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9EC32A" w14:textId="45DA52A5" w:rsidR="009968BF" w:rsidRDefault="006C7598" w:rsidP="00D41A9D">
      <w:pPr>
        <w:widowControl w:val="0"/>
        <w:tabs>
          <w:tab w:val="left" w:pos="7230"/>
        </w:tabs>
        <w:spacing w:after="0" w:line="312" w:lineRule="auto"/>
        <w:rPr>
          <w:sz w:val="16"/>
          <w:szCs w:val="16"/>
          <w:u w:val="single"/>
        </w:rPr>
      </w:pPr>
      <w:r>
        <w:t>Neu-Ulm</w:t>
      </w:r>
      <w:r w:rsidR="001B338A">
        <w:t xml:space="preserve">, </w:t>
      </w:r>
      <w:r w:rsidR="00A227AA">
        <w:t>10</w:t>
      </w:r>
      <w:r w:rsidR="00820F71">
        <w:t>. Juli 2023</w:t>
      </w:r>
    </w:p>
    <w:p w14:paraId="6FB1EBC3" w14:textId="77777777" w:rsidR="00F8149C" w:rsidRDefault="00F8149C" w:rsidP="009968BF">
      <w:pPr>
        <w:widowControl w:val="0"/>
        <w:tabs>
          <w:tab w:val="left" w:pos="7230"/>
        </w:tabs>
        <w:spacing w:after="0" w:line="288" w:lineRule="auto"/>
        <w:ind w:right="1553"/>
        <w:rPr>
          <w:sz w:val="16"/>
          <w:szCs w:val="16"/>
          <w:u w:val="single"/>
        </w:rPr>
      </w:pPr>
    </w:p>
    <w:p w14:paraId="17AE78F3" w14:textId="77777777" w:rsidR="001D00BE" w:rsidRPr="004829F9" w:rsidRDefault="001D00BE" w:rsidP="009968BF">
      <w:pPr>
        <w:widowControl w:val="0"/>
        <w:tabs>
          <w:tab w:val="left" w:pos="7230"/>
        </w:tabs>
        <w:spacing w:after="0" w:line="288" w:lineRule="auto"/>
        <w:ind w:right="1553"/>
        <w:rPr>
          <w:sz w:val="16"/>
          <w:szCs w:val="16"/>
          <w:u w:val="single"/>
        </w:rPr>
      </w:pPr>
    </w:p>
    <w:p w14:paraId="5FF5D3AE" w14:textId="3A2C24DF" w:rsidR="001367BF" w:rsidRPr="00E42F56" w:rsidRDefault="007F7BC9" w:rsidP="00700B73">
      <w:pPr>
        <w:widowControl w:val="0"/>
        <w:tabs>
          <w:tab w:val="left" w:pos="8505"/>
        </w:tabs>
        <w:spacing w:after="0" w:line="288" w:lineRule="auto"/>
        <w:ind w:right="561"/>
        <w:outlineLvl w:val="0"/>
        <w:rPr>
          <w:b/>
          <w:bCs/>
          <w:sz w:val="24"/>
          <w:szCs w:val="24"/>
        </w:rPr>
      </w:pPr>
      <w:r w:rsidRPr="00E42F56">
        <w:rPr>
          <w:b/>
          <w:bCs/>
          <w:sz w:val="24"/>
          <w:szCs w:val="24"/>
        </w:rPr>
        <w:t>Bundesministerium für Bildung und Forschung unterstützt Forschungsprojekt</w:t>
      </w:r>
    </w:p>
    <w:p w14:paraId="4A8F5421" w14:textId="779B5D03" w:rsidR="00E42F56" w:rsidRDefault="00E42F56" w:rsidP="00700B73">
      <w:pPr>
        <w:widowControl w:val="0"/>
        <w:tabs>
          <w:tab w:val="left" w:pos="8505"/>
        </w:tabs>
        <w:spacing w:after="0" w:line="288" w:lineRule="auto"/>
        <w:ind w:right="561"/>
        <w:outlineLvl w:val="0"/>
        <w:rPr>
          <w:sz w:val="24"/>
          <w:szCs w:val="24"/>
        </w:rPr>
      </w:pPr>
    </w:p>
    <w:p w14:paraId="1E4C32EE" w14:textId="25F3A1CB" w:rsidR="00E42F56" w:rsidRPr="00E42F56" w:rsidRDefault="00E42F56" w:rsidP="00700B73">
      <w:pPr>
        <w:widowControl w:val="0"/>
        <w:tabs>
          <w:tab w:val="left" w:pos="8505"/>
        </w:tabs>
        <w:spacing w:after="0" w:line="288" w:lineRule="auto"/>
        <w:ind w:right="561"/>
        <w:outlineLvl w:val="0"/>
        <w:rPr>
          <w:b/>
          <w:bCs/>
          <w:sz w:val="24"/>
          <w:szCs w:val="24"/>
        </w:rPr>
      </w:pPr>
      <w:r w:rsidRPr="00E42F56">
        <w:rPr>
          <w:b/>
          <w:bCs/>
          <w:sz w:val="24"/>
          <w:szCs w:val="24"/>
        </w:rPr>
        <w:t xml:space="preserve">Zimmer Medizinsysteme aus Neu-Ulm ist </w:t>
      </w:r>
      <w:r w:rsidR="00316570">
        <w:rPr>
          <w:b/>
          <w:bCs/>
          <w:sz w:val="24"/>
          <w:szCs w:val="24"/>
        </w:rPr>
        <w:t>„</w:t>
      </w:r>
      <w:r w:rsidRPr="00E42F56">
        <w:rPr>
          <w:b/>
          <w:bCs/>
          <w:sz w:val="24"/>
          <w:szCs w:val="24"/>
        </w:rPr>
        <w:t>MABEL</w:t>
      </w:r>
      <w:r w:rsidR="00316570">
        <w:rPr>
          <w:b/>
          <w:bCs/>
          <w:sz w:val="24"/>
          <w:szCs w:val="24"/>
        </w:rPr>
        <w:t>“</w:t>
      </w:r>
      <w:r w:rsidRPr="00E42F56">
        <w:rPr>
          <w:b/>
          <w:bCs/>
          <w:sz w:val="24"/>
          <w:szCs w:val="24"/>
        </w:rPr>
        <w:t xml:space="preserve"> Forschungspartner</w:t>
      </w:r>
    </w:p>
    <w:p w14:paraId="2FB9C7AB" w14:textId="77777777" w:rsidR="009968BF" w:rsidRPr="004829F9" w:rsidRDefault="009968BF" w:rsidP="009968BF">
      <w:pPr>
        <w:tabs>
          <w:tab w:val="left" w:pos="7230"/>
        </w:tabs>
        <w:spacing w:after="0" w:line="288" w:lineRule="auto"/>
        <w:ind w:right="1836"/>
        <w:rPr>
          <w:sz w:val="16"/>
          <w:szCs w:val="16"/>
        </w:rPr>
      </w:pPr>
    </w:p>
    <w:p w14:paraId="55299D0C" w14:textId="77777777" w:rsidR="00CE1C96" w:rsidRPr="00CE1C96" w:rsidRDefault="001E2BD2" w:rsidP="00CE1C96">
      <w:pPr>
        <w:pStyle w:val="Listenabsatz"/>
        <w:numPr>
          <w:ilvl w:val="0"/>
          <w:numId w:val="3"/>
        </w:numPr>
        <w:spacing w:after="0" w:line="288" w:lineRule="auto"/>
        <w:ind w:right="1418"/>
        <w:rPr>
          <w:rFonts w:eastAsia="Times New Roman" w:cs="Arial"/>
          <w:b/>
          <w:color w:val="000000" w:themeColor="text1"/>
          <w:shd w:val="clear" w:color="auto" w:fill="FFFFFF"/>
        </w:rPr>
      </w:pPr>
      <w:r w:rsidRPr="00CE1C96">
        <w:rPr>
          <w:rFonts w:eastAsia="Times New Roman" w:cs="Arial"/>
          <w:b/>
          <w:color w:val="000000" w:themeColor="text1"/>
          <w:shd w:val="clear" w:color="auto" w:fill="FFFFFF"/>
        </w:rPr>
        <w:t xml:space="preserve">Zimmer MedizinSysteme </w:t>
      </w:r>
      <w:r w:rsidR="004275C1" w:rsidRPr="00CE1C96">
        <w:rPr>
          <w:rFonts w:eastAsia="Times New Roman" w:cs="Arial"/>
          <w:b/>
          <w:color w:val="000000" w:themeColor="text1"/>
          <w:shd w:val="clear" w:color="auto" w:fill="FFFFFF"/>
        </w:rPr>
        <w:t xml:space="preserve">GmbH, Neu-Ulm, </w:t>
      </w:r>
      <w:r w:rsidRPr="00CE1C96">
        <w:rPr>
          <w:rFonts w:eastAsia="Times New Roman" w:cs="Arial"/>
          <w:b/>
          <w:color w:val="000000" w:themeColor="text1"/>
          <w:shd w:val="clear" w:color="auto" w:fill="FFFFFF"/>
        </w:rPr>
        <w:t>startet innovatives Forschungsprojekt</w:t>
      </w:r>
      <w:r w:rsidR="001152BD" w:rsidRPr="00CE1C96">
        <w:rPr>
          <w:rFonts w:eastAsia="Times New Roman" w:cs="Arial"/>
          <w:b/>
          <w:color w:val="000000" w:themeColor="text1"/>
          <w:shd w:val="clear" w:color="auto" w:fill="FFFFFF"/>
        </w:rPr>
        <w:t xml:space="preserve"> zu einer neuen Therapieoption nach Schlaganfall. </w:t>
      </w:r>
    </w:p>
    <w:p w14:paraId="58158CE0" w14:textId="77777777" w:rsidR="00CE1C96" w:rsidRPr="00CE1C96" w:rsidRDefault="001E2BD2" w:rsidP="00CE1C96">
      <w:pPr>
        <w:pStyle w:val="Listenabsatz"/>
        <w:numPr>
          <w:ilvl w:val="0"/>
          <w:numId w:val="3"/>
        </w:numPr>
        <w:spacing w:after="0" w:line="288" w:lineRule="auto"/>
        <w:ind w:right="1418"/>
        <w:rPr>
          <w:rFonts w:eastAsia="Times New Roman" w:cs="Arial"/>
          <w:b/>
          <w:color w:val="000000" w:themeColor="text1"/>
          <w:shd w:val="clear" w:color="auto" w:fill="FFFFFF"/>
        </w:rPr>
      </w:pPr>
      <w:r w:rsidRPr="00CE1C96">
        <w:rPr>
          <w:rFonts w:eastAsia="Times New Roman" w:cs="Arial"/>
          <w:b/>
          <w:color w:val="000000" w:themeColor="text1"/>
          <w:shd w:val="clear" w:color="auto" w:fill="FFFFFF"/>
        </w:rPr>
        <w:t xml:space="preserve">Kooperation mit </w:t>
      </w:r>
      <w:r w:rsidR="008E2548" w:rsidRPr="00CE1C96">
        <w:rPr>
          <w:rFonts w:eastAsia="Times New Roman" w:cs="Arial"/>
          <w:b/>
          <w:color w:val="000000" w:themeColor="text1"/>
          <w:shd w:val="clear" w:color="auto" w:fill="FFFFFF"/>
        </w:rPr>
        <w:t xml:space="preserve">der </w:t>
      </w:r>
      <w:r w:rsidR="00870F21" w:rsidRPr="00CE1C96">
        <w:rPr>
          <w:rFonts w:eastAsia="Times New Roman" w:cs="Arial"/>
          <w:b/>
          <w:color w:val="000000" w:themeColor="text1"/>
          <w:shd w:val="clear" w:color="auto" w:fill="FFFFFF"/>
        </w:rPr>
        <w:t>I</w:t>
      </w:r>
      <w:r w:rsidR="008E2548" w:rsidRPr="00CE1C96">
        <w:rPr>
          <w:rFonts w:eastAsia="Times New Roman" w:cs="Arial"/>
          <w:b/>
          <w:color w:val="000000" w:themeColor="text1"/>
          <w:shd w:val="clear" w:color="auto" w:fill="FFFFFF"/>
        </w:rPr>
        <w:t>mFusion GmbH</w:t>
      </w:r>
      <w:r w:rsidR="001152BD" w:rsidRPr="00CE1C96">
        <w:rPr>
          <w:rFonts w:eastAsia="Times New Roman" w:cs="Arial"/>
          <w:b/>
          <w:color w:val="000000" w:themeColor="text1"/>
          <w:shd w:val="clear" w:color="auto" w:fill="FFFFFF"/>
        </w:rPr>
        <w:t xml:space="preserve"> München</w:t>
      </w:r>
      <w:r w:rsidR="008E2548" w:rsidRPr="00CE1C96">
        <w:rPr>
          <w:rFonts w:eastAsia="Times New Roman" w:cs="Arial"/>
          <w:b/>
          <w:color w:val="000000" w:themeColor="text1"/>
          <w:shd w:val="clear" w:color="auto" w:fill="FFFFFF"/>
        </w:rPr>
        <w:t xml:space="preserve">, </w:t>
      </w:r>
      <w:r w:rsidRPr="00CE1C96">
        <w:rPr>
          <w:rFonts w:eastAsia="Times New Roman" w:cs="Arial"/>
          <w:b/>
          <w:color w:val="000000" w:themeColor="text1"/>
          <w:shd w:val="clear" w:color="auto" w:fill="FFFFFF"/>
        </w:rPr>
        <w:t xml:space="preserve">dem </w:t>
      </w:r>
      <w:r w:rsidR="00071316" w:rsidRPr="00CE1C96">
        <w:rPr>
          <w:rFonts w:eastAsia="Times New Roman" w:cs="Arial"/>
          <w:b/>
          <w:color w:val="000000" w:themeColor="text1"/>
          <w:shd w:val="clear" w:color="auto" w:fill="FFFFFF"/>
        </w:rPr>
        <w:t>Klinikum der Ludwig-Maximilians-Universität (</w:t>
      </w:r>
      <w:r w:rsidRPr="00CE1C96">
        <w:rPr>
          <w:rFonts w:eastAsia="Times New Roman" w:cs="Arial"/>
          <w:b/>
          <w:color w:val="000000" w:themeColor="text1"/>
          <w:shd w:val="clear" w:color="auto" w:fill="FFFFFF"/>
        </w:rPr>
        <w:t>LMU</w:t>
      </w:r>
      <w:r w:rsidR="00920183" w:rsidRPr="00CE1C96">
        <w:rPr>
          <w:rFonts w:eastAsia="Times New Roman" w:cs="Arial"/>
          <w:b/>
          <w:color w:val="000000" w:themeColor="text1"/>
          <w:shd w:val="clear" w:color="auto" w:fill="FFFFFF"/>
        </w:rPr>
        <w:t xml:space="preserve"> </w:t>
      </w:r>
      <w:r w:rsidR="00D4690B" w:rsidRPr="00CE1C96">
        <w:rPr>
          <w:rFonts w:eastAsia="Times New Roman" w:cs="Arial"/>
          <w:b/>
          <w:color w:val="000000" w:themeColor="text1"/>
          <w:shd w:val="clear" w:color="auto" w:fill="FFFFFF"/>
        </w:rPr>
        <w:t>Klinikum</w:t>
      </w:r>
      <w:r w:rsidR="00071316" w:rsidRPr="00CE1C96">
        <w:rPr>
          <w:rFonts w:eastAsia="Times New Roman" w:cs="Arial"/>
          <w:b/>
          <w:color w:val="000000" w:themeColor="text1"/>
          <w:shd w:val="clear" w:color="auto" w:fill="FFFFFF"/>
        </w:rPr>
        <w:t>) München</w:t>
      </w:r>
      <w:r w:rsidRPr="00CE1C96">
        <w:rPr>
          <w:rFonts w:eastAsia="Times New Roman" w:cs="Arial"/>
          <w:b/>
          <w:color w:val="000000" w:themeColor="text1"/>
          <w:shd w:val="clear" w:color="auto" w:fill="FFFFFF"/>
        </w:rPr>
        <w:t>, dem Klinik</w:t>
      </w:r>
      <w:r w:rsidR="00071316" w:rsidRPr="00CE1C96">
        <w:rPr>
          <w:rFonts w:eastAsia="Times New Roman" w:cs="Arial"/>
          <w:b/>
          <w:color w:val="000000" w:themeColor="text1"/>
          <w:shd w:val="clear" w:color="auto" w:fill="FFFFFF"/>
        </w:rPr>
        <w:t>u</w:t>
      </w:r>
      <w:r w:rsidRPr="00CE1C96">
        <w:rPr>
          <w:rFonts w:eastAsia="Times New Roman" w:cs="Arial"/>
          <w:b/>
          <w:color w:val="000000" w:themeColor="text1"/>
          <w:shd w:val="clear" w:color="auto" w:fill="FFFFFF"/>
        </w:rPr>
        <w:t>m rechts der Isar der T</w:t>
      </w:r>
      <w:r w:rsidR="00071316" w:rsidRPr="00CE1C96">
        <w:rPr>
          <w:rFonts w:eastAsia="Times New Roman" w:cs="Arial"/>
          <w:b/>
          <w:color w:val="000000" w:themeColor="text1"/>
          <w:shd w:val="clear" w:color="auto" w:fill="FFFFFF"/>
        </w:rPr>
        <w:t xml:space="preserve">echnischen </w:t>
      </w:r>
      <w:r w:rsidRPr="00CE1C96">
        <w:rPr>
          <w:rFonts w:eastAsia="Times New Roman" w:cs="Arial"/>
          <w:b/>
          <w:color w:val="000000" w:themeColor="text1"/>
          <w:shd w:val="clear" w:color="auto" w:fill="FFFFFF"/>
        </w:rPr>
        <w:t>U</w:t>
      </w:r>
      <w:r w:rsidR="00071316" w:rsidRPr="00CE1C96">
        <w:rPr>
          <w:rFonts w:eastAsia="Times New Roman" w:cs="Arial"/>
          <w:b/>
          <w:color w:val="000000" w:themeColor="text1"/>
          <w:shd w:val="clear" w:color="auto" w:fill="FFFFFF"/>
        </w:rPr>
        <w:t>niversität München</w:t>
      </w:r>
      <w:r w:rsidRPr="00CE1C96">
        <w:rPr>
          <w:rFonts w:eastAsia="Times New Roman" w:cs="Arial"/>
          <w:b/>
          <w:color w:val="000000" w:themeColor="text1"/>
          <w:shd w:val="clear" w:color="auto" w:fill="FFFFFF"/>
        </w:rPr>
        <w:t xml:space="preserve"> </w:t>
      </w:r>
      <w:r w:rsidR="00071316" w:rsidRPr="00CE1C96">
        <w:rPr>
          <w:rFonts w:eastAsia="Times New Roman" w:cs="Arial"/>
          <w:b/>
          <w:color w:val="000000" w:themeColor="text1"/>
          <w:shd w:val="clear" w:color="auto" w:fill="FFFFFF"/>
        </w:rPr>
        <w:t>(</w:t>
      </w:r>
      <w:r w:rsidR="00485375" w:rsidRPr="00CE1C96">
        <w:rPr>
          <w:rFonts w:eastAsia="Times New Roman" w:cs="Arial"/>
          <w:b/>
          <w:color w:val="000000" w:themeColor="text1"/>
          <w:shd w:val="clear" w:color="auto" w:fill="FFFFFF"/>
        </w:rPr>
        <w:t>T</w:t>
      </w:r>
      <w:r w:rsidR="00071316" w:rsidRPr="00CE1C96">
        <w:rPr>
          <w:rFonts w:eastAsia="Times New Roman" w:cs="Arial"/>
          <w:b/>
          <w:color w:val="000000" w:themeColor="text1"/>
          <w:shd w:val="clear" w:color="auto" w:fill="FFFFFF"/>
        </w:rPr>
        <w:t>UM)</w:t>
      </w:r>
      <w:r w:rsidR="008E2548" w:rsidRPr="00CE1C96">
        <w:rPr>
          <w:rFonts w:eastAsia="Times New Roman" w:cs="Arial"/>
          <w:b/>
          <w:color w:val="000000" w:themeColor="text1"/>
          <w:shd w:val="clear" w:color="auto" w:fill="FFFFFF"/>
        </w:rPr>
        <w:t xml:space="preserve"> </w:t>
      </w:r>
      <w:r w:rsidRPr="00CE1C96">
        <w:rPr>
          <w:rFonts w:eastAsia="Times New Roman" w:cs="Arial"/>
          <w:b/>
          <w:color w:val="000000" w:themeColor="text1"/>
          <w:shd w:val="clear" w:color="auto" w:fill="FFFFFF"/>
        </w:rPr>
        <w:t>und der Universität Ulm</w:t>
      </w:r>
      <w:r w:rsidR="001152BD" w:rsidRPr="00CE1C96">
        <w:rPr>
          <w:rFonts w:eastAsia="Times New Roman" w:cs="Arial"/>
          <w:b/>
          <w:color w:val="000000" w:themeColor="text1"/>
          <w:shd w:val="clear" w:color="auto" w:fill="FFFFFF"/>
        </w:rPr>
        <w:t xml:space="preserve"> wird vom Bundesministerium für Bildung und Forschung (BMBF) mit ca. 1,5 Millionen Euro gefördert. </w:t>
      </w:r>
    </w:p>
    <w:p w14:paraId="33AE3FD8" w14:textId="387ABF9C" w:rsidR="001E2BD2" w:rsidRPr="00CE1C96" w:rsidRDefault="001152BD" w:rsidP="00CE1C96">
      <w:pPr>
        <w:pStyle w:val="Listenabsatz"/>
        <w:numPr>
          <w:ilvl w:val="0"/>
          <w:numId w:val="3"/>
        </w:numPr>
        <w:spacing w:after="0" w:line="288" w:lineRule="auto"/>
        <w:ind w:right="1418"/>
        <w:rPr>
          <w:rFonts w:eastAsia="Times New Roman" w:cs="Arial"/>
          <w:b/>
          <w:color w:val="000000" w:themeColor="text1"/>
          <w:shd w:val="clear" w:color="auto" w:fill="FFFFFF"/>
        </w:rPr>
      </w:pPr>
      <w:r w:rsidRPr="00CE1C96">
        <w:rPr>
          <w:rFonts w:eastAsia="Times New Roman" w:cs="Arial"/>
          <w:b/>
          <w:color w:val="000000" w:themeColor="text1"/>
          <w:shd w:val="clear" w:color="auto" w:fill="FFFFFF"/>
        </w:rPr>
        <w:t xml:space="preserve">Unterstützt wird die Forschung vom Ludwig Boltzmann Institut für </w:t>
      </w:r>
      <w:r w:rsidR="00920183" w:rsidRPr="00CE1C96">
        <w:rPr>
          <w:rFonts w:eastAsia="Times New Roman" w:cs="Arial"/>
          <w:b/>
          <w:color w:val="000000" w:themeColor="text1"/>
          <w:shd w:val="clear" w:color="auto" w:fill="FFFFFF"/>
        </w:rPr>
        <w:t>R</w:t>
      </w:r>
      <w:r w:rsidRPr="00CE1C96">
        <w:rPr>
          <w:rFonts w:eastAsia="Times New Roman" w:cs="Arial"/>
          <w:b/>
          <w:color w:val="000000" w:themeColor="text1"/>
          <w:shd w:val="clear" w:color="auto" w:fill="FFFFFF"/>
        </w:rPr>
        <w:t>egenerative Medizin aus Wien.</w:t>
      </w:r>
    </w:p>
    <w:p w14:paraId="039A6E05" w14:textId="77777777" w:rsidR="001E2BD2" w:rsidRDefault="001E2BD2" w:rsidP="000575A7">
      <w:pPr>
        <w:spacing w:after="0" w:line="288" w:lineRule="auto"/>
        <w:ind w:right="1418"/>
        <w:rPr>
          <w:rFonts w:eastAsia="Times New Roman" w:cs="Arial"/>
          <w:b/>
          <w:color w:val="000000" w:themeColor="text1"/>
          <w:shd w:val="clear" w:color="auto" w:fill="FFFFFF"/>
        </w:rPr>
      </w:pPr>
    </w:p>
    <w:p w14:paraId="2AC0BC0B" w14:textId="1D80F39A" w:rsidR="007F7BC9" w:rsidRPr="00E42F56" w:rsidRDefault="007F7BC9" w:rsidP="000575A7">
      <w:pPr>
        <w:spacing w:after="0" w:line="288" w:lineRule="auto"/>
        <w:ind w:right="1418"/>
        <w:rPr>
          <w:rFonts w:eastAsia="Times New Roman" w:cs="Arial"/>
          <w:bCs/>
          <w:color w:val="000000" w:themeColor="text1"/>
          <w:shd w:val="clear" w:color="auto" w:fill="FFFFFF"/>
        </w:rPr>
      </w:pPr>
      <w:r w:rsidRPr="00E42F56">
        <w:rPr>
          <w:rFonts w:eastAsia="Times New Roman" w:cs="Arial"/>
          <w:bCs/>
          <w:color w:val="000000" w:themeColor="text1"/>
          <w:shd w:val="clear" w:color="auto" w:fill="FFFFFF"/>
        </w:rPr>
        <w:t xml:space="preserve">Im Rahmen der Fördermaßnahme „KMU-innovativ: Medizintechnik“ unterstützt das Bundesministerium für Bildung und Forschung </w:t>
      </w:r>
      <w:r w:rsidR="00B75BE8">
        <w:rPr>
          <w:rFonts w:eastAsia="Times New Roman" w:cs="Arial"/>
          <w:bCs/>
          <w:color w:val="000000" w:themeColor="text1"/>
          <w:shd w:val="clear" w:color="auto" w:fill="FFFFFF"/>
        </w:rPr>
        <w:t xml:space="preserve">(BMBF) </w:t>
      </w:r>
      <w:r w:rsidRPr="00E42F56">
        <w:rPr>
          <w:rFonts w:eastAsia="Times New Roman" w:cs="Arial"/>
          <w:bCs/>
          <w:color w:val="000000" w:themeColor="text1"/>
          <w:shd w:val="clear" w:color="auto" w:fill="FFFFFF"/>
        </w:rPr>
        <w:t>innovative und risikoreiche Forschungs</w:t>
      </w:r>
      <w:r w:rsidR="005F7DFF" w:rsidRPr="00E42F56">
        <w:rPr>
          <w:rFonts w:eastAsia="Times New Roman" w:cs="Arial"/>
          <w:bCs/>
          <w:color w:val="000000" w:themeColor="text1"/>
          <w:shd w:val="clear" w:color="auto" w:fill="FFFFFF"/>
        </w:rPr>
        <w:t>- und Entwicklungs</w:t>
      </w:r>
      <w:r w:rsidRPr="00E42F56">
        <w:rPr>
          <w:rFonts w:eastAsia="Times New Roman" w:cs="Arial"/>
          <w:bCs/>
          <w:color w:val="000000" w:themeColor="text1"/>
          <w:shd w:val="clear" w:color="auto" w:fill="FFFFFF"/>
        </w:rPr>
        <w:t xml:space="preserve">projekte, die ohne Förderung nicht oder nur deutlich verzögert durchgeführt werden könnten. Gemeinsam mit dem </w:t>
      </w:r>
      <w:r w:rsidR="00AD124A" w:rsidRPr="00E42F56">
        <w:rPr>
          <w:rFonts w:eastAsia="Times New Roman" w:cs="Arial"/>
          <w:bCs/>
          <w:color w:val="000000" w:themeColor="text1"/>
          <w:shd w:val="clear" w:color="auto" w:fill="FFFFFF"/>
        </w:rPr>
        <w:t xml:space="preserve">LMU </w:t>
      </w:r>
      <w:r w:rsidR="002E236A" w:rsidRPr="00E42F56">
        <w:rPr>
          <w:rFonts w:eastAsia="Times New Roman" w:cs="Arial"/>
          <w:bCs/>
          <w:color w:val="000000" w:themeColor="text1"/>
          <w:shd w:val="clear" w:color="auto" w:fill="FFFFFF"/>
        </w:rPr>
        <w:t>Klinikum</w:t>
      </w:r>
      <w:r w:rsidR="000E16EB" w:rsidRPr="00E42F56">
        <w:rPr>
          <w:rFonts w:eastAsia="Times New Roman" w:cs="Arial"/>
          <w:bCs/>
          <w:color w:val="000000" w:themeColor="text1"/>
          <w:shd w:val="clear" w:color="auto" w:fill="FFFFFF"/>
        </w:rPr>
        <w:t xml:space="preserve"> München</w:t>
      </w:r>
      <w:r w:rsidRPr="00E42F56">
        <w:rPr>
          <w:rFonts w:eastAsia="Times New Roman" w:cs="Arial"/>
          <w:bCs/>
          <w:color w:val="000000" w:themeColor="text1"/>
          <w:shd w:val="clear" w:color="auto" w:fill="FFFFFF"/>
        </w:rPr>
        <w:t xml:space="preserve">, dem Klinikum rechts der Isar der </w:t>
      </w:r>
      <w:r w:rsidR="00485375" w:rsidRPr="00E42F56">
        <w:rPr>
          <w:rFonts w:eastAsia="Times New Roman" w:cs="Arial"/>
          <w:bCs/>
          <w:color w:val="000000" w:themeColor="text1"/>
          <w:shd w:val="clear" w:color="auto" w:fill="FFFFFF"/>
        </w:rPr>
        <w:t>TUM, der Universität Ulm</w:t>
      </w:r>
      <w:r w:rsidRPr="00E42F56">
        <w:rPr>
          <w:rFonts w:eastAsia="Times New Roman" w:cs="Arial"/>
          <w:bCs/>
          <w:color w:val="000000" w:themeColor="text1"/>
          <w:shd w:val="clear" w:color="auto" w:fill="FFFFFF"/>
        </w:rPr>
        <w:t xml:space="preserve"> sowie dem </w:t>
      </w:r>
      <w:r w:rsidR="00B467F3" w:rsidRPr="00E42F56">
        <w:rPr>
          <w:rFonts w:eastAsia="Times New Roman" w:cs="Arial"/>
          <w:bCs/>
          <w:color w:val="000000" w:themeColor="text1"/>
          <w:shd w:val="clear" w:color="auto" w:fill="FFFFFF"/>
        </w:rPr>
        <w:t xml:space="preserve">Münchner </w:t>
      </w:r>
      <w:r w:rsidRPr="00E42F56">
        <w:rPr>
          <w:rFonts w:eastAsia="Times New Roman" w:cs="Arial"/>
          <w:bCs/>
          <w:color w:val="000000" w:themeColor="text1"/>
          <w:shd w:val="clear" w:color="auto" w:fill="FFFFFF"/>
        </w:rPr>
        <w:t xml:space="preserve">Softwareentwickler ImFusion GmbH hat sich die </w:t>
      </w:r>
      <w:r w:rsidR="00A23C12" w:rsidRPr="00E42F56">
        <w:rPr>
          <w:rFonts w:eastAsia="Times New Roman" w:cs="Arial"/>
          <w:bCs/>
          <w:color w:val="000000" w:themeColor="text1"/>
          <w:shd w:val="clear" w:color="auto" w:fill="FFFFFF"/>
        </w:rPr>
        <w:t xml:space="preserve">Zimmer MedizinSysteme GmbH </w:t>
      </w:r>
      <w:r w:rsidRPr="00E42F56">
        <w:rPr>
          <w:rFonts w:eastAsia="Times New Roman" w:cs="Arial"/>
          <w:bCs/>
          <w:color w:val="000000" w:themeColor="text1"/>
          <w:shd w:val="clear" w:color="auto" w:fill="FFFFFF"/>
        </w:rPr>
        <w:t xml:space="preserve">um eine </w:t>
      </w:r>
      <w:r w:rsidR="00C0493D" w:rsidRPr="00E42F56">
        <w:rPr>
          <w:rFonts w:eastAsia="Times New Roman" w:cs="Arial"/>
          <w:bCs/>
          <w:color w:val="000000" w:themeColor="text1"/>
          <w:shd w:val="clear" w:color="auto" w:fill="FFFFFF"/>
        </w:rPr>
        <w:t xml:space="preserve">solche </w:t>
      </w:r>
      <w:r w:rsidRPr="00E42F56">
        <w:rPr>
          <w:rFonts w:eastAsia="Times New Roman" w:cs="Arial"/>
          <w:bCs/>
          <w:color w:val="000000" w:themeColor="text1"/>
          <w:shd w:val="clear" w:color="auto" w:fill="FFFFFF"/>
        </w:rPr>
        <w:t xml:space="preserve">Förderung </w:t>
      </w:r>
      <w:r w:rsidR="00136AF0" w:rsidRPr="00E42F56">
        <w:rPr>
          <w:rFonts w:eastAsia="Times New Roman" w:cs="Arial"/>
          <w:bCs/>
          <w:color w:val="000000" w:themeColor="text1"/>
          <w:shd w:val="clear" w:color="auto" w:fill="FFFFFF"/>
        </w:rPr>
        <w:t xml:space="preserve">beworben </w:t>
      </w:r>
      <w:r w:rsidRPr="00E42F56">
        <w:rPr>
          <w:rFonts w:eastAsia="Times New Roman" w:cs="Arial"/>
          <w:bCs/>
          <w:color w:val="000000" w:themeColor="text1"/>
          <w:shd w:val="clear" w:color="auto" w:fill="FFFFFF"/>
        </w:rPr>
        <w:t xml:space="preserve">– und </w:t>
      </w:r>
      <w:r w:rsidR="005F7DFF" w:rsidRPr="00E42F56">
        <w:rPr>
          <w:rFonts w:eastAsia="Times New Roman" w:cs="Arial"/>
          <w:bCs/>
          <w:color w:val="000000" w:themeColor="text1"/>
          <w:shd w:val="clear" w:color="auto" w:fill="FFFFFF"/>
        </w:rPr>
        <w:t xml:space="preserve">diese </w:t>
      </w:r>
      <w:r w:rsidRPr="00E42F56">
        <w:rPr>
          <w:rFonts w:eastAsia="Times New Roman" w:cs="Arial"/>
          <w:bCs/>
          <w:color w:val="000000" w:themeColor="text1"/>
          <w:shd w:val="clear" w:color="auto" w:fill="FFFFFF"/>
        </w:rPr>
        <w:t xml:space="preserve">erhalten. </w:t>
      </w:r>
      <w:r w:rsidR="00C0493D" w:rsidRPr="00E42F56">
        <w:rPr>
          <w:rFonts w:eastAsia="Times New Roman" w:cs="Arial"/>
          <w:bCs/>
          <w:color w:val="000000" w:themeColor="text1"/>
          <w:shd w:val="clear" w:color="auto" w:fill="FFFFFF"/>
        </w:rPr>
        <w:t xml:space="preserve">Das Projekt </w:t>
      </w:r>
      <w:r w:rsidR="00781FFA" w:rsidRPr="00E42F56">
        <w:rPr>
          <w:rFonts w:eastAsia="Times New Roman" w:cs="Arial"/>
          <w:bCs/>
          <w:color w:val="000000" w:themeColor="text1"/>
          <w:shd w:val="clear" w:color="auto" w:fill="FFFFFF"/>
        </w:rPr>
        <w:t xml:space="preserve">mit dem Namen </w:t>
      </w:r>
      <w:r w:rsidR="00495F19" w:rsidRPr="00E42F56">
        <w:rPr>
          <w:rFonts w:eastAsia="Times New Roman" w:cs="Arial"/>
          <w:bCs/>
          <w:color w:val="000000" w:themeColor="text1"/>
          <w:shd w:val="clear" w:color="auto" w:fill="FFFFFF"/>
        </w:rPr>
        <w:t>„Magnetsimulation für die Behandlung von Erkrankungsbildern mit zentralen Lähmungen“</w:t>
      </w:r>
      <w:r w:rsidR="00136AF0" w:rsidRPr="00E42F56">
        <w:rPr>
          <w:rFonts w:eastAsia="Times New Roman" w:cs="Arial"/>
          <w:bCs/>
          <w:color w:val="000000" w:themeColor="text1"/>
          <w:shd w:val="clear" w:color="auto" w:fill="FFFFFF"/>
        </w:rPr>
        <w:t xml:space="preserve">, kurz </w:t>
      </w:r>
      <w:r w:rsidR="00C0493D" w:rsidRPr="00316570">
        <w:rPr>
          <w:rFonts w:eastAsia="Times New Roman" w:cs="Arial"/>
          <w:b/>
          <w:color w:val="000000" w:themeColor="text1"/>
          <w:shd w:val="clear" w:color="auto" w:fill="FFFFFF"/>
        </w:rPr>
        <w:t>MABEL</w:t>
      </w:r>
      <w:r w:rsidR="00485375" w:rsidRPr="00E42F56">
        <w:rPr>
          <w:rFonts w:eastAsia="Times New Roman" w:cs="Arial"/>
          <w:bCs/>
          <w:color w:val="000000" w:themeColor="text1"/>
          <w:shd w:val="clear" w:color="auto" w:fill="FFFFFF"/>
        </w:rPr>
        <w:t>,</w:t>
      </w:r>
      <w:r w:rsidR="00C0493D" w:rsidRPr="00E42F56">
        <w:rPr>
          <w:rFonts w:eastAsia="Times New Roman" w:cs="Arial"/>
          <w:bCs/>
          <w:color w:val="000000" w:themeColor="text1"/>
          <w:shd w:val="clear" w:color="auto" w:fill="FFFFFF"/>
        </w:rPr>
        <w:t xml:space="preserve"> erforscht in den nächsten drei Jahren die </w:t>
      </w:r>
      <w:r w:rsidR="00136AF0" w:rsidRPr="00E42F56">
        <w:rPr>
          <w:rFonts w:eastAsia="Times New Roman" w:cs="Arial"/>
          <w:bCs/>
          <w:color w:val="000000" w:themeColor="text1"/>
          <w:shd w:val="clear" w:color="auto" w:fill="FFFFFF"/>
        </w:rPr>
        <w:t xml:space="preserve">repetitive </w:t>
      </w:r>
      <w:r w:rsidR="004A0896">
        <w:rPr>
          <w:rFonts w:eastAsia="Times New Roman" w:cs="Arial"/>
          <w:bCs/>
          <w:color w:val="000000" w:themeColor="text1"/>
          <w:shd w:val="clear" w:color="auto" w:fill="FFFFFF"/>
        </w:rPr>
        <w:t>neuromuskuläre</w:t>
      </w:r>
      <w:r w:rsidR="004A0896" w:rsidRPr="00E42F56">
        <w:rPr>
          <w:rFonts w:eastAsia="Times New Roman" w:cs="Arial"/>
          <w:bCs/>
          <w:color w:val="000000" w:themeColor="text1"/>
          <w:shd w:val="clear" w:color="auto" w:fill="FFFFFF"/>
        </w:rPr>
        <w:t xml:space="preserve"> </w:t>
      </w:r>
      <w:r w:rsidR="00C0493D" w:rsidRPr="00E42F56">
        <w:rPr>
          <w:rFonts w:eastAsia="Times New Roman" w:cs="Arial"/>
          <w:bCs/>
          <w:color w:val="000000" w:themeColor="text1"/>
          <w:shd w:val="clear" w:color="auto" w:fill="FFFFFF"/>
        </w:rPr>
        <w:t>Magnets</w:t>
      </w:r>
      <w:r w:rsidR="002B2A5C" w:rsidRPr="00E42F56">
        <w:rPr>
          <w:rFonts w:eastAsia="Times New Roman" w:cs="Arial"/>
          <w:bCs/>
          <w:color w:val="000000" w:themeColor="text1"/>
          <w:shd w:val="clear" w:color="auto" w:fill="FFFFFF"/>
        </w:rPr>
        <w:t>t</w:t>
      </w:r>
      <w:r w:rsidR="00C0493D" w:rsidRPr="00E42F56">
        <w:rPr>
          <w:rFonts w:eastAsia="Times New Roman" w:cs="Arial"/>
          <w:bCs/>
          <w:color w:val="000000" w:themeColor="text1"/>
          <w:shd w:val="clear" w:color="auto" w:fill="FFFFFF"/>
        </w:rPr>
        <w:t>imulation</w:t>
      </w:r>
      <w:r w:rsidR="00485375" w:rsidRPr="00E42F56">
        <w:rPr>
          <w:rFonts w:eastAsia="Times New Roman" w:cs="Arial"/>
          <w:bCs/>
          <w:color w:val="000000" w:themeColor="text1"/>
          <w:shd w:val="clear" w:color="auto" w:fill="FFFFFF"/>
        </w:rPr>
        <w:t xml:space="preserve"> (r</w:t>
      </w:r>
      <w:r w:rsidR="004275C1" w:rsidRPr="00E42F56">
        <w:rPr>
          <w:rFonts w:eastAsia="Times New Roman" w:cs="Arial"/>
          <w:bCs/>
          <w:color w:val="000000" w:themeColor="text1"/>
          <w:shd w:val="clear" w:color="auto" w:fill="FFFFFF"/>
        </w:rPr>
        <w:t>NM</w:t>
      </w:r>
      <w:r w:rsidR="00485375" w:rsidRPr="00E42F56">
        <w:rPr>
          <w:rFonts w:eastAsia="Times New Roman" w:cs="Arial"/>
          <w:bCs/>
          <w:color w:val="000000" w:themeColor="text1"/>
          <w:shd w:val="clear" w:color="auto" w:fill="FFFFFF"/>
        </w:rPr>
        <w:t>S)</w:t>
      </w:r>
      <w:r w:rsidR="00C0493D" w:rsidRPr="00E42F56">
        <w:rPr>
          <w:rFonts w:eastAsia="Times New Roman" w:cs="Arial"/>
          <w:bCs/>
          <w:color w:val="000000" w:themeColor="text1"/>
          <w:shd w:val="clear" w:color="auto" w:fill="FFFFFF"/>
        </w:rPr>
        <w:t xml:space="preserve"> für die Behandlung von Erkrankungsbildern mit zentralen Lähmungen</w:t>
      </w:r>
      <w:r w:rsidR="00781FFA" w:rsidRPr="00E42F56">
        <w:rPr>
          <w:rFonts w:eastAsia="Times New Roman" w:cs="Arial"/>
          <w:bCs/>
          <w:color w:val="000000" w:themeColor="text1"/>
          <w:shd w:val="clear" w:color="auto" w:fill="FFFFFF"/>
        </w:rPr>
        <w:t xml:space="preserve">, </w:t>
      </w:r>
      <w:r w:rsidR="00B75BE8">
        <w:rPr>
          <w:rFonts w:eastAsia="Times New Roman" w:cs="Arial"/>
          <w:bCs/>
          <w:color w:val="000000" w:themeColor="text1"/>
          <w:shd w:val="clear" w:color="auto" w:fill="FFFFFF"/>
        </w:rPr>
        <w:t xml:space="preserve">wie </w:t>
      </w:r>
      <w:r w:rsidR="00781FFA" w:rsidRPr="00E42F56">
        <w:rPr>
          <w:rFonts w:eastAsia="Times New Roman" w:cs="Arial"/>
          <w:bCs/>
          <w:color w:val="000000" w:themeColor="text1"/>
          <w:shd w:val="clear" w:color="auto" w:fill="FFFFFF"/>
        </w:rPr>
        <w:t xml:space="preserve">z.B. </w:t>
      </w:r>
      <w:r w:rsidR="001545B3" w:rsidRPr="00E42F56">
        <w:rPr>
          <w:rFonts w:eastAsia="Times New Roman" w:cs="Arial"/>
          <w:bCs/>
          <w:color w:val="000000" w:themeColor="text1"/>
          <w:shd w:val="clear" w:color="auto" w:fill="FFFFFF"/>
        </w:rPr>
        <w:t xml:space="preserve">Lähmungen </w:t>
      </w:r>
      <w:r w:rsidR="00781FFA" w:rsidRPr="00E42F56">
        <w:rPr>
          <w:rFonts w:eastAsia="Times New Roman" w:cs="Arial"/>
          <w:bCs/>
          <w:color w:val="000000" w:themeColor="text1"/>
          <w:shd w:val="clear" w:color="auto" w:fill="FFFFFF"/>
        </w:rPr>
        <w:t xml:space="preserve">nach </w:t>
      </w:r>
      <w:r w:rsidR="00B75BE8">
        <w:rPr>
          <w:rFonts w:eastAsia="Times New Roman" w:cs="Arial"/>
          <w:bCs/>
          <w:color w:val="000000" w:themeColor="text1"/>
          <w:shd w:val="clear" w:color="auto" w:fill="FFFFFF"/>
        </w:rPr>
        <w:t xml:space="preserve">einem </w:t>
      </w:r>
      <w:r w:rsidR="00781FFA" w:rsidRPr="00E42F56">
        <w:rPr>
          <w:rFonts w:eastAsia="Times New Roman" w:cs="Arial"/>
          <w:bCs/>
          <w:color w:val="000000" w:themeColor="text1"/>
          <w:shd w:val="clear" w:color="auto" w:fill="FFFFFF"/>
        </w:rPr>
        <w:t>Schlaganfall</w:t>
      </w:r>
      <w:r w:rsidR="00C0493D" w:rsidRPr="00E42F56">
        <w:rPr>
          <w:rFonts w:eastAsia="Times New Roman" w:cs="Arial"/>
          <w:bCs/>
          <w:color w:val="000000" w:themeColor="text1"/>
          <w:shd w:val="clear" w:color="auto" w:fill="FFFFFF"/>
        </w:rPr>
        <w:t xml:space="preserve">. Entstanden </w:t>
      </w:r>
      <w:r w:rsidR="00136AF0" w:rsidRPr="00E42F56">
        <w:rPr>
          <w:rFonts w:eastAsia="Times New Roman" w:cs="Arial"/>
          <w:bCs/>
          <w:color w:val="000000" w:themeColor="text1"/>
          <w:shd w:val="clear" w:color="auto" w:fill="FFFFFF"/>
        </w:rPr>
        <w:t>sind die Ideen für das Projekt</w:t>
      </w:r>
      <w:r w:rsidR="00C0493D" w:rsidRPr="00E42F56">
        <w:rPr>
          <w:rFonts w:eastAsia="Times New Roman" w:cs="Arial"/>
          <w:bCs/>
          <w:color w:val="000000" w:themeColor="text1"/>
          <w:shd w:val="clear" w:color="auto" w:fill="FFFFFF"/>
        </w:rPr>
        <w:t xml:space="preserve"> direkt aus der Praxis: </w:t>
      </w:r>
      <w:r w:rsidR="000D7138" w:rsidRPr="00E42F56">
        <w:rPr>
          <w:rFonts w:eastAsia="Times New Roman" w:cs="Arial"/>
          <w:bCs/>
          <w:color w:val="000000" w:themeColor="text1"/>
          <w:shd w:val="clear" w:color="auto" w:fill="FFFFFF"/>
        </w:rPr>
        <w:t xml:space="preserve">„Zusammen mit </w:t>
      </w:r>
      <w:r w:rsidR="00136AF0" w:rsidRPr="00E42F56">
        <w:rPr>
          <w:rFonts w:eastAsia="Times New Roman" w:cs="Arial"/>
          <w:bCs/>
          <w:color w:val="000000" w:themeColor="text1"/>
          <w:shd w:val="clear" w:color="auto" w:fill="FFFFFF"/>
        </w:rPr>
        <w:t xml:space="preserve">wissenschaftlich arbeitenden </w:t>
      </w:r>
      <w:r w:rsidR="000D7138" w:rsidRPr="00E42F56">
        <w:rPr>
          <w:rFonts w:eastAsia="Times New Roman" w:cs="Arial"/>
          <w:bCs/>
          <w:color w:val="000000" w:themeColor="text1"/>
          <w:shd w:val="clear" w:color="auto" w:fill="FFFFFF"/>
        </w:rPr>
        <w:t>Ärzt</w:t>
      </w:r>
      <w:r w:rsidR="00063500" w:rsidRPr="00E42F56">
        <w:rPr>
          <w:rFonts w:eastAsia="Times New Roman" w:cs="Arial"/>
          <w:bCs/>
          <w:color w:val="000000" w:themeColor="text1"/>
          <w:shd w:val="clear" w:color="auto" w:fill="FFFFFF"/>
        </w:rPr>
        <w:t>Innen</w:t>
      </w:r>
      <w:r w:rsidR="000D7138" w:rsidRPr="00E42F56">
        <w:rPr>
          <w:rFonts w:eastAsia="Times New Roman" w:cs="Arial"/>
          <w:bCs/>
          <w:color w:val="000000" w:themeColor="text1"/>
          <w:shd w:val="clear" w:color="auto" w:fill="FFFFFF"/>
        </w:rPr>
        <w:t xml:space="preserve"> des </w:t>
      </w:r>
      <w:r w:rsidR="002E236A" w:rsidRPr="00E42F56">
        <w:rPr>
          <w:rFonts w:eastAsia="Times New Roman" w:cs="Arial"/>
          <w:bCs/>
          <w:color w:val="000000" w:themeColor="text1"/>
          <w:shd w:val="clear" w:color="auto" w:fill="FFFFFF"/>
        </w:rPr>
        <w:t xml:space="preserve">LMU </w:t>
      </w:r>
      <w:r w:rsidR="000D7138" w:rsidRPr="00E42F56">
        <w:rPr>
          <w:rFonts w:eastAsia="Times New Roman" w:cs="Arial"/>
          <w:bCs/>
          <w:color w:val="000000" w:themeColor="text1"/>
          <w:shd w:val="clear" w:color="auto" w:fill="FFFFFF"/>
        </w:rPr>
        <w:t>Klinikums haben wir festgestellt, dass die r</w:t>
      </w:r>
      <w:r w:rsidR="004275C1" w:rsidRPr="00E42F56">
        <w:rPr>
          <w:rFonts w:eastAsia="Times New Roman" w:cs="Arial"/>
          <w:bCs/>
          <w:color w:val="000000" w:themeColor="text1"/>
          <w:shd w:val="clear" w:color="auto" w:fill="FFFFFF"/>
        </w:rPr>
        <w:t>N</w:t>
      </w:r>
      <w:r w:rsidR="000D7138" w:rsidRPr="00E42F56">
        <w:rPr>
          <w:rFonts w:eastAsia="Times New Roman" w:cs="Arial"/>
          <w:bCs/>
          <w:color w:val="000000" w:themeColor="text1"/>
          <w:shd w:val="clear" w:color="auto" w:fill="FFFFFF"/>
        </w:rPr>
        <w:t xml:space="preserve">MS </w:t>
      </w:r>
      <w:r w:rsidR="00F5160A" w:rsidRPr="00E42F56">
        <w:rPr>
          <w:rFonts w:eastAsia="Times New Roman" w:cs="Arial"/>
          <w:bCs/>
          <w:color w:val="000000" w:themeColor="text1"/>
          <w:shd w:val="clear" w:color="auto" w:fill="FFFFFF"/>
        </w:rPr>
        <w:t>mit dem</w:t>
      </w:r>
      <w:r w:rsidR="004275C1" w:rsidRPr="00E42F56">
        <w:rPr>
          <w:rFonts w:eastAsia="Times New Roman" w:cs="Arial"/>
          <w:bCs/>
          <w:color w:val="000000" w:themeColor="text1"/>
          <w:shd w:val="clear" w:color="auto" w:fill="FFFFFF"/>
        </w:rPr>
        <w:t xml:space="preserve"> Behandlungsgerät</w:t>
      </w:r>
      <w:r w:rsidR="00F5160A" w:rsidRPr="00E42F56">
        <w:rPr>
          <w:rFonts w:eastAsia="Times New Roman" w:cs="Arial"/>
          <w:bCs/>
          <w:color w:val="000000" w:themeColor="text1"/>
          <w:shd w:val="clear" w:color="auto" w:fill="FFFFFF"/>
        </w:rPr>
        <w:t xml:space="preserve"> emField</w:t>
      </w:r>
      <w:r w:rsidR="00F5160A" w:rsidRPr="00E42F56">
        <w:rPr>
          <w:rFonts w:eastAsia="Times New Roman" w:cs="Arial"/>
          <w:bCs/>
          <w:i/>
          <w:iCs/>
          <w:color w:val="000000" w:themeColor="text1"/>
          <w:shd w:val="clear" w:color="auto" w:fill="FFFFFF"/>
        </w:rPr>
        <w:t>Pro</w:t>
      </w:r>
      <w:r w:rsidR="00F5160A" w:rsidRPr="00E42F56">
        <w:rPr>
          <w:rFonts w:eastAsia="Times New Roman" w:cs="Arial"/>
          <w:bCs/>
          <w:color w:val="000000" w:themeColor="text1"/>
          <w:shd w:val="clear" w:color="auto" w:fill="FFFFFF"/>
        </w:rPr>
        <w:t xml:space="preserve"> von Zimmer </w:t>
      </w:r>
      <w:r w:rsidR="000D7138" w:rsidRPr="00E42F56">
        <w:rPr>
          <w:rFonts w:eastAsia="Times New Roman" w:cs="Arial"/>
          <w:bCs/>
          <w:color w:val="000000" w:themeColor="text1"/>
          <w:shd w:val="clear" w:color="auto" w:fill="FFFFFF"/>
        </w:rPr>
        <w:t xml:space="preserve">bei Kindern mit </w:t>
      </w:r>
      <w:r w:rsidR="000E16EB" w:rsidRPr="00E42F56">
        <w:rPr>
          <w:rFonts w:eastAsia="Times New Roman" w:cs="Arial"/>
          <w:bCs/>
          <w:color w:val="000000" w:themeColor="text1"/>
          <w:shd w:val="clear" w:color="auto" w:fill="FFFFFF"/>
        </w:rPr>
        <w:t>angeborener und erworbener Hirnschädigung</w:t>
      </w:r>
      <w:r w:rsidR="000D7138" w:rsidRPr="00E42F56">
        <w:rPr>
          <w:rFonts w:eastAsia="Times New Roman" w:cs="Arial"/>
          <w:bCs/>
          <w:color w:val="000000" w:themeColor="text1"/>
          <w:shd w:val="clear" w:color="auto" w:fill="FFFFFF"/>
        </w:rPr>
        <w:t xml:space="preserve"> </w:t>
      </w:r>
      <w:r w:rsidR="001545B3" w:rsidRPr="00E42F56">
        <w:rPr>
          <w:rFonts w:eastAsia="Times New Roman" w:cs="Arial"/>
          <w:bCs/>
          <w:color w:val="000000" w:themeColor="text1"/>
          <w:shd w:val="clear" w:color="auto" w:fill="FFFFFF"/>
        </w:rPr>
        <w:t xml:space="preserve">und </w:t>
      </w:r>
      <w:r w:rsidR="00136AF0" w:rsidRPr="00E42F56">
        <w:rPr>
          <w:rFonts w:eastAsia="Times New Roman" w:cs="Arial"/>
          <w:bCs/>
          <w:color w:val="000000" w:themeColor="text1"/>
          <w:shd w:val="clear" w:color="auto" w:fill="FFFFFF"/>
        </w:rPr>
        <w:t xml:space="preserve">daraus resultierenden </w:t>
      </w:r>
      <w:r w:rsidR="001545B3" w:rsidRPr="00E42F56">
        <w:rPr>
          <w:rFonts w:eastAsia="Times New Roman" w:cs="Arial"/>
          <w:bCs/>
          <w:color w:val="000000" w:themeColor="text1"/>
          <w:shd w:val="clear" w:color="auto" w:fill="FFFFFF"/>
        </w:rPr>
        <w:t xml:space="preserve">Lähmungen </w:t>
      </w:r>
      <w:r w:rsidR="000D7138" w:rsidRPr="00E42F56">
        <w:rPr>
          <w:rFonts w:eastAsia="Times New Roman" w:cs="Arial"/>
          <w:bCs/>
          <w:color w:val="000000" w:themeColor="text1"/>
          <w:shd w:val="clear" w:color="auto" w:fill="FFFFFF"/>
        </w:rPr>
        <w:t xml:space="preserve">eine Therapiemöglichkeit ist, die eine gezielte Kräftigung der Muskeln ermöglicht und </w:t>
      </w:r>
      <w:r w:rsidR="000E16EB" w:rsidRPr="00E42F56">
        <w:rPr>
          <w:rFonts w:eastAsia="Times New Roman" w:cs="Arial"/>
          <w:bCs/>
          <w:color w:val="000000" w:themeColor="text1"/>
          <w:shd w:val="clear" w:color="auto" w:fill="FFFFFF"/>
        </w:rPr>
        <w:t>die</w:t>
      </w:r>
      <w:r w:rsidR="000D7138" w:rsidRPr="00E42F56">
        <w:rPr>
          <w:rFonts w:eastAsia="Times New Roman" w:cs="Arial"/>
          <w:bCs/>
          <w:color w:val="000000" w:themeColor="text1"/>
          <w:shd w:val="clear" w:color="auto" w:fill="FFFFFF"/>
        </w:rPr>
        <w:t xml:space="preserve"> Funktionsfähigkeit fördert</w:t>
      </w:r>
      <w:r w:rsidR="00063500" w:rsidRPr="00E42F56">
        <w:rPr>
          <w:rFonts w:eastAsia="Times New Roman" w:cs="Arial"/>
          <w:bCs/>
          <w:color w:val="000000" w:themeColor="text1"/>
          <w:shd w:val="clear" w:color="auto" w:fill="FFFFFF"/>
        </w:rPr>
        <w:t xml:space="preserve"> und verbessert</w:t>
      </w:r>
      <w:r w:rsidR="000D7138" w:rsidRPr="00E42F56">
        <w:rPr>
          <w:rFonts w:eastAsia="Times New Roman" w:cs="Arial"/>
          <w:bCs/>
          <w:color w:val="000000" w:themeColor="text1"/>
          <w:shd w:val="clear" w:color="auto" w:fill="FFFFFF"/>
        </w:rPr>
        <w:t>“</w:t>
      </w:r>
      <w:r w:rsidR="00B75BE8">
        <w:rPr>
          <w:rFonts w:eastAsia="Times New Roman" w:cs="Arial"/>
          <w:bCs/>
          <w:color w:val="000000" w:themeColor="text1"/>
          <w:shd w:val="clear" w:color="auto" w:fill="FFFFFF"/>
        </w:rPr>
        <w:t>,</w:t>
      </w:r>
      <w:r w:rsidR="000D7138" w:rsidRPr="00E42F56">
        <w:rPr>
          <w:rFonts w:eastAsia="Times New Roman" w:cs="Arial"/>
          <w:bCs/>
          <w:color w:val="000000" w:themeColor="text1"/>
          <w:shd w:val="clear" w:color="auto" w:fill="FFFFFF"/>
        </w:rPr>
        <w:t xml:space="preserve"> erklärt Dr. Christian Lingenfelder, Dire</w:t>
      </w:r>
      <w:r w:rsidR="004275C1" w:rsidRPr="00E42F56">
        <w:rPr>
          <w:rFonts w:eastAsia="Times New Roman" w:cs="Arial"/>
          <w:bCs/>
          <w:color w:val="000000" w:themeColor="text1"/>
          <w:shd w:val="clear" w:color="auto" w:fill="FFFFFF"/>
        </w:rPr>
        <w:t>k</w:t>
      </w:r>
      <w:r w:rsidR="000D7138" w:rsidRPr="00E42F56">
        <w:rPr>
          <w:rFonts w:eastAsia="Times New Roman" w:cs="Arial"/>
          <w:bCs/>
          <w:color w:val="000000" w:themeColor="text1"/>
          <w:shd w:val="clear" w:color="auto" w:fill="FFFFFF"/>
        </w:rPr>
        <w:t>tor Business Development bei Zimmer. „</w:t>
      </w:r>
      <w:r w:rsidR="004177DF" w:rsidRPr="00E42F56">
        <w:rPr>
          <w:rFonts w:eastAsia="Times New Roman" w:cs="Arial"/>
          <w:bCs/>
          <w:color w:val="000000" w:themeColor="text1"/>
          <w:shd w:val="clear" w:color="auto" w:fill="FFFFFF"/>
        </w:rPr>
        <w:t>Ziel des MABEL-Projekt</w:t>
      </w:r>
      <w:r w:rsidR="008737C6" w:rsidRPr="00E42F56">
        <w:rPr>
          <w:rFonts w:eastAsia="Times New Roman" w:cs="Arial"/>
          <w:bCs/>
          <w:color w:val="000000" w:themeColor="text1"/>
          <w:shd w:val="clear" w:color="auto" w:fill="FFFFFF"/>
        </w:rPr>
        <w:t>s</w:t>
      </w:r>
      <w:r w:rsidR="004177DF" w:rsidRPr="00E42F56">
        <w:rPr>
          <w:rFonts w:eastAsia="Times New Roman" w:cs="Arial"/>
          <w:bCs/>
          <w:color w:val="000000" w:themeColor="text1"/>
          <w:shd w:val="clear" w:color="auto" w:fill="FFFFFF"/>
        </w:rPr>
        <w:t xml:space="preserve"> ist es nun zunächst, </w:t>
      </w:r>
      <w:r w:rsidR="001545B3" w:rsidRPr="00E42F56">
        <w:rPr>
          <w:rFonts w:eastAsia="Times New Roman" w:cs="Arial"/>
          <w:bCs/>
          <w:color w:val="000000" w:themeColor="text1"/>
          <w:shd w:val="clear" w:color="auto" w:fill="FFFFFF"/>
        </w:rPr>
        <w:t xml:space="preserve">die genauen Wirkmechanismen der Therapiemethode zu erforschen und anhand dieser Daten </w:t>
      </w:r>
      <w:r w:rsidR="004275C1" w:rsidRPr="00E42F56">
        <w:rPr>
          <w:rFonts w:eastAsia="Times New Roman" w:cs="Arial"/>
          <w:bCs/>
          <w:color w:val="000000" w:themeColor="text1"/>
          <w:shd w:val="clear" w:color="auto" w:fill="FFFFFF"/>
        </w:rPr>
        <w:t xml:space="preserve">die </w:t>
      </w:r>
      <w:r w:rsidR="001545B3" w:rsidRPr="00E42F56">
        <w:rPr>
          <w:rFonts w:eastAsia="Times New Roman" w:cs="Arial"/>
          <w:bCs/>
          <w:color w:val="000000" w:themeColor="text1"/>
          <w:shd w:val="clear" w:color="auto" w:fill="FFFFFF"/>
        </w:rPr>
        <w:t xml:space="preserve">Magnetstimulation weiterzuentwickeln </w:t>
      </w:r>
      <w:r w:rsidR="00FC6BE8" w:rsidRPr="00E42F56">
        <w:rPr>
          <w:rFonts w:eastAsia="Times New Roman" w:cs="Arial"/>
          <w:bCs/>
          <w:color w:val="000000" w:themeColor="text1"/>
          <w:shd w:val="clear" w:color="auto" w:fill="FFFFFF"/>
        </w:rPr>
        <w:t xml:space="preserve">– </w:t>
      </w:r>
      <w:r w:rsidR="00136AF0" w:rsidRPr="00E42F56">
        <w:rPr>
          <w:rFonts w:eastAsia="Times New Roman" w:cs="Arial"/>
          <w:bCs/>
          <w:color w:val="000000" w:themeColor="text1"/>
          <w:shd w:val="clear" w:color="auto" w:fill="FFFFFF"/>
        </w:rPr>
        <w:t>inkl</w:t>
      </w:r>
      <w:r w:rsidR="00FC6BE8" w:rsidRPr="00E42F56">
        <w:rPr>
          <w:rFonts w:eastAsia="Times New Roman" w:cs="Arial"/>
          <w:bCs/>
          <w:color w:val="000000" w:themeColor="text1"/>
          <w:shd w:val="clear" w:color="auto" w:fill="FFFFFF"/>
        </w:rPr>
        <w:t>usive</w:t>
      </w:r>
      <w:r w:rsidR="00136AF0" w:rsidRPr="00E42F56">
        <w:rPr>
          <w:rFonts w:eastAsia="Times New Roman" w:cs="Arial"/>
          <w:bCs/>
          <w:color w:val="000000" w:themeColor="text1"/>
          <w:shd w:val="clear" w:color="auto" w:fill="FFFFFF"/>
        </w:rPr>
        <w:t xml:space="preserve"> der Einbindung einer Ultraschall-gesteuerten Navigation</w:t>
      </w:r>
      <w:r w:rsidR="001545B3" w:rsidRPr="00E42F56">
        <w:rPr>
          <w:rFonts w:eastAsia="Times New Roman" w:cs="Arial"/>
          <w:bCs/>
          <w:color w:val="000000" w:themeColor="text1"/>
          <w:shd w:val="clear" w:color="auto" w:fill="FFFFFF"/>
        </w:rPr>
        <w:t xml:space="preserve">. </w:t>
      </w:r>
      <w:r w:rsidR="004177DF" w:rsidRPr="00E42F56">
        <w:rPr>
          <w:rFonts w:eastAsia="Times New Roman" w:cs="Arial"/>
          <w:bCs/>
          <w:color w:val="000000" w:themeColor="text1"/>
          <w:shd w:val="clear" w:color="auto" w:fill="FFFFFF"/>
        </w:rPr>
        <w:t>Auf diese Weise soll eine Behandlung mit r</w:t>
      </w:r>
      <w:r w:rsidR="004275C1" w:rsidRPr="00E42F56">
        <w:rPr>
          <w:rFonts w:eastAsia="Times New Roman" w:cs="Arial"/>
          <w:bCs/>
          <w:color w:val="000000" w:themeColor="text1"/>
          <w:shd w:val="clear" w:color="auto" w:fill="FFFFFF"/>
        </w:rPr>
        <w:t>N</w:t>
      </w:r>
      <w:r w:rsidR="004177DF" w:rsidRPr="00E42F56">
        <w:rPr>
          <w:rFonts w:eastAsia="Times New Roman" w:cs="Arial"/>
          <w:bCs/>
          <w:color w:val="000000" w:themeColor="text1"/>
          <w:shd w:val="clear" w:color="auto" w:fill="FFFFFF"/>
        </w:rPr>
        <w:t xml:space="preserve">MS entwickelt werden, die sich an den individuellen Bedürfnissen </w:t>
      </w:r>
      <w:r w:rsidR="00136AF0" w:rsidRPr="00E42F56">
        <w:rPr>
          <w:rFonts w:eastAsia="Times New Roman" w:cs="Arial"/>
          <w:bCs/>
          <w:color w:val="000000" w:themeColor="text1"/>
          <w:shd w:val="clear" w:color="auto" w:fill="FFFFFF"/>
        </w:rPr>
        <w:t xml:space="preserve">des einzelnen </w:t>
      </w:r>
      <w:r w:rsidR="004177DF" w:rsidRPr="00E42F56">
        <w:rPr>
          <w:rFonts w:eastAsia="Times New Roman" w:cs="Arial"/>
          <w:bCs/>
          <w:color w:val="000000" w:themeColor="text1"/>
          <w:shd w:val="clear" w:color="auto" w:fill="FFFFFF"/>
        </w:rPr>
        <w:t>Patienten</w:t>
      </w:r>
      <w:r w:rsidR="00B467F3" w:rsidRPr="00E42F56">
        <w:rPr>
          <w:rFonts w:eastAsia="Times New Roman" w:cs="Arial"/>
          <w:bCs/>
          <w:color w:val="000000" w:themeColor="text1"/>
          <w:shd w:val="clear" w:color="auto" w:fill="FFFFFF"/>
        </w:rPr>
        <w:t xml:space="preserve"> orientiert und </w:t>
      </w:r>
      <w:r w:rsidR="00136AF0" w:rsidRPr="00E42F56">
        <w:rPr>
          <w:rFonts w:eastAsia="Times New Roman" w:cs="Arial"/>
          <w:bCs/>
          <w:color w:val="000000" w:themeColor="text1"/>
          <w:shd w:val="clear" w:color="auto" w:fill="FFFFFF"/>
        </w:rPr>
        <w:t xml:space="preserve">dabei einfach anwendbar, </w:t>
      </w:r>
      <w:r w:rsidR="00B467F3" w:rsidRPr="00E42F56">
        <w:rPr>
          <w:rFonts w:eastAsia="Times New Roman" w:cs="Arial"/>
          <w:bCs/>
          <w:color w:val="000000" w:themeColor="text1"/>
          <w:shd w:val="clear" w:color="auto" w:fill="FFFFFF"/>
        </w:rPr>
        <w:t xml:space="preserve">standardisierbar </w:t>
      </w:r>
      <w:r w:rsidR="00A55700" w:rsidRPr="00E42F56">
        <w:rPr>
          <w:rFonts w:eastAsia="Times New Roman" w:cs="Arial"/>
          <w:bCs/>
          <w:color w:val="000000" w:themeColor="text1"/>
          <w:shd w:val="clear" w:color="auto" w:fill="FFFFFF"/>
        </w:rPr>
        <w:t xml:space="preserve">sowie </w:t>
      </w:r>
      <w:r w:rsidR="00B467F3" w:rsidRPr="00E42F56">
        <w:rPr>
          <w:rFonts w:eastAsia="Times New Roman" w:cs="Arial"/>
          <w:bCs/>
          <w:color w:val="000000" w:themeColor="text1"/>
          <w:shd w:val="clear" w:color="auto" w:fill="FFFFFF"/>
        </w:rPr>
        <w:t xml:space="preserve">kontrollierbar ist“, so </w:t>
      </w:r>
      <w:r w:rsidR="005F7DFF" w:rsidRPr="00E42F56">
        <w:rPr>
          <w:rFonts w:eastAsia="Times New Roman" w:cs="Arial"/>
          <w:bCs/>
          <w:color w:val="000000" w:themeColor="text1"/>
          <w:shd w:val="clear" w:color="auto" w:fill="FFFFFF"/>
        </w:rPr>
        <w:t xml:space="preserve">Frau Dr. Michaela Bonfert, </w:t>
      </w:r>
      <w:r w:rsidR="00FC6BE8" w:rsidRPr="00E42F56">
        <w:rPr>
          <w:rFonts w:eastAsia="Times New Roman" w:cs="Arial"/>
          <w:bCs/>
          <w:color w:val="000000" w:themeColor="text1"/>
          <w:shd w:val="clear" w:color="auto" w:fill="FFFFFF"/>
        </w:rPr>
        <w:t>Oberärztin am LMU</w:t>
      </w:r>
      <w:r w:rsidR="00B75BE8">
        <w:rPr>
          <w:rFonts w:eastAsia="Times New Roman" w:cs="Arial"/>
          <w:bCs/>
          <w:color w:val="000000" w:themeColor="text1"/>
          <w:shd w:val="clear" w:color="auto" w:fill="FFFFFF"/>
        </w:rPr>
        <w:t xml:space="preserve"> </w:t>
      </w:r>
      <w:r w:rsidR="00FC6BE8" w:rsidRPr="00E42F56">
        <w:rPr>
          <w:rFonts w:eastAsia="Times New Roman" w:cs="Arial"/>
          <w:bCs/>
          <w:color w:val="000000" w:themeColor="text1"/>
          <w:shd w:val="clear" w:color="auto" w:fill="FFFFFF"/>
        </w:rPr>
        <w:t xml:space="preserve">Klinikum und </w:t>
      </w:r>
      <w:r w:rsidR="005F7DFF" w:rsidRPr="00E42F56">
        <w:rPr>
          <w:rFonts w:eastAsia="Times New Roman" w:cs="Arial"/>
          <w:bCs/>
          <w:color w:val="000000" w:themeColor="text1"/>
          <w:shd w:val="clear" w:color="auto" w:fill="FFFFFF"/>
        </w:rPr>
        <w:t>wissenschaftliche Leiterin von MABEL</w:t>
      </w:r>
      <w:r w:rsidR="00B467F3" w:rsidRPr="00E42F56">
        <w:rPr>
          <w:rFonts w:eastAsia="Times New Roman" w:cs="Arial"/>
          <w:bCs/>
          <w:color w:val="000000" w:themeColor="text1"/>
          <w:shd w:val="clear" w:color="auto" w:fill="FFFFFF"/>
        </w:rPr>
        <w:t>. Das Projektvolumen umfasst rund 2,7 Millionen Euro, zirka 1,5 Millionen Euro werden durch das</w:t>
      </w:r>
      <w:r w:rsidR="00A55700" w:rsidRPr="00E42F56">
        <w:rPr>
          <w:rFonts w:eastAsia="Times New Roman" w:cs="Arial"/>
          <w:bCs/>
          <w:color w:val="000000" w:themeColor="text1"/>
          <w:shd w:val="clear" w:color="auto" w:fill="FFFFFF"/>
        </w:rPr>
        <w:t xml:space="preserve"> </w:t>
      </w:r>
      <w:r w:rsidR="00B467F3" w:rsidRPr="00E42F56">
        <w:rPr>
          <w:rFonts w:eastAsia="Times New Roman" w:cs="Arial"/>
          <w:bCs/>
          <w:color w:val="000000" w:themeColor="text1"/>
          <w:shd w:val="clear" w:color="auto" w:fill="FFFFFF"/>
        </w:rPr>
        <w:t xml:space="preserve">BMBF </w:t>
      </w:r>
      <w:r w:rsidR="00136AF0" w:rsidRPr="00E42F56">
        <w:rPr>
          <w:rFonts w:eastAsia="Times New Roman" w:cs="Arial"/>
          <w:bCs/>
          <w:color w:val="000000" w:themeColor="text1"/>
          <w:shd w:val="clear" w:color="auto" w:fill="FFFFFF"/>
        </w:rPr>
        <w:t>zur Verfügung gestellt</w:t>
      </w:r>
      <w:r w:rsidR="00B467F3" w:rsidRPr="00E42F56">
        <w:rPr>
          <w:rFonts w:eastAsia="Times New Roman" w:cs="Arial"/>
          <w:bCs/>
          <w:color w:val="000000" w:themeColor="text1"/>
          <w:shd w:val="clear" w:color="auto" w:fill="FFFFFF"/>
        </w:rPr>
        <w:t xml:space="preserve">. </w:t>
      </w:r>
    </w:p>
    <w:p w14:paraId="3994DE8B" w14:textId="1F2A57DC" w:rsidR="00F73A96" w:rsidRDefault="00F73A96" w:rsidP="007609F1">
      <w:pPr>
        <w:spacing w:after="0" w:line="360" w:lineRule="auto"/>
        <w:ind w:right="1418"/>
        <w:rPr>
          <w:rFonts w:eastAsia="Calibri" w:cs="Calibri"/>
          <w:b/>
          <w:bCs/>
          <w:lang w:eastAsia="en-GB"/>
        </w:rPr>
      </w:pPr>
    </w:p>
    <w:p w14:paraId="19B9077F" w14:textId="39E90760" w:rsidR="001545B3" w:rsidRDefault="008737C6" w:rsidP="004F4D7E">
      <w:pPr>
        <w:spacing w:after="0" w:line="288" w:lineRule="auto"/>
        <w:ind w:right="1418"/>
        <w:rPr>
          <w:rFonts w:eastAsia="Calibri" w:cs="Calibri"/>
          <w:lang w:eastAsia="en-GB"/>
        </w:rPr>
      </w:pPr>
      <w:r>
        <w:rPr>
          <w:rFonts w:eastAsia="Calibri" w:cs="Calibri"/>
          <w:lang w:eastAsia="en-GB"/>
        </w:rPr>
        <w:lastRenderedPageBreak/>
        <w:t>„</w:t>
      </w:r>
      <w:r w:rsidR="00B467F3">
        <w:rPr>
          <w:rFonts w:eastAsia="Calibri" w:cs="Calibri"/>
          <w:lang w:eastAsia="en-GB"/>
        </w:rPr>
        <w:t>In der Praxis hat sich bereits gezeigt, dass die r</w:t>
      </w:r>
      <w:r w:rsidR="00046AFB">
        <w:rPr>
          <w:rFonts w:eastAsia="Calibri" w:cs="Calibri"/>
          <w:lang w:eastAsia="en-GB"/>
        </w:rPr>
        <w:t>N</w:t>
      </w:r>
      <w:r w:rsidR="00B467F3">
        <w:rPr>
          <w:rFonts w:eastAsia="Calibri" w:cs="Calibri"/>
          <w:lang w:eastAsia="en-GB"/>
        </w:rPr>
        <w:t>MS auch</w:t>
      </w:r>
      <w:r w:rsidR="00343AB1">
        <w:rPr>
          <w:rFonts w:eastAsia="Calibri" w:cs="Calibri"/>
          <w:lang w:eastAsia="en-GB"/>
        </w:rPr>
        <w:t xml:space="preserve"> eigentlich</w:t>
      </w:r>
      <w:r w:rsidR="00B467F3">
        <w:rPr>
          <w:rFonts w:eastAsia="Calibri" w:cs="Calibri"/>
          <w:lang w:eastAsia="en-GB"/>
        </w:rPr>
        <w:t xml:space="preserve"> gelähmte Muskeln auf eine Art und Weise zur Kontraktion anregen kann, die es den Patienten ermöglicht, die Bewegung </w:t>
      </w:r>
      <w:r w:rsidR="00F72AB9">
        <w:rPr>
          <w:rFonts w:eastAsia="Calibri" w:cs="Calibri"/>
          <w:lang w:eastAsia="en-GB"/>
        </w:rPr>
        <w:t xml:space="preserve">wieder </w:t>
      </w:r>
      <w:r w:rsidR="00B467F3">
        <w:rPr>
          <w:rFonts w:eastAsia="Calibri" w:cs="Calibri"/>
          <w:lang w:eastAsia="en-GB"/>
        </w:rPr>
        <w:t>selbst zu fühlen</w:t>
      </w:r>
      <w:r w:rsidR="001545B3">
        <w:rPr>
          <w:rFonts w:eastAsia="Calibri" w:cs="Calibri"/>
          <w:lang w:eastAsia="en-GB"/>
        </w:rPr>
        <w:t xml:space="preserve"> und nach der Therapie eine Ansteuerung durch den Patienten selber wieder möglich ist bzw. verbessert ist</w:t>
      </w:r>
      <w:r w:rsidR="00B467F3">
        <w:rPr>
          <w:rFonts w:eastAsia="Calibri" w:cs="Calibri"/>
          <w:lang w:eastAsia="en-GB"/>
        </w:rPr>
        <w:t>. Physio- und Ergotherapien erreichen dies</w:t>
      </w:r>
      <w:r w:rsidR="00343AB1">
        <w:rPr>
          <w:rFonts w:eastAsia="Calibri" w:cs="Calibri"/>
          <w:lang w:eastAsia="en-GB"/>
        </w:rPr>
        <w:t xml:space="preserve"> oft</w:t>
      </w:r>
      <w:r w:rsidR="00B467F3">
        <w:rPr>
          <w:rFonts w:eastAsia="Calibri" w:cs="Calibri"/>
          <w:lang w:eastAsia="en-GB"/>
        </w:rPr>
        <w:t xml:space="preserve"> nicht</w:t>
      </w:r>
      <w:r w:rsidR="005F7DFF">
        <w:rPr>
          <w:rFonts w:eastAsia="Calibri" w:cs="Calibri"/>
          <w:lang w:eastAsia="en-GB"/>
        </w:rPr>
        <w:t xml:space="preserve"> ausreichend</w:t>
      </w:r>
      <w:r w:rsidR="00B467F3">
        <w:rPr>
          <w:rFonts w:eastAsia="Calibri" w:cs="Calibri"/>
          <w:lang w:eastAsia="en-GB"/>
        </w:rPr>
        <w:t xml:space="preserve">, da </w:t>
      </w:r>
      <w:r w:rsidR="00343AB1">
        <w:rPr>
          <w:rFonts w:eastAsia="Calibri" w:cs="Calibri"/>
          <w:lang w:eastAsia="en-GB"/>
        </w:rPr>
        <w:t xml:space="preserve">diese </w:t>
      </w:r>
      <w:r w:rsidR="00B467F3">
        <w:rPr>
          <w:rFonts w:eastAsia="Calibri" w:cs="Calibri"/>
          <w:lang w:eastAsia="en-GB"/>
        </w:rPr>
        <w:t>Muskeln</w:t>
      </w:r>
      <w:r w:rsidR="00343AB1">
        <w:rPr>
          <w:rFonts w:eastAsia="Calibri" w:cs="Calibri"/>
          <w:lang w:eastAsia="en-GB"/>
        </w:rPr>
        <w:t xml:space="preserve"> eben in der Regel nicht </w:t>
      </w:r>
      <w:r w:rsidR="00156C40">
        <w:rPr>
          <w:rFonts w:eastAsia="Calibri" w:cs="Calibri"/>
          <w:lang w:eastAsia="en-GB"/>
        </w:rPr>
        <w:t>willentlich von Patienten mit Lähmungen angesteuert</w:t>
      </w:r>
      <w:r w:rsidR="00343AB1">
        <w:rPr>
          <w:rFonts w:eastAsia="Calibri" w:cs="Calibri"/>
          <w:lang w:eastAsia="en-GB"/>
        </w:rPr>
        <w:t xml:space="preserve">, d.h. </w:t>
      </w:r>
      <w:r w:rsidR="00F72AB9">
        <w:rPr>
          <w:rFonts w:eastAsia="Calibri" w:cs="Calibri"/>
          <w:lang w:eastAsia="en-GB"/>
        </w:rPr>
        <w:t>aktiviert</w:t>
      </w:r>
      <w:r w:rsidR="00343AB1">
        <w:rPr>
          <w:rFonts w:eastAsia="Calibri" w:cs="Calibri"/>
          <w:lang w:eastAsia="en-GB"/>
        </w:rPr>
        <w:t xml:space="preserve"> </w:t>
      </w:r>
      <w:r w:rsidR="00156C40">
        <w:rPr>
          <w:rFonts w:eastAsia="Calibri" w:cs="Calibri"/>
          <w:lang w:eastAsia="en-GB"/>
        </w:rPr>
        <w:t>werden können</w:t>
      </w:r>
      <w:r>
        <w:rPr>
          <w:rFonts w:eastAsia="Calibri" w:cs="Calibri"/>
          <w:lang w:eastAsia="en-GB"/>
        </w:rPr>
        <w:t>“</w:t>
      </w:r>
      <w:r w:rsidR="005F7DFF">
        <w:rPr>
          <w:rFonts w:eastAsia="Calibri" w:cs="Calibri"/>
          <w:lang w:eastAsia="en-GB"/>
        </w:rPr>
        <w:t>, erklärt Dr. Bonfert</w:t>
      </w:r>
      <w:r w:rsidR="00156C40">
        <w:rPr>
          <w:rFonts w:eastAsia="Calibri" w:cs="Calibri"/>
          <w:lang w:eastAsia="en-GB"/>
        </w:rPr>
        <w:t xml:space="preserve">. </w:t>
      </w:r>
    </w:p>
    <w:p w14:paraId="5F0054CE" w14:textId="77777777" w:rsidR="001545B3" w:rsidRDefault="001545B3" w:rsidP="004F4D7E">
      <w:pPr>
        <w:spacing w:after="0" w:line="288" w:lineRule="auto"/>
        <w:ind w:right="1418"/>
        <w:rPr>
          <w:rFonts w:eastAsia="Calibri" w:cs="Calibri"/>
          <w:lang w:eastAsia="en-GB"/>
        </w:rPr>
      </w:pPr>
    </w:p>
    <w:p w14:paraId="7A82094E" w14:textId="77777777" w:rsidR="00D60FDA" w:rsidRPr="008A20A9" w:rsidRDefault="00D60FDA" w:rsidP="00D60FDA">
      <w:pPr>
        <w:spacing w:after="0" w:line="288" w:lineRule="auto"/>
        <w:ind w:right="1418"/>
        <w:rPr>
          <w:rFonts w:eastAsia="Calibri" w:cs="Calibri"/>
          <w:b/>
          <w:bCs/>
          <w:lang w:eastAsia="en-GB"/>
        </w:rPr>
      </w:pPr>
      <w:r w:rsidRPr="008A20A9">
        <w:rPr>
          <w:rFonts w:eastAsia="Calibri" w:cs="Calibri"/>
          <w:b/>
          <w:bCs/>
          <w:lang w:eastAsia="en-GB"/>
        </w:rPr>
        <w:t xml:space="preserve">Parallele </w:t>
      </w:r>
      <w:r>
        <w:rPr>
          <w:rFonts w:eastAsia="Calibri" w:cs="Calibri"/>
          <w:b/>
          <w:bCs/>
          <w:lang w:eastAsia="en-GB"/>
        </w:rPr>
        <w:t>Untersuchung</w:t>
      </w:r>
      <w:r w:rsidRPr="008A20A9">
        <w:rPr>
          <w:rFonts w:eastAsia="Calibri" w:cs="Calibri"/>
          <w:b/>
          <w:bCs/>
          <w:lang w:eastAsia="en-GB"/>
        </w:rPr>
        <w:t xml:space="preserve"> </w:t>
      </w:r>
      <w:r>
        <w:rPr>
          <w:rFonts w:eastAsia="Calibri" w:cs="Calibri"/>
          <w:b/>
          <w:bCs/>
          <w:lang w:eastAsia="en-GB"/>
        </w:rPr>
        <w:t>der Wirkweise der Therapie im Muskel und im Gehirn sowie auf Zellebene</w:t>
      </w:r>
    </w:p>
    <w:p w14:paraId="69ABE7E6" w14:textId="74D2AE4C" w:rsidR="00D60FDA" w:rsidRPr="00FC6BE8" w:rsidRDefault="00D60FDA" w:rsidP="00D60FDA">
      <w:pPr>
        <w:spacing w:after="0" w:line="288" w:lineRule="auto"/>
        <w:ind w:right="1418"/>
        <w:rPr>
          <w:rFonts w:eastAsia="Calibri" w:cs="Calibri"/>
          <w:lang w:eastAsia="en-GB"/>
        </w:rPr>
      </w:pPr>
      <w:r>
        <w:rPr>
          <w:rFonts w:eastAsia="Calibri" w:cs="Calibri"/>
          <w:lang w:eastAsia="en-GB"/>
        </w:rPr>
        <w:t xml:space="preserve">Ist es möglich, eigentlich gelähmte Muskeln effektiv therapeutisch zu behandeln? Auf diese Frage versuchen </w:t>
      </w:r>
      <w:r w:rsidRPr="00FC6BE8">
        <w:rPr>
          <w:rFonts w:eastAsia="Calibri" w:cs="Calibri"/>
          <w:lang w:eastAsia="en-GB"/>
        </w:rPr>
        <w:t>WissenschaftlerInnen schon lange eine Antwort zu finden. „Zunächst müssen wir wissen, was bei einer Magnets</w:t>
      </w:r>
      <w:r w:rsidR="00B75BE8">
        <w:rPr>
          <w:rFonts w:eastAsia="Calibri" w:cs="Calibri"/>
          <w:lang w:eastAsia="en-GB"/>
        </w:rPr>
        <w:t>t</w:t>
      </w:r>
      <w:r w:rsidRPr="00FC6BE8">
        <w:rPr>
          <w:rFonts w:eastAsia="Calibri" w:cs="Calibri"/>
          <w:lang w:eastAsia="en-GB"/>
        </w:rPr>
        <w:t xml:space="preserve">imulationsbehandlung im Stoffwechsel der Zelle </w:t>
      </w:r>
      <w:r w:rsidRPr="00FC6BE8">
        <w:rPr>
          <w:rFonts w:eastAsia="Calibri" w:cs="Calibri"/>
          <w:color w:val="000000" w:themeColor="text1"/>
          <w:lang w:eastAsia="en-GB"/>
        </w:rPr>
        <w:t xml:space="preserve">sowie auf makroskopischer Ebene </w:t>
      </w:r>
      <w:r w:rsidR="00FC6BE8" w:rsidRPr="00FC6BE8">
        <w:rPr>
          <w:rFonts w:eastAsia="Calibri" w:cs="Calibri"/>
          <w:color w:val="000000" w:themeColor="text1"/>
          <w:lang w:eastAsia="en-GB"/>
        </w:rPr>
        <w:t xml:space="preserve">passiert </w:t>
      </w:r>
      <w:r w:rsidRPr="00FC6BE8">
        <w:rPr>
          <w:rFonts w:eastAsia="Calibri" w:cs="Calibri"/>
          <w:color w:val="000000" w:themeColor="text1"/>
          <w:lang w:eastAsia="en-GB"/>
        </w:rPr>
        <w:t xml:space="preserve">und was die Therapie zentral im Gehirn bewirkt“, </w:t>
      </w:r>
      <w:r w:rsidRPr="00FC6BE8">
        <w:rPr>
          <w:rFonts w:eastAsia="Calibri" w:cs="Calibri"/>
          <w:lang w:eastAsia="en-GB"/>
        </w:rPr>
        <w:t>er</w:t>
      </w:r>
      <w:r>
        <w:rPr>
          <w:rFonts w:eastAsia="Calibri" w:cs="Calibri"/>
          <w:lang w:eastAsia="en-GB"/>
        </w:rPr>
        <w:t xml:space="preserve">läutert Dr. Lingenfelder. </w:t>
      </w:r>
      <w:r w:rsidR="00136AF0">
        <w:rPr>
          <w:rFonts w:eastAsia="Calibri" w:cs="Calibri"/>
          <w:lang w:eastAsia="en-GB"/>
        </w:rPr>
        <w:t>Daher haben sich die Firma Zimmer, die im Bereich der rNMS sowie multiparametrischer systemphysiologischer Diagnostik führende</w:t>
      </w:r>
      <w:r w:rsidR="001152BD">
        <w:rPr>
          <w:rFonts w:eastAsia="Calibri" w:cs="Calibri"/>
          <w:lang w:eastAsia="en-GB"/>
        </w:rPr>
        <w:t>n</w:t>
      </w:r>
      <w:r w:rsidR="00E42F56">
        <w:rPr>
          <w:rFonts w:eastAsia="Calibri" w:cs="Calibri"/>
          <w:lang w:eastAsia="en-GB"/>
        </w:rPr>
        <w:t xml:space="preserve"> </w:t>
      </w:r>
      <w:r w:rsidR="001152BD">
        <w:rPr>
          <w:rFonts w:eastAsia="Calibri" w:cs="Calibri"/>
          <w:lang w:eastAsia="en-GB"/>
        </w:rPr>
        <w:t xml:space="preserve">Münchener </w:t>
      </w:r>
      <w:r w:rsidR="004D3DDC">
        <w:rPr>
          <w:rFonts w:eastAsia="Calibri" w:cs="Calibri"/>
          <w:lang w:eastAsia="en-GB"/>
        </w:rPr>
        <w:t>Universitätsk</w:t>
      </w:r>
      <w:r w:rsidR="001152BD">
        <w:rPr>
          <w:rFonts w:eastAsia="Calibri" w:cs="Calibri"/>
          <w:lang w:eastAsia="en-GB"/>
        </w:rPr>
        <w:t xml:space="preserve">liniken </w:t>
      </w:r>
      <w:r w:rsidR="00136AF0">
        <w:rPr>
          <w:rFonts w:eastAsia="Calibri" w:cs="Calibri"/>
          <w:lang w:eastAsia="en-GB"/>
        </w:rPr>
        <w:t>sowie die im Bereich des 3D Ultraschalls führende Firma ImFusion zu einem starken Forschungs- und Entwicklungsverbund zusammengeschlossen</w:t>
      </w:r>
      <w:r w:rsidRPr="00FC6BE8">
        <w:rPr>
          <w:rFonts w:eastAsia="Calibri" w:cs="Calibri"/>
          <w:lang w:eastAsia="en-GB"/>
        </w:rPr>
        <w:t xml:space="preserve">. </w:t>
      </w:r>
      <w:r w:rsidR="001152BD">
        <w:rPr>
          <w:rFonts w:eastAsia="Calibri" w:cs="Calibri"/>
          <w:lang w:eastAsia="en-GB"/>
        </w:rPr>
        <w:t>An der Universität</w:t>
      </w:r>
      <w:r w:rsidR="001152BD" w:rsidRPr="00FC6BE8">
        <w:rPr>
          <w:rFonts w:eastAsia="Calibri" w:cs="Calibri"/>
          <w:lang w:eastAsia="en-GB"/>
        </w:rPr>
        <w:t xml:space="preserve"> </w:t>
      </w:r>
      <w:r w:rsidR="004A1694" w:rsidRPr="00FC6BE8">
        <w:rPr>
          <w:rFonts w:eastAsia="Calibri" w:cs="Calibri"/>
          <w:lang w:eastAsia="en-GB"/>
        </w:rPr>
        <w:t>Ulm</w:t>
      </w:r>
      <w:r w:rsidR="001152BD">
        <w:rPr>
          <w:rFonts w:eastAsia="Calibri" w:cs="Calibri"/>
          <w:lang w:eastAsia="en-GB"/>
        </w:rPr>
        <w:t xml:space="preserve"> (Forschungsgruppe</w:t>
      </w:r>
      <w:r w:rsidR="00E42F56">
        <w:rPr>
          <w:rFonts w:eastAsia="Calibri" w:cs="Calibri"/>
          <w:lang w:eastAsia="en-GB"/>
        </w:rPr>
        <w:t xml:space="preserve"> Dr. </w:t>
      </w:r>
      <w:r w:rsidR="001152BD">
        <w:rPr>
          <w:rFonts w:eastAsia="Calibri" w:cs="Calibri"/>
          <w:lang w:eastAsia="en-GB"/>
        </w:rPr>
        <w:t>A. Rück)</w:t>
      </w:r>
      <w:r w:rsidR="004A1694" w:rsidRPr="00FC6BE8">
        <w:rPr>
          <w:rFonts w:eastAsia="Calibri" w:cs="Calibri"/>
          <w:lang w:eastAsia="en-GB"/>
        </w:rPr>
        <w:t xml:space="preserve"> </w:t>
      </w:r>
      <w:r w:rsidRPr="00FC6BE8">
        <w:rPr>
          <w:rFonts w:eastAsia="Calibri" w:cs="Calibri"/>
          <w:lang w:eastAsia="en-GB"/>
        </w:rPr>
        <w:t>wird die Wirkung der elektromagnetischen Felder auf Zellebene untersucht. In München am</w:t>
      </w:r>
      <w:r w:rsidR="00412CB3">
        <w:rPr>
          <w:rFonts w:eastAsia="Calibri" w:cs="Calibri"/>
          <w:lang w:eastAsia="en-GB"/>
        </w:rPr>
        <w:t xml:space="preserve"> LMU</w:t>
      </w:r>
      <w:r w:rsidRPr="00FC6BE8">
        <w:rPr>
          <w:rFonts w:eastAsia="Calibri" w:cs="Calibri"/>
          <w:lang w:eastAsia="en-GB"/>
        </w:rPr>
        <w:t xml:space="preserve"> Klinikum sowie </w:t>
      </w:r>
      <w:r w:rsidR="00532880">
        <w:rPr>
          <w:rFonts w:eastAsia="Calibri" w:cs="Calibri"/>
          <w:lang w:eastAsia="en-GB"/>
        </w:rPr>
        <w:t xml:space="preserve">am </w:t>
      </w:r>
      <w:r w:rsidRPr="00FC6BE8">
        <w:rPr>
          <w:rFonts w:eastAsia="Calibri" w:cs="Calibri"/>
          <w:lang w:eastAsia="en-GB"/>
        </w:rPr>
        <w:t xml:space="preserve">Klinikum rechts der Isar </w:t>
      </w:r>
      <w:r w:rsidR="00532880">
        <w:rPr>
          <w:rFonts w:eastAsia="Calibri" w:cs="Calibri"/>
          <w:lang w:eastAsia="en-GB"/>
        </w:rPr>
        <w:t xml:space="preserve">der TUM </w:t>
      </w:r>
      <w:r w:rsidRPr="00FC6BE8">
        <w:rPr>
          <w:rFonts w:eastAsia="Calibri" w:cs="Calibri"/>
          <w:lang w:eastAsia="en-GB"/>
        </w:rPr>
        <w:t>wird wissenschaftlich untersucht</w:t>
      </w:r>
      <w:r w:rsidR="0038266D" w:rsidRPr="00FC6BE8">
        <w:rPr>
          <w:rFonts w:eastAsia="Calibri" w:cs="Calibri"/>
          <w:lang w:eastAsia="en-GB"/>
        </w:rPr>
        <w:t>,</w:t>
      </w:r>
      <w:r w:rsidRPr="00FC6BE8">
        <w:rPr>
          <w:rFonts w:eastAsia="Calibri" w:cs="Calibri"/>
          <w:lang w:eastAsia="en-GB"/>
        </w:rPr>
        <w:t xml:space="preserve"> </w:t>
      </w:r>
      <w:r w:rsidR="00136AF0" w:rsidRPr="00FC6BE8">
        <w:rPr>
          <w:rFonts w:eastAsia="Calibri" w:cs="Calibri"/>
          <w:lang w:eastAsia="en-GB"/>
        </w:rPr>
        <w:t xml:space="preserve">welche Prozesse </w:t>
      </w:r>
      <w:r w:rsidRPr="00FC6BE8">
        <w:rPr>
          <w:rFonts w:eastAsia="Calibri" w:cs="Calibri"/>
          <w:lang w:eastAsia="en-GB"/>
        </w:rPr>
        <w:t xml:space="preserve">während </w:t>
      </w:r>
      <w:r w:rsidR="0038266D" w:rsidRPr="00FC6BE8">
        <w:rPr>
          <w:rFonts w:eastAsia="Calibri" w:cs="Calibri"/>
          <w:lang w:eastAsia="en-GB"/>
        </w:rPr>
        <w:t xml:space="preserve">und nach </w:t>
      </w:r>
      <w:r w:rsidRPr="00FC6BE8">
        <w:rPr>
          <w:rFonts w:eastAsia="Calibri" w:cs="Calibri"/>
          <w:lang w:eastAsia="en-GB"/>
        </w:rPr>
        <w:t>der Therapie mit dem emField</w:t>
      </w:r>
      <w:r w:rsidRPr="00FC6BE8">
        <w:rPr>
          <w:rFonts w:eastAsia="Calibri" w:cs="Calibri"/>
          <w:i/>
          <w:iCs/>
          <w:lang w:eastAsia="en-GB"/>
        </w:rPr>
        <w:t>Pro</w:t>
      </w:r>
      <w:r w:rsidRPr="00FC6BE8">
        <w:rPr>
          <w:rFonts w:eastAsia="Calibri" w:cs="Calibri"/>
          <w:lang w:eastAsia="en-GB"/>
        </w:rPr>
        <w:t xml:space="preserve"> </w:t>
      </w:r>
      <w:r w:rsidR="0038266D" w:rsidRPr="00FC6BE8">
        <w:rPr>
          <w:rFonts w:eastAsia="Calibri" w:cs="Calibri"/>
          <w:lang w:eastAsia="en-GB"/>
        </w:rPr>
        <w:t xml:space="preserve">im Muskel sowie </w:t>
      </w:r>
      <w:r w:rsidR="00136AF0" w:rsidRPr="00FC6BE8">
        <w:rPr>
          <w:rFonts w:eastAsia="Calibri" w:cs="Calibri"/>
          <w:lang w:eastAsia="en-GB"/>
        </w:rPr>
        <w:t xml:space="preserve">im </w:t>
      </w:r>
      <w:r w:rsidR="0038266D" w:rsidRPr="00FC6BE8">
        <w:rPr>
          <w:rFonts w:eastAsia="Calibri" w:cs="Calibri"/>
          <w:lang w:eastAsia="en-GB"/>
        </w:rPr>
        <w:t xml:space="preserve">Gehirn </w:t>
      </w:r>
      <w:r w:rsidR="00083748" w:rsidRPr="00FC6BE8">
        <w:rPr>
          <w:rFonts w:eastAsia="Calibri" w:cs="Calibri"/>
          <w:lang w:eastAsia="en-GB"/>
        </w:rPr>
        <w:t xml:space="preserve">ablaufen. Hier finden </w:t>
      </w:r>
      <w:r w:rsidR="00FC6BE8" w:rsidRPr="00FC6BE8">
        <w:rPr>
          <w:rFonts w:eastAsia="Calibri" w:cs="Calibri"/>
          <w:lang w:eastAsia="en-GB"/>
        </w:rPr>
        <w:t>innovative</w:t>
      </w:r>
      <w:r w:rsidR="00083748" w:rsidRPr="00FC6BE8">
        <w:rPr>
          <w:rFonts w:eastAsia="Calibri" w:cs="Calibri"/>
          <w:lang w:eastAsia="en-GB"/>
        </w:rPr>
        <w:t xml:space="preserve"> bildgebende Verfahren mittels </w:t>
      </w:r>
      <w:r w:rsidRPr="00FC6BE8">
        <w:rPr>
          <w:rFonts w:eastAsia="Calibri" w:cs="Calibri"/>
          <w:lang w:eastAsia="en-GB"/>
        </w:rPr>
        <w:t>Magnetresonanztomographie (MRT)</w:t>
      </w:r>
      <w:r w:rsidR="0038266D" w:rsidRPr="00FC6BE8">
        <w:rPr>
          <w:rFonts w:eastAsia="Calibri" w:cs="Calibri"/>
          <w:lang w:eastAsia="en-GB"/>
        </w:rPr>
        <w:t xml:space="preserve"> </w:t>
      </w:r>
      <w:r w:rsidR="00083748" w:rsidRPr="00FC6BE8">
        <w:rPr>
          <w:rFonts w:eastAsia="Calibri" w:cs="Calibri"/>
          <w:lang w:eastAsia="en-GB"/>
        </w:rPr>
        <w:t>und die diagnostische neuronavigierte transkranielle Magne</w:t>
      </w:r>
      <w:r w:rsidR="00FC6BE8" w:rsidRPr="00FC6BE8">
        <w:rPr>
          <w:rFonts w:eastAsia="Calibri" w:cs="Calibri"/>
          <w:lang w:eastAsia="en-GB"/>
        </w:rPr>
        <w:t>t</w:t>
      </w:r>
      <w:r w:rsidR="00083748" w:rsidRPr="00FC6BE8">
        <w:rPr>
          <w:rFonts w:eastAsia="Calibri" w:cs="Calibri"/>
          <w:lang w:eastAsia="en-GB"/>
        </w:rPr>
        <w:t xml:space="preserve">stimulation Anwendung. Darüber hinaus wird als </w:t>
      </w:r>
      <w:r w:rsidR="00532880">
        <w:rPr>
          <w:rFonts w:eastAsia="Calibri" w:cs="Calibri"/>
          <w:lang w:eastAsia="en-GB"/>
        </w:rPr>
        <w:t>„Point of Care“-</w:t>
      </w:r>
      <w:r w:rsidR="00083748" w:rsidRPr="00FC6BE8">
        <w:rPr>
          <w:rFonts w:eastAsia="Calibri" w:cs="Calibri"/>
          <w:lang w:eastAsia="en-GB"/>
        </w:rPr>
        <w:t>Methode die Ultraschalluntersuchung der behandelten Muskulatur in Form einer 3D</w:t>
      </w:r>
      <w:r w:rsidR="00B75BE8">
        <w:rPr>
          <w:rFonts w:eastAsia="Calibri" w:cs="Calibri"/>
          <w:lang w:eastAsia="en-GB"/>
        </w:rPr>
        <w:t xml:space="preserve"> </w:t>
      </w:r>
      <w:r w:rsidR="00083748" w:rsidRPr="00FC6BE8">
        <w:rPr>
          <w:rFonts w:eastAsia="Calibri" w:cs="Calibri"/>
          <w:lang w:eastAsia="en-GB"/>
        </w:rPr>
        <w:t xml:space="preserve">Untersuchung weiterentwickelt. </w:t>
      </w:r>
      <w:r w:rsidRPr="00FC6BE8">
        <w:rPr>
          <w:rFonts w:eastAsia="Calibri" w:cs="Calibri"/>
          <w:lang w:eastAsia="en-GB"/>
        </w:rPr>
        <w:t>„Wir wissen, dass die Muskeln mit der r</w:t>
      </w:r>
      <w:r w:rsidR="004275C1">
        <w:rPr>
          <w:rFonts w:eastAsia="Calibri" w:cs="Calibri"/>
          <w:lang w:eastAsia="en-GB"/>
        </w:rPr>
        <w:t>NM</w:t>
      </w:r>
      <w:r w:rsidRPr="00FC6BE8">
        <w:rPr>
          <w:rFonts w:eastAsia="Calibri" w:cs="Calibri"/>
          <w:lang w:eastAsia="en-GB"/>
        </w:rPr>
        <w:t>S aktiviert werden können</w:t>
      </w:r>
      <w:r w:rsidR="0038266D" w:rsidRPr="00FC6BE8">
        <w:rPr>
          <w:rFonts w:eastAsia="Calibri" w:cs="Calibri"/>
          <w:lang w:eastAsia="en-GB"/>
        </w:rPr>
        <w:t xml:space="preserve"> und </w:t>
      </w:r>
      <w:r w:rsidR="00FC6BE8" w:rsidRPr="00FC6BE8">
        <w:rPr>
          <w:rFonts w:eastAsia="Calibri" w:cs="Calibri"/>
          <w:lang w:eastAsia="en-GB"/>
        </w:rPr>
        <w:t>dass</w:t>
      </w:r>
      <w:r w:rsidR="0038266D" w:rsidRPr="00FC6BE8">
        <w:rPr>
          <w:rFonts w:eastAsia="Calibri" w:cs="Calibri"/>
          <w:lang w:eastAsia="en-GB"/>
        </w:rPr>
        <w:t xml:space="preserve"> dies Einfluss auf </w:t>
      </w:r>
      <w:r w:rsidR="00083748" w:rsidRPr="00FC6BE8">
        <w:rPr>
          <w:rFonts w:eastAsia="Calibri" w:cs="Calibri"/>
          <w:lang w:eastAsia="en-GB"/>
        </w:rPr>
        <w:t>Bereiche und Netzwerke</w:t>
      </w:r>
      <w:r w:rsidR="0038266D" w:rsidRPr="00FC6BE8">
        <w:rPr>
          <w:rFonts w:eastAsia="Calibri" w:cs="Calibri"/>
          <w:lang w:eastAsia="en-GB"/>
        </w:rPr>
        <w:t xml:space="preserve"> im </w:t>
      </w:r>
      <w:r w:rsidR="004A1694" w:rsidRPr="00FC6BE8">
        <w:rPr>
          <w:rFonts w:eastAsia="Calibri" w:cs="Calibri"/>
          <w:lang w:eastAsia="en-GB"/>
        </w:rPr>
        <w:t>Gehirn</w:t>
      </w:r>
      <w:r w:rsidR="0038266D" w:rsidRPr="00FC6BE8">
        <w:rPr>
          <w:rFonts w:eastAsia="Calibri" w:cs="Calibri"/>
          <w:lang w:eastAsia="en-GB"/>
        </w:rPr>
        <w:t xml:space="preserve"> ha</w:t>
      </w:r>
      <w:r w:rsidR="00083748" w:rsidRPr="00FC6BE8">
        <w:rPr>
          <w:rFonts w:eastAsia="Calibri" w:cs="Calibri"/>
          <w:lang w:eastAsia="en-GB"/>
        </w:rPr>
        <w:t>t</w:t>
      </w:r>
      <w:r w:rsidRPr="00FC6BE8">
        <w:rPr>
          <w:rFonts w:eastAsia="Calibri" w:cs="Calibri"/>
          <w:lang w:eastAsia="en-GB"/>
        </w:rPr>
        <w:t xml:space="preserve">, </w:t>
      </w:r>
      <w:r w:rsidR="0038266D" w:rsidRPr="00FC6BE8">
        <w:rPr>
          <w:rFonts w:eastAsia="Calibri" w:cs="Calibri"/>
          <w:lang w:eastAsia="en-GB"/>
        </w:rPr>
        <w:t xml:space="preserve">doch die genauen Wirkmechanismen sowie auch der Einfluss der </w:t>
      </w:r>
      <w:r w:rsidR="004A1694" w:rsidRPr="00FC6BE8">
        <w:rPr>
          <w:rFonts w:eastAsia="Calibri" w:cs="Calibri"/>
          <w:lang w:eastAsia="en-GB"/>
        </w:rPr>
        <w:t>verschiedenen</w:t>
      </w:r>
      <w:r w:rsidR="0038266D" w:rsidRPr="00FC6BE8">
        <w:rPr>
          <w:rFonts w:eastAsia="Calibri" w:cs="Calibri"/>
          <w:lang w:eastAsia="en-GB"/>
        </w:rPr>
        <w:t xml:space="preserve"> Parameter der Magnetstimulation sind bisher nicht bekannt</w:t>
      </w:r>
      <w:r w:rsidRPr="00FC6BE8">
        <w:rPr>
          <w:rFonts w:eastAsia="Calibri" w:cs="Calibri"/>
          <w:lang w:eastAsia="en-GB"/>
        </w:rPr>
        <w:t xml:space="preserve">. </w:t>
      </w:r>
      <w:r w:rsidR="004A1694" w:rsidRPr="00FC6BE8">
        <w:rPr>
          <w:rFonts w:eastAsia="Calibri" w:cs="Calibri"/>
          <w:lang w:eastAsia="en-GB"/>
        </w:rPr>
        <w:t>Haben wir diese Daten, d</w:t>
      </w:r>
      <w:r w:rsidRPr="00FC6BE8">
        <w:rPr>
          <w:rFonts w:eastAsia="Calibri" w:cs="Calibri"/>
          <w:lang w:eastAsia="en-GB"/>
        </w:rPr>
        <w:t>ann kann die Therapie zum Beispiel bei Patienten nach einem Schlaganfall maßgeschneidert weiterentwickelt werden“,</w:t>
      </w:r>
      <w:r w:rsidR="00083748" w:rsidRPr="00FC6BE8">
        <w:rPr>
          <w:rFonts w:eastAsia="Calibri" w:cs="Calibri"/>
          <w:lang w:eastAsia="en-GB"/>
        </w:rPr>
        <w:t xml:space="preserve"> erklärt Dr. Bonfert.</w:t>
      </w:r>
    </w:p>
    <w:p w14:paraId="5D16C9E5" w14:textId="77777777" w:rsidR="001545B3" w:rsidRDefault="001545B3" w:rsidP="004F4D7E">
      <w:pPr>
        <w:spacing w:after="0" w:line="288" w:lineRule="auto"/>
        <w:ind w:right="1418"/>
        <w:rPr>
          <w:rFonts w:eastAsia="Calibri" w:cs="Calibri"/>
          <w:lang w:eastAsia="en-GB"/>
        </w:rPr>
      </w:pPr>
    </w:p>
    <w:p w14:paraId="18FD7264" w14:textId="73A359C1" w:rsidR="003C1DAA" w:rsidRDefault="00156C40" w:rsidP="004F4D7E">
      <w:pPr>
        <w:spacing w:after="0" w:line="288" w:lineRule="auto"/>
        <w:ind w:right="1418"/>
        <w:rPr>
          <w:rFonts w:eastAsia="Calibri" w:cs="Calibri"/>
          <w:lang w:eastAsia="en-GB"/>
        </w:rPr>
      </w:pPr>
      <w:r>
        <w:rPr>
          <w:rFonts w:eastAsia="Calibri" w:cs="Calibri"/>
          <w:lang w:eastAsia="en-GB"/>
        </w:rPr>
        <w:t xml:space="preserve">Für die </w:t>
      </w:r>
      <w:r w:rsidR="00D86D13">
        <w:rPr>
          <w:rFonts w:eastAsia="Calibri" w:cs="Calibri"/>
          <w:lang w:eastAsia="en-GB"/>
        </w:rPr>
        <w:t xml:space="preserve">Beteiligten </w:t>
      </w:r>
      <w:r>
        <w:rPr>
          <w:rFonts w:eastAsia="Calibri" w:cs="Calibri"/>
          <w:lang w:eastAsia="en-GB"/>
        </w:rPr>
        <w:t>des MABEL-Projekts gilt es nun, eine standardisierbare, präzise und in der Applikation vereinfachte r</w:t>
      </w:r>
      <w:r w:rsidR="004275C1">
        <w:rPr>
          <w:rFonts w:eastAsia="Calibri" w:cs="Calibri"/>
          <w:lang w:eastAsia="en-GB"/>
        </w:rPr>
        <w:t>N</w:t>
      </w:r>
      <w:r>
        <w:rPr>
          <w:rFonts w:eastAsia="Calibri" w:cs="Calibri"/>
          <w:lang w:eastAsia="en-GB"/>
        </w:rPr>
        <w:t>MS</w:t>
      </w:r>
      <w:r w:rsidR="00532880">
        <w:rPr>
          <w:rFonts w:eastAsia="Calibri" w:cs="Calibri"/>
          <w:lang w:eastAsia="en-GB"/>
        </w:rPr>
        <w:t>-Methode</w:t>
      </w:r>
      <w:r>
        <w:rPr>
          <w:rFonts w:eastAsia="Calibri" w:cs="Calibri"/>
          <w:lang w:eastAsia="en-GB"/>
        </w:rPr>
        <w:t xml:space="preserve"> zu erforschen, die sich zudem visualisieren und kontrollieren lässt. Eine solch effizient ausgerichtete Therapie </w:t>
      </w:r>
      <w:r w:rsidR="00343AB1">
        <w:rPr>
          <w:rFonts w:eastAsia="Calibri" w:cs="Calibri"/>
          <w:lang w:eastAsia="en-GB"/>
        </w:rPr>
        <w:t>ist</w:t>
      </w:r>
      <w:r>
        <w:rPr>
          <w:rFonts w:eastAsia="Calibri" w:cs="Calibri"/>
          <w:lang w:eastAsia="en-GB"/>
        </w:rPr>
        <w:t xml:space="preserve"> ressourcen- </w:t>
      </w:r>
      <w:r w:rsidR="00A55700">
        <w:rPr>
          <w:rFonts w:eastAsia="Calibri" w:cs="Calibri"/>
          <w:lang w:eastAsia="en-GB"/>
        </w:rPr>
        <w:t xml:space="preserve">sowie </w:t>
      </w:r>
      <w:r>
        <w:rPr>
          <w:rFonts w:eastAsia="Calibri" w:cs="Calibri"/>
          <w:lang w:eastAsia="en-GB"/>
        </w:rPr>
        <w:t xml:space="preserve">kostenschonend und </w:t>
      </w:r>
      <w:r w:rsidR="00532880">
        <w:rPr>
          <w:rFonts w:eastAsia="Calibri" w:cs="Calibri"/>
          <w:lang w:eastAsia="en-GB"/>
        </w:rPr>
        <w:t xml:space="preserve">kann </w:t>
      </w:r>
      <w:r>
        <w:rPr>
          <w:rFonts w:eastAsia="Calibri" w:cs="Calibri"/>
          <w:lang w:eastAsia="en-GB"/>
        </w:rPr>
        <w:t>somit deutlich mehr Patienten zugänglich</w:t>
      </w:r>
      <w:r w:rsidR="00343AB1">
        <w:rPr>
          <w:rFonts w:eastAsia="Calibri" w:cs="Calibri"/>
          <w:lang w:eastAsia="en-GB"/>
        </w:rPr>
        <w:t xml:space="preserve"> </w:t>
      </w:r>
      <w:r w:rsidR="00532880">
        <w:rPr>
          <w:rFonts w:eastAsia="Calibri" w:cs="Calibri"/>
          <w:lang w:eastAsia="en-GB"/>
        </w:rPr>
        <w:t>gemacht werden.</w:t>
      </w:r>
      <w:r>
        <w:rPr>
          <w:rFonts w:eastAsia="Calibri" w:cs="Calibri"/>
          <w:lang w:eastAsia="en-GB"/>
        </w:rPr>
        <w:t xml:space="preserve"> </w:t>
      </w:r>
      <w:r w:rsidR="00532880">
        <w:rPr>
          <w:rFonts w:eastAsia="Calibri" w:cs="Calibri"/>
          <w:lang w:eastAsia="en-GB"/>
        </w:rPr>
        <w:t>„</w:t>
      </w:r>
      <w:r>
        <w:rPr>
          <w:rFonts w:eastAsia="Calibri" w:cs="Calibri"/>
          <w:lang w:eastAsia="en-GB"/>
        </w:rPr>
        <w:t xml:space="preserve">Um dies zu erreichen, kombiniert MABEL eine </w:t>
      </w:r>
      <w:r w:rsidR="00A55700">
        <w:rPr>
          <w:rFonts w:eastAsia="Calibri" w:cs="Calibri"/>
          <w:lang w:eastAsia="en-GB"/>
        </w:rPr>
        <w:t>Ultraschall</w:t>
      </w:r>
      <w:r>
        <w:rPr>
          <w:rFonts w:eastAsia="Calibri" w:cs="Calibri"/>
          <w:lang w:eastAsia="en-GB"/>
        </w:rPr>
        <w:t xml:space="preserve">-gestützte Navigation und </w:t>
      </w:r>
      <w:r w:rsidR="00F5160A">
        <w:rPr>
          <w:rFonts w:eastAsia="Calibri" w:cs="Calibri"/>
          <w:lang w:eastAsia="en-GB"/>
        </w:rPr>
        <w:t>Visualisierung der Behandlung mit evidenzbasierten Stimulationsprotokollen</w:t>
      </w:r>
      <w:r w:rsidR="00532880">
        <w:rPr>
          <w:rFonts w:eastAsia="Calibri" w:cs="Calibri"/>
          <w:lang w:eastAsia="en-GB"/>
        </w:rPr>
        <w:t>“</w:t>
      </w:r>
      <w:r w:rsidR="00083748">
        <w:rPr>
          <w:rFonts w:eastAsia="Calibri" w:cs="Calibri"/>
          <w:lang w:eastAsia="en-GB"/>
        </w:rPr>
        <w:t>, führt Frau Dr. Bonfert aus</w:t>
      </w:r>
      <w:r w:rsidR="00F5160A">
        <w:rPr>
          <w:rFonts w:eastAsia="Calibri" w:cs="Calibri"/>
          <w:lang w:eastAsia="en-GB"/>
        </w:rPr>
        <w:t>. Das Kernstück des Forschungsprojekt</w:t>
      </w:r>
      <w:r w:rsidR="00532880">
        <w:rPr>
          <w:rFonts w:eastAsia="Calibri" w:cs="Calibri"/>
          <w:lang w:eastAsia="en-GB"/>
        </w:rPr>
        <w:t>s</w:t>
      </w:r>
      <w:r w:rsidR="00F5160A">
        <w:rPr>
          <w:rFonts w:eastAsia="Calibri" w:cs="Calibri"/>
          <w:lang w:eastAsia="en-GB"/>
        </w:rPr>
        <w:t xml:space="preserve"> bildet</w:t>
      </w:r>
      <w:r w:rsidR="00B93AA3">
        <w:rPr>
          <w:rFonts w:eastAsia="Calibri" w:cs="Calibri"/>
          <w:lang w:eastAsia="en-GB"/>
        </w:rPr>
        <w:t xml:space="preserve"> der</w:t>
      </w:r>
      <w:r w:rsidR="00F5160A">
        <w:rPr>
          <w:rFonts w:eastAsia="Calibri" w:cs="Calibri"/>
          <w:lang w:eastAsia="en-GB"/>
        </w:rPr>
        <w:t xml:space="preserve"> emField</w:t>
      </w:r>
      <w:r w:rsidR="00F5160A" w:rsidRPr="00F72AB9">
        <w:rPr>
          <w:rFonts w:eastAsia="Calibri" w:cs="Calibri"/>
          <w:i/>
          <w:iCs/>
          <w:lang w:eastAsia="en-GB"/>
        </w:rPr>
        <w:t>Pro</w:t>
      </w:r>
      <w:r w:rsidR="00F5160A">
        <w:rPr>
          <w:rFonts w:eastAsia="Calibri" w:cs="Calibri"/>
          <w:lang w:eastAsia="en-GB"/>
        </w:rPr>
        <w:t xml:space="preserve"> von Zimmer, </w:t>
      </w:r>
      <w:r w:rsidR="00B93AA3">
        <w:rPr>
          <w:rFonts w:eastAsia="Calibri" w:cs="Calibri"/>
          <w:lang w:eastAsia="en-GB"/>
        </w:rPr>
        <w:t xml:space="preserve">der </w:t>
      </w:r>
      <w:r w:rsidR="00F5160A">
        <w:rPr>
          <w:rFonts w:eastAsia="Calibri" w:cs="Calibri"/>
          <w:lang w:eastAsia="en-GB"/>
        </w:rPr>
        <w:t xml:space="preserve">für die Hochenergie-Induktionstherapie auf Basis eines Magnetfelds entwickelt wurde. Partner für die Visualisierung </w:t>
      </w:r>
      <w:r w:rsidR="00343AB1">
        <w:rPr>
          <w:rFonts w:eastAsia="Calibri" w:cs="Calibri"/>
          <w:lang w:eastAsia="en-GB"/>
        </w:rPr>
        <w:t xml:space="preserve">mittels 3D Ultraschall </w:t>
      </w:r>
      <w:r w:rsidR="00F5160A">
        <w:rPr>
          <w:rFonts w:eastAsia="Calibri" w:cs="Calibri"/>
          <w:lang w:eastAsia="en-GB"/>
        </w:rPr>
        <w:t xml:space="preserve">ist die ImFusion GmbH. Das Unternehmen hat sich auf die </w:t>
      </w:r>
      <w:r w:rsidR="00F5160A" w:rsidRPr="00F5160A">
        <w:rPr>
          <w:rFonts w:eastAsia="Calibri" w:cs="Calibri"/>
          <w:lang w:eastAsia="en-GB"/>
        </w:rPr>
        <w:t xml:space="preserve">Forschung, Entwicklung und Beratung im Bereich der medizinischen Bildverarbeitung und </w:t>
      </w:r>
      <w:r w:rsidR="00B75BE8">
        <w:rPr>
          <w:rFonts w:eastAsia="Calibri" w:cs="Calibri"/>
          <w:lang w:eastAsia="en-GB"/>
        </w:rPr>
        <w:t>„</w:t>
      </w:r>
      <w:r w:rsidR="00F5160A" w:rsidRPr="00F5160A">
        <w:rPr>
          <w:rFonts w:eastAsia="Calibri" w:cs="Calibri"/>
          <w:lang w:eastAsia="en-GB"/>
        </w:rPr>
        <w:t>Computer</w:t>
      </w:r>
      <w:r w:rsidR="00B75BE8">
        <w:rPr>
          <w:rFonts w:eastAsia="Calibri" w:cs="Calibri"/>
          <w:lang w:eastAsia="en-GB"/>
        </w:rPr>
        <w:t xml:space="preserve"> </w:t>
      </w:r>
      <w:r w:rsidR="00F5160A" w:rsidRPr="00F5160A">
        <w:rPr>
          <w:rFonts w:eastAsia="Calibri" w:cs="Calibri"/>
          <w:lang w:eastAsia="en-GB"/>
        </w:rPr>
        <w:t>Vision</w:t>
      </w:r>
      <w:r w:rsidR="00B75BE8">
        <w:rPr>
          <w:rFonts w:eastAsia="Calibri" w:cs="Calibri"/>
          <w:lang w:eastAsia="en-GB"/>
        </w:rPr>
        <w:t>“</w:t>
      </w:r>
      <w:r w:rsidR="00F5160A" w:rsidRPr="00F5160A">
        <w:rPr>
          <w:rFonts w:eastAsia="Calibri" w:cs="Calibri"/>
          <w:lang w:eastAsia="en-GB"/>
        </w:rPr>
        <w:t xml:space="preserve"> spezialisiert</w:t>
      </w:r>
      <w:r w:rsidR="00F5160A">
        <w:rPr>
          <w:rFonts w:eastAsia="Calibri" w:cs="Calibri"/>
          <w:lang w:eastAsia="en-GB"/>
        </w:rPr>
        <w:t>. Die</w:t>
      </w:r>
      <w:r w:rsidR="00343AB1">
        <w:rPr>
          <w:rFonts w:eastAsia="Calibri" w:cs="Calibri"/>
          <w:lang w:eastAsia="en-GB"/>
        </w:rPr>
        <w:t xml:space="preserve"> </w:t>
      </w:r>
      <w:r w:rsidR="00083748">
        <w:rPr>
          <w:rFonts w:eastAsia="Calibri" w:cs="Calibri"/>
          <w:lang w:eastAsia="en-GB"/>
        </w:rPr>
        <w:t>ärztlich</w:t>
      </w:r>
      <w:r w:rsidR="00343AB1">
        <w:rPr>
          <w:rFonts w:eastAsia="Calibri" w:cs="Calibri"/>
          <w:lang w:eastAsia="en-GB"/>
        </w:rPr>
        <w:t>-</w:t>
      </w:r>
      <w:r w:rsidR="00F5160A">
        <w:rPr>
          <w:rFonts w:eastAsia="Calibri" w:cs="Calibri"/>
          <w:lang w:eastAsia="en-GB"/>
        </w:rPr>
        <w:t xml:space="preserve">wissenschaftliche </w:t>
      </w:r>
      <w:r w:rsidR="00343AB1">
        <w:rPr>
          <w:rFonts w:eastAsia="Calibri" w:cs="Calibri"/>
          <w:lang w:eastAsia="en-GB"/>
        </w:rPr>
        <w:t xml:space="preserve">Leitung </w:t>
      </w:r>
      <w:r w:rsidR="00F5160A">
        <w:rPr>
          <w:rFonts w:eastAsia="Calibri" w:cs="Calibri"/>
          <w:lang w:eastAsia="en-GB"/>
        </w:rPr>
        <w:t xml:space="preserve">unterliegt </w:t>
      </w:r>
      <w:r w:rsidR="004F4D7E">
        <w:rPr>
          <w:rFonts w:eastAsia="Calibri" w:cs="Calibri"/>
          <w:lang w:eastAsia="en-GB"/>
        </w:rPr>
        <w:t xml:space="preserve">Dr. med. Michaela Bonfert, </w:t>
      </w:r>
      <w:r w:rsidR="004F4D7E" w:rsidRPr="004F4D7E">
        <w:rPr>
          <w:rFonts w:eastAsia="Calibri" w:cs="Calibri"/>
          <w:lang w:eastAsia="en-GB"/>
        </w:rPr>
        <w:t xml:space="preserve">Kinder- und Jugendärztin </w:t>
      </w:r>
      <w:r w:rsidR="004F4D7E">
        <w:rPr>
          <w:rFonts w:eastAsia="Calibri" w:cs="Calibri"/>
          <w:lang w:eastAsia="en-GB"/>
        </w:rPr>
        <w:t xml:space="preserve">und </w:t>
      </w:r>
      <w:r w:rsidR="004F4D7E" w:rsidRPr="004F4D7E">
        <w:rPr>
          <w:rFonts w:eastAsia="Calibri" w:cs="Calibri"/>
          <w:lang w:eastAsia="en-GB"/>
        </w:rPr>
        <w:t>Oberärztin</w:t>
      </w:r>
      <w:r w:rsidR="004F4D7E">
        <w:rPr>
          <w:rFonts w:eastAsia="Calibri" w:cs="Calibri"/>
          <w:lang w:eastAsia="en-GB"/>
        </w:rPr>
        <w:t xml:space="preserve"> </w:t>
      </w:r>
      <w:r w:rsidR="00083748">
        <w:rPr>
          <w:rFonts w:eastAsia="Calibri" w:cs="Calibri"/>
          <w:lang w:eastAsia="en-GB"/>
        </w:rPr>
        <w:t>der Abteilung für Pädiatrische Neurologie, Entwicklungsneurologie und Sozialpädiatrie und des</w:t>
      </w:r>
      <w:r w:rsidR="004F4D7E" w:rsidRPr="004F4D7E">
        <w:rPr>
          <w:rFonts w:eastAsia="Calibri" w:cs="Calibri"/>
          <w:lang w:eastAsia="en-GB"/>
        </w:rPr>
        <w:t xml:space="preserve"> Zentrum</w:t>
      </w:r>
      <w:r w:rsidR="00532880">
        <w:rPr>
          <w:rFonts w:eastAsia="Calibri" w:cs="Calibri"/>
          <w:lang w:eastAsia="en-GB"/>
        </w:rPr>
        <w:t>s</w:t>
      </w:r>
      <w:r w:rsidR="004F4D7E" w:rsidRPr="004F4D7E">
        <w:rPr>
          <w:rFonts w:eastAsia="Calibri" w:cs="Calibri"/>
          <w:lang w:eastAsia="en-GB"/>
        </w:rPr>
        <w:t xml:space="preserve"> für Entwicklung und komplex chronisch kranke Kinder</w:t>
      </w:r>
      <w:r w:rsidR="00083748">
        <w:rPr>
          <w:rFonts w:eastAsia="Calibri" w:cs="Calibri"/>
          <w:lang w:eastAsia="en-GB"/>
        </w:rPr>
        <w:t xml:space="preserve"> (iSPZ Hauner) des LMU</w:t>
      </w:r>
      <w:r w:rsidR="00B75BE8">
        <w:rPr>
          <w:rFonts w:eastAsia="Calibri" w:cs="Calibri"/>
          <w:lang w:eastAsia="en-GB"/>
        </w:rPr>
        <w:t xml:space="preserve"> </w:t>
      </w:r>
      <w:r w:rsidR="00083748">
        <w:rPr>
          <w:rFonts w:eastAsia="Calibri" w:cs="Calibri"/>
          <w:lang w:eastAsia="en-GB"/>
        </w:rPr>
        <w:t>Klinikums</w:t>
      </w:r>
      <w:r w:rsidR="00AE2A86">
        <w:rPr>
          <w:rFonts w:eastAsia="Calibri" w:cs="Calibri"/>
          <w:lang w:eastAsia="en-GB"/>
        </w:rPr>
        <w:t xml:space="preserve"> München</w:t>
      </w:r>
      <w:r w:rsidR="008D4C59">
        <w:rPr>
          <w:rFonts w:eastAsia="Calibri" w:cs="Calibri"/>
          <w:lang w:eastAsia="en-GB"/>
        </w:rPr>
        <w:t xml:space="preserve"> sowie </w:t>
      </w:r>
      <w:r w:rsidR="00532880">
        <w:rPr>
          <w:rFonts w:eastAsia="Calibri" w:cs="Calibri"/>
          <w:lang w:eastAsia="en-GB"/>
        </w:rPr>
        <w:lastRenderedPageBreak/>
        <w:t>P</w:t>
      </w:r>
      <w:r w:rsidR="00D324D4">
        <w:rPr>
          <w:rFonts w:eastAsia="Calibri" w:cs="Calibri"/>
          <w:lang w:eastAsia="en-GB"/>
        </w:rPr>
        <w:t>riv.-</w:t>
      </w:r>
      <w:r w:rsidR="00532880">
        <w:rPr>
          <w:rFonts w:eastAsia="Calibri" w:cs="Calibri"/>
          <w:lang w:eastAsia="en-GB"/>
        </w:rPr>
        <w:t>D</w:t>
      </w:r>
      <w:r w:rsidR="00D324D4">
        <w:rPr>
          <w:rFonts w:eastAsia="Calibri" w:cs="Calibri"/>
          <w:lang w:eastAsia="en-GB"/>
        </w:rPr>
        <w:t>oz.</w:t>
      </w:r>
      <w:r w:rsidR="00532880">
        <w:rPr>
          <w:rFonts w:eastAsia="Calibri" w:cs="Calibri"/>
          <w:lang w:eastAsia="en-GB"/>
        </w:rPr>
        <w:t xml:space="preserve"> </w:t>
      </w:r>
      <w:r w:rsidR="008D4C59">
        <w:rPr>
          <w:rFonts w:eastAsia="Calibri" w:cs="Calibri"/>
          <w:lang w:eastAsia="en-GB"/>
        </w:rPr>
        <w:t xml:space="preserve">Dr. Dr. </w:t>
      </w:r>
      <w:r w:rsidR="00532880">
        <w:rPr>
          <w:rFonts w:eastAsia="Calibri" w:cs="Calibri"/>
          <w:lang w:eastAsia="en-GB"/>
        </w:rPr>
        <w:t xml:space="preserve">med. </w:t>
      </w:r>
      <w:r w:rsidR="008D4C59">
        <w:rPr>
          <w:rFonts w:eastAsia="Calibri" w:cs="Calibri"/>
          <w:lang w:eastAsia="en-GB"/>
        </w:rPr>
        <w:t>Nico Sollmann</w:t>
      </w:r>
      <w:r w:rsidR="00532880">
        <w:rPr>
          <w:rFonts w:eastAsia="Calibri" w:cs="Calibri"/>
          <w:lang w:eastAsia="en-GB"/>
        </w:rPr>
        <w:t>, Radiologe und Arbeitsgruppenleiter am Klinikum rechts der Isar der TUM sowie an der Universitätsklinik Ulm.</w:t>
      </w:r>
      <w:r w:rsidR="008D4C59">
        <w:rPr>
          <w:rFonts w:eastAsia="Calibri" w:cs="Calibri"/>
          <w:lang w:eastAsia="en-GB"/>
        </w:rPr>
        <w:t xml:space="preserve"> </w:t>
      </w:r>
    </w:p>
    <w:p w14:paraId="41207F37" w14:textId="3F66929B" w:rsidR="001152BD" w:rsidRDefault="001152BD" w:rsidP="004F4D7E">
      <w:pPr>
        <w:spacing w:after="0" w:line="288" w:lineRule="auto"/>
        <w:ind w:right="1418"/>
        <w:rPr>
          <w:rFonts w:eastAsia="Calibri" w:cs="Calibri"/>
          <w:lang w:eastAsia="en-GB"/>
        </w:rPr>
      </w:pPr>
      <w:r>
        <w:rPr>
          <w:rFonts w:eastAsia="Calibri" w:cs="Calibri"/>
          <w:lang w:eastAsia="en-GB"/>
        </w:rPr>
        <w:t xml:space="preserve">Die Arbeiten der Projektgruppe werden von Forschungsarbeiten des Ludwig Boltzmann Instituts für </w:t>
      </w:r>
      <w:r w:rsidR="00B75BE8">
        <w:rPr>
          <w:rFonts w:eastAsia="Calibri" w:cs="Calibri"/>
          <w:lang w:eastAsia="en-GB"/>
        </w:rPr>
        <w:t>R</w:t>
      </w:r>
      <w:r>
        <w:rPr>
          <w:rFonts w:eastAsia="Calibri" w:cs="Calibri"/>
          <w:lang w:eastAsia="en-GB"/>
        </w:rPr>
        <w:t xml:space="preserve">egenerative Medizin </w:t>
      </w:r>
      <w:r w:rsidR="00E42F56">
        <w:rPr>
          <w:rFonts w:eastAsia="Calibri" w:cs="Calibri"/>
          <w:lang w:eastAsia="en-GB"/>
        </w:rPr>
        <w:t>aus Wien unterstützt. Das Institut führt biologische Untersuchungen durch und arbeitet im Bereich der Gerätephysik intensiv mit der Forschungsgruppe zusammen, so Dr. Paul Slezak, der Projektverantwortliche aus Wien.</w:t>
      </w:r>
      <w:r>
        <w:rPr>
          <w:rFonts w:eastAsia="Calibri" w:cs="Calibri"/>
          <w:lang w:eastAsia="en-GB"/>
        </w:rPr>
        <w:t xml:space="preserve"> </w:t>
      </w:r>
    </w:p>
    <w:p w14:paraId="69EEA8AD" w14:textId="77777777" w:rsidR="003C1DAA" w:rsidRDefault="003C1DAA" w:rsidP="00362ADB">
      <w:pPr>
        <w:spacing w:after="0" w:line="288" w:lineRule="auto"/>
        <w:ind w:right="1418"/>
        <w:rPr>
          <w:rFonts w:eastAsia="Calibri" w:cs="Calibri"/>
          <w:lang w:eastAsia="en-GB"/>
        </w:rPr>
      </w:pPr>
    </w:p>
    <w:p w14:paraId="4F0DE6B1" w14:textId="77777777" w:rsidR="008A20A9" w:rsidRDefault="008A20A9" w:rsidP="003E7093">
      <w:pPr>
        <w:spacing w:after="0" w:line="288" w:lineRule="auto"/>
        <w:ind w:right="1418"/>
        <w:rPr>
          <w:rFonts w:eastAsia="Calibri" w:cs="Calibri"/>
          <w:lang w:eastAsia="en-GB"/>
        </w:rPr>
      </w:pPr>
    </w:p>
    <w:p w14:paraId="0BD6BFF4" w14:textId="77777777" w:rsidR="0076089E" w:rsidRDefault="0076089E"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rPr>
      </w:pPr>
    </w:p>
    <w:p w14:paraId="288C2CA8" w14:textId="5F639EFA" w:rsidR="001820D9" w:rsidRPr="007609F1"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rPr>
      </w:pPr>
      <w:r w:rsidRPr="007609F1">
        <w:rPr>
          <w:rFonts w:ascii="Helvetica" w:hAnsi="Helvetica"/>
          <w:sz w:val="18"/>
          <w:szCs w:val="18"/>
        </w:rPr>
        <w:t>Weitere Informationen:</w:t>
      </w:r>
    </w:p>
    <w:p w14:paraId="2499F024" w14:textId="77777777" w:rsidR="001820D9" w:rsidRPr="007609F1"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rPr>
      </w:pPr>
      <w:r w:rsidRPr="007609F1">
        <w:rPr>
          <w:rFonts w:ascii="Helvetica" w:hAnsi="Helvetica"/>
          <w:sz w:val="18"/>
          <w:szCs w:val="18"/>
        </w:rPr>
        <w:t xml:space="preserve">Zimmer MedizinSysteme GmbH </w:t>
      </w:r>
    </w:p>
    <w:p w14:paraId="409E5704" w14:textId="77777777" w:rsidR="001820D9" w:rsidRPr="007609F1"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rPr>
      </w:pPr>
      <w:r w:rsidRPr="007609F1">
        <w:rPr>
          <w:rFonts w:ascii="Helvetica" w:hAnsi="Helvetica"/>
          <w:sz w:val="18"/>
          <w:szCs w:val="18"/>
        </w:rPr>
        <w:t>Karl Keis</w:t>
      </w:r>
    </w:p>
    <w:p w14:paraId="157D084D" w14:textId="77777777" w:rsidR="001820D9" w:rsidRPr="007609F1"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rPr>
      </w:pPr>
      <w:r w:rsidRPr="007609F1">
        <w:rPr>
          <w:rFonts w:ascii="Helvetica" w:hAnsi="Helvetica"/>
          <w:sz w:val="18"/>
          <w:szCs w:val="18"/>
        </w:rPr>
        <w:t>Junkersstr. 9</w:t>
      </w:r>
    </w:p>
    <w:p w14:paraId="78B42F43" w14:textId="77777777" w:rsidR="001820D9" w:rsidRPr="007609F1"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rPr>
      </w:pPr>
      <w:r w:rsidRPr="007609F1">
        <w:rPr>
          <w:rFonts w:ascii="Helvetica" w:hAnsi="Helvetica"/>
          <w:sz w:val="18"/>
          <w:szCs w:val="18"/>
        </w:rPr>
        <w:t>D-89231 Neu-Ulm</w:t>
      </w:r>
    </w:p>
    <w:p w14:paraId="33860D82" w14:textId="77777777" w:rsidR="001820D9" w:rsidRPr="007609F1"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rPr>
      </w:pPr>
      <w:r w:rsidRPr="007609F1">
        <w:rPr>
          <w:rFonts w:ascii="Helvetica" w:hAnsi="Helvetica"/>
          <w:sz w:val="18"/>
          <w:szCs w:val="18"/>
        </w:rPr>
        <w:t>Tel: +49 731 9761-210</w:t>
      </w:r>
    </w:p>
    <w:p w14:paraId="38C10AEB" w14:textId="77777777" w:rsidR="001820D9" w:rsidRPr="00D86D13"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lang w:val="en-US"/>
        </w:rPr>
      </w:pPr>
      <w:r w:rsidRPr="00D86D13">
        <w:rPr>
          <w:rFonts w:ascii="Helvetica" w:hAnsi="Helvetica"/>
          <w:sz w:val="18"/>
          <w:szCs w:val="18"/>
          <w:lang w:val="en-US"/>
        </w:rPr>
        <w:t>Fax: +49 731 9761-105</w:t>
      </w:r>
    </w:p>
    <w:p w14:paraId="60CCB947" w14:textId="77777777" w:rsidR="001820D9" w:rsidRPr="00D86D13"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lang w:val="en-US"/>
        </w:rPr>
      </w:pPr>
      <w:r w:rsidRPr="00D86D13">
        <w:rPr>
          <w:rFonts w:ascii="Helvetica" w:hAnsi="Helvetica"/>
          <w:sz w:val="18"/>
          <w:szCs w:val="18"/>
          <w:lang w:val="en-US"/>
        </w:rPr>
        <w:t>k.keis@zimmer.de</w:t>
      </w:r>
    </w:p>
    <w:p w14:paraId="28ECC5D1" w14:textId="04999596" w:rsidR="001820D9" w:rsidRPr="00D86D13"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lang w:val="en-US"/>
        </w:rPr>
      </w:pPr>
      <w:r w:rsidRPr="00D86D13">
        <w:rPr>
          <w:rFonts w:ascii="Helvetica" w:hAnsi="Helvetica"/>
          <w:sz w:val="18"/>
          <w:szCs w:val="18"/>
          <w:lang w:val="en-US"/>
        </w:rPr>
        <w:t>zimmer.de</w:t>
      </w:r>
    </w:p>
    <w:p w14:paraId="1E6DA16B" w14:textId="77777777" w:rsidR="001820D9" w:rsidRPr="00D86D13"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lang w:val="en-US"/>
        </w:rPr>
      </w:pPr>
    </w:p>
    <w:p w14:paraId="6ED64C14" w14:textId="77777777" w:rsidR="001820D9" w:rsidRPr="007609F1"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rPr>
      </w:pPr>
      <w:r w:rsidRPr="007609F1">
        <w:rPr>
          <w:rFonts w:ascii="Helvetica" w:hAnsi="Helvetica"/>
          <w:sz w:val="18"/>
          <w:szCs w:val="18"/>
        </w:rPr>
        <w:t>Presse und Öffentlichkeitsarbeit:</w:t>
      </w:r>
    </w:p>
    <w:p w14:paraId="2E317CAC" w14:textId="77777777" w:rsidR="001820D9" w:rsidRPr="007609F1"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rPr>
      </w:pPr>
      <w:r w:rsidRPr="007609F1">
        <w:rPr>
          <w:rFonts w:ascii="Helvetica" w:hAnsi="Helvetica"/>
          <w:sz w:val="18"/>
          <w:szCs w:val="18"/>
        </w:rPr>
        <w:t>Press’n’Relations GmbH</w:t>
      </w:r>
    </w:p>
    <w:p w14:paraId="3B88B16B" w14:textId="77777777" w:rsidR="001820D9" w:rsidRPr="007609F1"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rPr>
      </w:pPr>
      <w:r w:rsidRPr="007609F1">
        <w:rPr>
          <w:rFonts w:ascii="Helvetica" w:hAnsi="Helvetica"/>
          <w:sz w:val="18"/>
          <w:szCs w:val="18"/>
        </w:rPr>
        <w:t>Désirée Müller</w:t>
      </w:r>
    </w:p>
    <w:p w14:paraId="060B3509" w14:textId="77777777" w:rsidR="001820D9" w:rsidRPr="007609F1"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rPr>
      </w:pPr>
      <w:r w:rsidRPr="007609F1">
        <w:rPr>
          <w:rFonts w:ascii="Helvetica" w:hAnsi="Helvetica"/>
          <w:sz w:val="18"/>
          <w:szCs w:val="18"/>
        </w:rPr>
        <w:t>Magirusstr. 33</w:t>
      </w:r>
    </w:p>
    <w:p w14:paraId="76FE419B" w14:textId="77777777" w:rsidR="001820D9" w:rsidRPr="007609F1"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rPr>
      </w:pPr>
      <w:r w:rsidRPr="007609F1">
        <w:rPr>
          <w:rFonts w:ascii="Helvetica" w:hAnsi="Helvetica"/>
          <w:sz w:val="18"/>
          <w:szCs w:val="18"/>
        </w:rPr>
        <w:t xml:space="preserve">D-89077 Ulm </w:t>
      </w:r>
    </w:p>
    <w:p w14:paraId="1327BF03" w14:textId="77777777" w:rsidR="001820D9" w:rsidRPr="007609F1"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rPr>
      </w:pPr>
      <w:r w:rsidRPr="007609F1">
        <w:rPr>
          <w:rFonts w:ascii="Helvetica" w:hAnsi="Helvetica"/>
          <w:sz w:val="18"/>
          <w:szCs w:val="18"/>
        </w:rPr>
        <w:t>Tel: +49 731 96287-32</w:t>
      </w:r>
    </w:p>
    <w:p w14:paraId="76D7988C" w14:textId="77777777" w:rsidR="001820D9" w:rsidRPr="007609F1"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rPr>
      </w:pPr>
      <w:r w:rsidRPr="007609F1">
        <w:rPr>
          <w:rFonts w:ascii="Helvetica" w:hAnsi="Helvetica"/>
          <w:sz w:val="18"/>
          <w:szCs w:val="18"/>
        </w:rPr>
        <w:t xml:space="preserve">Fax: +49 731 96287-97 </w:t>
      </w:r>
    </w:p>
    <w:p w14:paraId="4804377B" w14:textId="3CB17BE9" w:rsidR="001820D9" w:rsidRPr="007609F1" w:rsidRDefault="00000000"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rPr>
      </w:pPr>
      <w:hyperlink r:id="rId8" w:history="1">
        <w:r w:rsidR="00151F66" w:rsidRPr="007609F1">
          <w:rPr>
            <w:rStyle w:val="Hyperlink"/>
            <w:rFonts w:ascii="Helvetica" w:hAnsi="Helvetica"/>
            <w:sz w:val="18"/>
            <w:szCs w:val="18"/>
          </w:rPr>
          <w:t>dmt@press-n-relations.de</w:t>
        </w:r>
      </w:hyperlink>
    </w:p>
    <w:p w14:paraId="5A32D248" w14:textId="19FF8B56" w:rsidR="00151F66" w:rsidRPr="007609F1" w:rsidRDefault="00151F66"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rPr>
      </w:pPr>
      <w:r w:rsidRPr="007609F1">
        <w:rPr>
          <w:rFonts w:ascii="Helvetica" w:hAnsi="Helvetica"/>
          <w:sz w:val="18"/>
          <w:szCs w:val="18"/>
        </w:rPr>
        <w:t>press-n-relations.de</w:t>
      </w:r>
    </w:p>
    <w:p w14:paraId="64D15701" w14:textId="77777777" w:rsidR="001820D9" w:rsidRPr="007609F1"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b/>
          <w:sz w:val="18"/>
          <w:szCs w:val="18"/>
        </w:rPr>
      </w:pPr>
    </w:p>
    <w:p w14:paraId="4E039BBA" w14:textId="77777777" w:rsidR="001820D9" w:rsidRPr="007609F1"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b/>
          <w:sz w:val="18"/>
          <w:szCs w:val="18"/>
        </w:rPr>
      </w:pPr>
    </w:p>
    <w:p w14:paraId="042108D8" w14:textId="7BDB185D" w:rsidR="007A107B" w:rsidRPr="007609F1" w:rsidRDefault="007A107B" w:rsidP="007A107B">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rPr>
      </w:pPr>
      <w:r w:rsidRPr="007609F1">
        <w:rPr>
          <w:rFonts w:ascii="Helvetica" w:hAnsi="Helvetica"/>
          <w:b/>
          <w:sz w:val="18"/>
          <w:szCs w:val="18"/>
        </w:rPr>
        <w:t>Über Zimmer MedizinSysteme GmbH</w:t>
      </w:r>
      <w:r w:rsidRPr="007609F1">
        <w:rPr>
          <w:rFonts w:ascii="Helvetica" w:hAnsi="Helvetica"/>
          <w:b/>
          <w:sz w:val="18"/>
          <w:szCs w:val="18"/>
        </w:rPr>
        <w:br/>
      </w:r>
      <w:r w:rsidRPr="007609F1">
        <w:rPr>
          <w:rFonts w:ascii="Helvetica" w:hAnsi="Helvetica"/>
          <w:sz w:val="18"/>
          <w:szCs w:val="18"/>
        </w:rPr>
        <w:t xml:space="preserve">Die Zimmer MedizinSysteme GmbH mit Stammsitz im schwäbischen Neu-Ulm begleitet seit nunmehr 50 Jahren als verlässlicher Partner Ärzte und Therapeuten mit ihren medizintechnischen Systemlösungen für Diagnose, Therapie und Ästhetische Medizin. Der deutsche Marktführer in der Physikalischen Therapie und Weltmarktführer in der Kältetherapie </w:t>
      </w:r>
      <w:r w:rsidR="007C06A9" w:rsidRPr="007609F1">
        <w:rPr>
          <w:rFonts w:ascii="Helvetica" w:hAnsi="Helvetica"/>
          <w:sz w:val="18"/>
          <w:szCs w:val="18"/>
        </w:rPr>
        <w:t xml:space="preserve">für Ästhetische Medizin </w:t>
      </w:r>
      <w:r w:rsidRPr="007609F1">
        <w:rPr>
          <w:rFonts w:ascii="Helvetica" w:hAnsi="Helvetica"/>
          <w:sz w:val="18"/>
          <w:szCs w:val="18"/>
        </w:rPr>
        <w:t>ist mit über 120 Medizinprodukteberatern in der Bundesrepublik präsent und vertreibt seine Produkte in mehr als 80 Ländern weltweit. Forschung und Entwicklung schreibt das Unternehmen traditionell groß, wobei der Praxisbezug ebenso wichtig ist wie die wissenschaftliche Fundierung.</w:t>
      </w:r>
    </w:p>
    <w:p w14:paraId="41570A43" w14:textId="238ADD70" w:rsidR="00AE69BC" w:rsidRDefault="00AE69BC" w:rsidP="007A107B">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rPr>
      </w:pPr>
    </w:p>
    <w:p w14:paraId="215DD37A" w14:textId="2786B53B" w:rsidR="00820F71" w:rsidRDefault="00820F71" w:rsidP="007A107B">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rPr>
      </w:pPr>
    </w:p>
    <w:p w14:paraId="75E35DF7" w14:textId="5BDF379C" w:rsidR="00820F71" w:rsidRDefault="00CF4446" w:rsidP="007A107B">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rPr>
      </w:pPr>
      <w:r>
        <w:rPr>
          <w:noProof/>
        </w:rPr>
        <w:lastRenderedPageBreak/>
        <w:drawing>
          <wp:inline distT="0" distB="0" distL="0" distR="0" wp14:anchorId="3BB4AE4F" wp14:editId="322AC1E7">
            <wp:extent cx="5760720" cy="3266440"/>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0720" cy="3266440"/>
                    </a:xfrm>
                    <a:prstGeom prst="rect">
                      <a:avLst/>
                    </a:prstGeom>
                    <a:noFill/>
                    <a:ln>
                      <a:noFill/>
                    </a:ln>
                  </pic:spPr>
                </pic:pic>
              </a:graphicData>
            </a:graphic>
          </wp:inline>
        </w:drawing>
      </w:r>
    </w:p>
    <w:p w14:paraId="31B41419" w14:textId="39DCF324" w:rsidR="00820F71" w:rsidRDefault="00820F71" w:rsidP="007A107B">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rPr>
      </w:pPr>
    </w:p>
    <w:p w14:paraId="6C688850" w14:textId="5B0F9CBA" w:rsidR="00820F71" w:rsidRPr="007609F1" w:rsidRDefault="00820F71" w:rsidP="007A107B">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rPr>
      </w:pPr>
      <w:r>
        <w:rPr>
          <w:rFonts w:ascii="Helvetica" w:hAnsi="Helvetica"/>
          <w:sz w:val="18"/>
          <w:szCs w:val="18"/>
        </w:rPr>
        <w:t>Das MABEL Team anlässlich des Kick-Off Meetings mit Wissenschaftlern aus Ulm, München &amp; Wien, sowie den Industriepartnern Zimmer Medizin Systeme GmbH (Neu-Ulm) und imFusion GmbH (München)</w:t>
      </w:r>
    </w:p>
    <w:sectPr w:rsidR="00820F71" w:rsidRPr="007609F1" w:rsidSect="00362ADB">
      <w:headerReference w:type="even" r:id="rId10"/>
      <w:headerReference w:type="default" r:id="rId11"/>
      <w:footerReference w:type="even" r:id="rId12"/>
      <w:footerReference w:type="default" r:id="rId13"/>
      <w:pgSz w:w="11900" w:h="16840"/>
      <w:pgMar w:top="1985" w:right="1411" w:bottom="1021" w:left="1417" w:header="567" w:footer="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39BB47" w14:textId="77777777" w:rsidR="006B1146" w:rsidRDefault="006B1146">
      <w:r>
        <w:separator/>
      </w:r>
    </w:p>
  </w:endnote>
  <w:endnote w:type="continuationSeparator" w:id="0">
    <w:p w14:paraId="01CA20A1" w14:textId="77777777" w:rsidR="006B1146" w:rsidRDefault="006B11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ヒラギノ角ゴ Pro W3">
    <w:altName w:val="MS Gothic"/>
    <w:panose1 w:val="020B0300000000000000"/>
    <w:charset w:val="80"/>
    <w:family w:val="swiss"/>
    <w:pitch w:val="variable"/>
    <w:sig w:usb0="E00002FF" w:usb1="7AC7FFFF" w:usb2="00000012" w:usb3="00000000" w:csb0="0002000D" w:csb1="00000000"/>
  </w:font>
  <w:font w:name="Cambria">
    <w:panose1 w:val="02040503050406030204"/>
    <w:charset w:val="00"/>
    <w:family w:val="roman"/>
    <w:pitch w:val="variable"/>
    <w:sig w:usb0="E00006FF" w:usb1="420024FF" w:usb2="02000000" w:usb3="00000000" w:csb0="0000019F" w:csb1="00000000"/>
  </w:font>
  <w:font w:name="Lucida Grande">
    <w:altName w:val="Segoe UI"/>
    <w:panose1 w:val="020B0600040502020204"/>
    <w:charset w:val="00"/>
    <w:family w:val="swiss"/>
    <w:pitch w:val="variable"/>
    <w:sig w:usb0="E1000AEF"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E3C61C" w14:textId="77777777" w:rsidR="009968BF" w:rsidRDefault="009968BF">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Times New Roman" w:eastAsia="Times New Roman" w:hAnsi="Times New Roman"/>
        <w:color w:val="auto"/>
        <w:lang w:bidi="x-non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3B721C" w14:textId="77777777" w:rsidR="009968BF" w:rsidRDefault="009968BF">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Times New Roman" w:eastAsia="Times New Roman" w:hAnsi="Times New Roman"/>
        <w:color w:val="auto"/>
        <w:lang w:bidi="x-non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E41BD3" w14:textId="77777777" w:rsidR="006B1146" w:rsidRDefault="006B1146">
      <w:r>
        <w:separator/>
      </w:r>
    </w:p>
  </w:footnote>
  <w:footnote w:type="continuationSeparator" w:id="0">
    <w:p w14:paraId="013B8F1E" w14:textId="77777777" w:rsidR="006B1146" w:rsidRDefault="006B11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5C1707" w14:textId="77777777" w:rsidR="009968BF" w:rsidRDefault="009968BF">
    <w:pPr>
      <w:pStyle w:val="Kopfzeile"/>
      <w:tabs>
        <w:tab w:val="clear" w:pos="9072"/>
        <w:tab w:val="right" w:pos="9046"/>
      </w:tabs>
      <w:rPr>
        <w:rFonts w:ascii="Times New Roman" w:eastAsia="Times New Roman" w:hAnsi="Times New Roman"/>
        <w:color w:val="auto"/>
        <w:lang w:bidi="x-none"/>
      </w:rPr>
    </w:pPr>
    <w:r>
      <w:br/>
    </w:r>
    <w:r w:rsidR="00FE33C3">
      <w:rPr>
        <w:noProof/>
      </w:rPr>
      <w:drawing>
        <wp:anchor distT="0" distB="0" distL="114300" distR="114300" simplePos="0" relativeHeight="251658240" behindDoc="1" locked="0" layoutInCell="1" allowOverlap="1" wp14:anchorId="363C4709" wp14:editId="417DFEC8">
          <wp:simplePos x="0" y="0"/>
          <wp:positionH relativeFrom="page">
            <wp:posOffset>5127625</wp:posOffset>
          </wp:positionH>
          <wp:positionV relativeFrom="page">
            <wp:posOffset>460375</wp:posOffset>
          </wp:positionV>
          <wp:extent cx="1765300" cy="825500"/>
          <wp:effectExtent l="0" t="0" r="6350" b="0"/>
          <wp:wrapNone/>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5300" cy="825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E59AA7" w14:textId="77777777" w:rsidR="004829F9" w:rsidRDefault="00FE33C3" w:rsidP="00784C46">
    <w:pPr>
      <w:widowControl w:val="0"/>
      <w:tabs>
        <w:tab w:val="left" w:pos="2893"/>
      </w:tabs>
      <w:spacing w:after="0" w:line="312" w:lineRule="auto"/>
      <w:rPr>
        <w:b/>
        <w:sz w:val="26"/>
      </w:rPr>
    </w:pPr>
    <w:r>
      <w:rPr>
        <w:noProof/>
      </w:rPr>
      <w:drawing>
        <wp:anchor distT="0" distB="0" distL="114300" distR="114300" simplePos="0" relativeHeight="251657216" behindDoc="1" locked="0" layoutInCell="1" allowOverlap="1" wp14:anchorId="19A428AF" wp14:editId="49B975E0">
          <wp:simplePos x="0" y="0"/>
          <wp:positionH relativeFrom="page">
            <wp:posOffset>5410200</wp:posOffset>
          </wp:positionH>
          <wp:positionV relativeFrom="page">
            <wp:posOffset>310515</wp:posOffset>
          </wp:positionV>
          <wp:extent cx="1765300" cy="825500"/>
          <wp:effectExtent l="0" t="0" r="6350" b="0"/>
          <wp:wrapNone/>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5300" cy="825500"/>
                  </a:xfrm>
                  <a:prstGeom prst="rect">
                    <a:avLst/>
                  </a:prstGeom>
                  <a:noFill/>
                  <a:ln>
                    <a:noFill/>
                  </a:ln>
                </pic:spPr>
              </pic:pic>
            </a:graphicData>
          </a:graphic>
          <wp14:sizeRelH relativeFrom="page">
            <wp14:pctWidth>0</wp14:pctWidth>
          </wp14:sizeRelH>
          <wp14:sizeRelV relativeFrom="page">
            <wp14:pctHeight>0</wp14:pctHeight>
          </wp14:sizeRelV>
        </wp:anchor>
      </w:drawing>
    </w:r>
    <w:r w:rsidR="00784C46">
      <w:rPr>
        <w:b/>
        <w:sz w:val="26"/>
      </w:rPr>
      <w:tab/>
    </w:r>
    <w:r w:rsidR="009968BF">
      <w:br/>
    </w:r>
  </w:p>
  <w:p w14:paraId="0B6AD1C3" w14:textId="79B92F7B" w:rsidR="004829F9" w:rsidRDefault="00BB2CB0" w:rsidP="004829F9">
    <w:pPr>
      <w:widowControl w:val="0"/>
      <w:spacing w:after="0" w:line="312" w:lineRule="auto"/>
      <w:rPr>
        <w:b/>
        <w:sz w:val="26"/>
      </w:rPr>
    </w:pPr>
    <w:r>
      <w:rPr>
        <w:b/>
        <w:sz w:val="26"/>
      </w:rPr>
      <w:t>PRESSEMITTEILUNG</w:t>
    </w:r>
  </w:p>
  <w:p w14:paraId="1BFDD832" w14:textId="77777777" w:rsidR="009968BF" w:rsidRDefault="009968BF">
    <w:pPr>
      <w:pStyle w:val="Kopfzeile"/>
      <w:tabs>
        <w:tab w:val="clear" w:pos="9072"/>
        <w:tab w:val="right" w:pos="9046"/>
      </w:tabs>
      <w:rPr>
        <w:rFonts w:ascii="Times New Roman" w:eastAsia="Times New Roman" w:hAnsi="Times New Roman"/>
        <w:color w:val="auto"/>
        <w:lang w:bidi="x-non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86086ED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CFF413E"/>
    <w:multiLevelType w:val="hybridMultilevel"/>
    <w:tmpl w:val="5068F5C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64380F84"/>
    <w:multiLevelType w:val="hybridMultilevel"/>
    <w:tmpl w:val="FEEC5C8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8678016">
    <w:abstractNumId w:val="0"/>
  </w:num>
  <w:num w:numId="2" w16cid:durableId="659117172">
    <w:abstractNumId w:val="1"/>
  </w:num>
  <w:num w:numId="3" w16cid:durableId="13824376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7"/>
  <w:embedSystemFonts/>
  <w:bordersDoNotSurroundHeader/>
  <w:bordersDoNotSurroundFooter/>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autoHyphenation/>
  <w:hyphenationZone w:val="357"/>
  <w:defaultTableStyle w:val="Standard"/>
  <w:evenAndOddHeaders/>
  <w:drawingGridHorizontalSpacing w:val="120"/>
  <w:drawingGridVerticalSpacing w:val="163"/>
  <w:displayHorizontalDrawingGridEvery w:val="0"/>
  <w:displayVerticalDrawingGridEvery w:val="0"/>
  <w:doNotShadeFormData/>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5E12"/>
    <w:rsid w:val="000048B7"/>
    <w:rsid w:val="000063A4"/>
    <w:rsid w:val="0001482D"/>
    <w:rsid w:val="000162BC"/>
    <w:rsid w:val="000273CA"/>
    <w:rsid w:val="00033AC3"/>
    <w:rsid w:val="00040B2F"/>
    <w:rsid w:val="00041949"/>
    <w:rsid w:val="00046708"/>
    <w:rsid w:val="00046AFB"/>
    <w:rsid w:val="00046FC6"/>
    <w:rsid w:val="00051708"/>
    <w:rsid w:val="00052C5A"/>
    <w:rsid w:val="00053A17"/>
    <w:rsid w:val="0005551E"/>
    <w:rsid w:val="000575A7"/>
    <w:rsid w:val="0006030C"/>
    <w:rsid w:val="00060392"/>
    <w:rsid w:val="00063500"/>
    <w:rsid w:val="00065EC7"/>
    <w:rsid w:val="000665C6"/>
    <w:rsid w:val="00071316"/>
    <w:rsid w:val="00072397"/>
    <w:rsid w:val="0007658F"/>
    <w:rsid w:val="00083132"/>
    <w:rsid w:val="00083748"/>
    <w:rsid w:val="000B0484"/>
    <w:rsid w:val="000C0301"/>
    <w:rsid w:val="000C0B9C"/>
    <w:rsid w:val="000C1830"/>
    <w:rsid w:val="000C32B7"/>
    <w:rsid w:val="000C5FF3"/>
    <w:rsid w:val="000C67B6"/>
    <w:rsid w:val="000D1943"/>
    <w:rsid w:val="000D2A7B"/>
    <w:rsid w:val="000D3303"/>
    <w:rsid w:val="000D7138"/>
    <w:rsid w:val="000E16EB"/>
    <w:rsid w:val="000E194D"/>
    <w:rsid w:val="001001BE"/>
    <w:rsid w:val="001046A9"/>
    <w:rsid w:val="001078BE"/>
    <w:rsid w:val="001152BD"/>
    <w:rsid w:val="00115850"/>
    <w:rsid w:val="001235AB"/>
    <w:rsid w:val="00134B30"/>
    <w:rsid w:val="001367BF"/>
    <w:rsid w:val="00136AF0"/>
    <w:rsid w:val="00143520"/>
    <w:rsid w:val="00151F66"/>
    <w:rsid w:val="001545B3"/>
    <w:rsid w:val="00156C40"/>
    <w:rsid w:val="00164DBD"/>
    <w:rsid w:val="00171E00"/>
    <w:rsid w:val="001730B1"/>
    <w:rsid w:val="001750D1"/>
    <w:rsid w:val="00176BFB"/>
    <w:rsid w:val="001820D9"/>
    <w:rsid w:val="001826C7"/>
    <w:rsid w:val="00182AD7"/>
    <w:rsid w:val="00183302"/>
    <w:rsid w:val="001947F4"/>
    <w:rsid w:val="00196B85"/>
    <w:rsid w:val="001B338A"/>
    <w:rsid w:val="001B600B"/>
    <w:rsid w:val="001C2402"/>
    <w:rsid w:val="001C6AC8"/>
    <w:rsid w:val="001D00BE"/>
    <w:rsid w:val="001D02DA"/>
    <w:rsid w:val="001E2BD2"/>
    <w:rsid w:val="001F28F3"/>
    <w:rsid w:val="00200923"/>
    <w:rsid w:val="00203B3F"/>
    <w:rsid w:val="00203B97"/>
    <w:rsid w:val="00204147"/>
    <w:rsid w:val="00205892"/>
    <w:rsid w:val="00207D8E"/>
    <w:rsid w:val="00210BFC"/>
    <w:rsid w:val="00220670"/>
    <w:rsid w:val="00223F9B"/>
    <w:rsid w:val="0022427E"/>
    <w:rsid w:val="0024074A"/>
    <w:rsid w:val="00241F6F"/>
    <w:rsid w:val="00243B3D"/>
    <w:rsid w:val="002462B3"/>
    <w:rsid w:val="00253ADF"/>
    <w:rsid w:val="0028119B"/>
    <w:rsid w:val="00286D84"/>
    <w:rsid w:val="0029404C"/>
    <w:rsid w:val="00294C76"/>
    <w:rsid w:val="0029643E"/>
    <w:rsid w:val="002A0AC7"/>
    <w:rsid w:val="002A12EF"/>
    <w:rsid w:val="002A2D8E"/>
    <w:rsid w:val="002B2A5C"/>
    <w:rsid w:val="002C590D"/>
    <w:rsid w:val="002C7589"/>
    <w:rsid w:val="002D13C8"/>
    <w:rsid w:val="002D14E9"/>
    <w:rsid w:val="002D5C7C"/>
    <w:rsid w:val="002E236A"/>
    <w:rsid w:val="002F0298"/>
    <w:rsid w:val="00314B98"/>
    <w:rsid w:val="00316570"/>
    <w:rsid w:val="00325138"/>
    <w:rsid w:val="00342C26"/>
    <w:rsid w:val="0034371E"/>
    <w:rsid w:val="00343AB1"/>
    <w:rsid w:val="00350B7F"/>
    <w:rsid w:val="00356704"/>
    <w:rsid w:val="0035795E"/>
    <w:rsid w:val="00362ADB"/>
    <w:rsid w:val="00371C3D"/>
    <w:rsid w:val="0038266D"/>
    <w:rsid w:val="003B09CF"/>
    <w:rsid w:val="003B40CE"/>
    <w:rsid w:val="003B757D"/>
    <w:rsid w:val="003C17DE"/>
    <w:rsid w:val="003C1DAA"/>
    <w:rsid w:val="003C7965"/>
    <w:rsid w:val="003E3587"/>
    <w:rsid w:val="003E7093"/>
    <w:rsid w:val="003F552F"/>
    <w:rsid w:val="003F5DED"/>
    <w:rsid w:val="003F770A"/>
    <w:rsid w:val="00400A1A"/>
    <w:rsid w:val="004127E8"/>
    <w:rsid w:val="00412CB3"/>
    <w:rsid w:val="004177DF"/>
    <w:rsid w:val="00420CC5"/>
    <w:rsid w:val="0042372E"/>
    <w:rsid w:val="004275C1"/>
    <w:rsid w:val="00427E6B"/>
    <w:rsid w:val="00430C3D"/>
    <w:rsid w:val="00437047"/>
    <w:rsid w:val="00442CDC"/>
    <w:rsid w:val="004452DC"/>
    <w:rsid w:val="004574BB"/>
    <w:rsid w:val="004574CE"/>
    <w:rsid w:val="00465ED1"/>
    <w:rsid w:val="004677DF"/>
    <w:rsid w:val="0047075A"/>
    <w:rsid w:val="00473203"/>
    <w:rsid w:val="004752FA"/>
    <w:rsid w:val="00477574"/>
    <w:rsid w:val="004829F9"/>
    <w:rsid w:val="00485375"/>
    <w:rsid w:val="004934EA"/>
    <w:rsid w:val="00495F19"/>
    <w:rsid w:val="004A0896"/>
    <w:rsid w:val="004A1694"/>
    <w:rsid w:val="004A292E"/>
    <w:rsid w:val="004A48CC"/>
    <w:rsid w:val="004A7DA2"/>
    <w:rsid w:val="004B2FE3"/>
    <w:rsid w:val="004B6950"/>
    <w:rsid w:val="004D3CC5"/>
    <w:rsid w:val="004D3DDC"/>
    <w:rsid w:val="004D5A17"/>
    <w:rsid w:val="004E67AE"/>
    <w:rsid w:val="004F41E1"/>
    <w:rsid w:val="004F4D7E"/>
    <w:rsid w:val="004F6004"/>
    <w:rsid w:val="00502D4C"/>
    <w:rsid w:val="005218D3"/>
    <w:rsid w:val="00530E71"/>
    <w:rsid w:val="005325B8"/>
    <w:rsid w:val="00532880"/>
    <w:rsid w:val="00536B75"/>
    <w:rsid w:val="00541D3B"/>
    <w:rsid w:val="00562F1A"/>
    <w:rsid w:val="00584C5C"/>
    <w:rsid w:val="005A0103"/>
    <w:rsid w:val="005A2904"/>
    <w:rsid w:val="005A6049"/>
    <w:rsid w:val="005A6699"/>
    <w:rsid w:val="005D2D22"/>
    <w:rsid w:val="005D37DC"/>
    <w:rsid w:val="005D71D7"/>
    <w:rsid w:val="005D7FF1"/>
    <w:rsid w:val="005E05C6"/>
    <w:rsid w:val="005E207B"/>
    <w:rsid w:val="005F2680"/>
    <w:rsid w:val="005F40DA"/>
    <w:rsid w:val="005F5FC8"/>
    <w:rsid w:val="005F73CE"/>
    <w:rsid w:val="005F7DFF"/>
    <w:rsid w:val="006050A3"/>
    <w:rsid w:val="006070C6"/>
    <w:rsid w:val="00612AA5"/>
    <w:rsid w:val="00613A86"/>
    <w:rsid w:val="00626FF8"/>
    <w:rsid w:val="00635153"/>
    <w:rsid w:val="00646611"/>
    <w:rsid w:val="006501A9"/>
    <w:rsid w:val="00651B5E"/>
    <w:rsid w:val="00660CB0"/>
    <w:rsid w:val="00661686"/>
    <w:rsid w:val="00661A19"/>
    <w:rsid w:val="0066434E"/>
    <w:rsid w:val="00667BA0"/>
    <w:rsid w:val="00674167"/>
    <w:rsid w:val="006A23F0"/>
    <w:rsid w:val="006A3830"/>
    <w:rsid w:val="006A59CC"/>
    <w:rsid w:val="006B1146"/>
    <w:rsid w:val="006B4635"/>
    <w:rsid w:val="006C2BD5"/>
    <w:rsid w:val="006C62DD"/>
    <w:rsid w:val="006C7598"/>
    <w:rsid w:val="006E6831"/>
    <w:rsid w:val="006E7773"/>
    <w:rsid w:val="006E7F46"/>
    <w:rsid w:val="006F2664"/>
    <w:rsid w:val="006F410A"/>
    <w:rsid w:val="00700B73"/>
    <w:rsid w:val="00702602"/>
    <w:rsid w:val="007204C5"/>
    <w:rsid w:val="00722B9F"/>
    <w:rsid w:val="00726CE7"/>
    <w:rsid w:val="0076089E"/>
    <w:rsid w:val="007609F1"/>
    <w:rsid w:val="00765DC2"/>
    <w:rsid w:val="00766E42"/>
    <w:rsid w:val="00781FFA"/>
    <w:rsid w:val="007827EE"/>
    <w:rsid w:val="00784C46"/>
    <w:rsid w:val="00793587"/>
    <w:rsid w:val="007A107B"/>
    <w:rsid w:val="007A3302"/>
    <w:rsid w:val="007A484F"/>
    <w:rsid w:val="007B6152"/>
    <w:rsid w:val="007C06A9"/>
    <w:rsid w:val="007C1B1A"/>
    <w:rsid w:val="007E0172"/>
    <w:rsid w:val="007E171D"/>
    <w:rsid w:val="007F0422"/>
    <w:rsid w:val="007F064D"/>
    <w:rsid w:val="007F4960"/>
    <w:rsid w:val="007F6AF4"/>
    <w:rsid w:val="007F7BC9"/>
    <w:rsid w:val="0080144D"/>
    <w:rsid w:val="00804B0C"/>
    <w:rsid w:val="00813AAF"/>
    <w:rsid w:val="00817F7B"/>
    <w:rsid w:val="00820F71"/>
    <w:rsid w:val="008249EA"/>
    <w:rsid w:val="00824A21"/>
    <w:rsid w:val="00832478"/>
    <w:rsid w:val="00842B0D"/>
    <w:rsid w:val="00851A70"/>
    <w:rsid w:val="00865FD4"/>
    <w:rsid w:val="00867E21"/>
    <w:rsid w:val="00870F21"/>
    <w:rsid w:val="008737C6"/>
    <w:rsid w:val="00883175"/>
    <w:rsid w:val="0088343C"/>
    <w:rsid w:val="00893A5A"/>
    <w:rsid w:val="008A0233"/>
    <w:rsid w:val="008A1E6A"/>
    <w:rsid w:val="008A20A9"/>
    <w:rsid w:val="008B022F"/>
    <w:rsid w:val="008B3376"/>
    <w:rsid w:val="008C6DA8"/>
    <w:rsid w:val="008D1F09"/>
    <w:rsid w:val="008D3D4B"/>
    <w:rsid w:val="008D4C59"/>
    <w:rsid w:val="008D76EA"/>
    <w:rsid w:val="008E0793"/>
    <w:rsid w:val="008E2548"/>
    <w:rsid w:val="008E2FFC"/>
    <w:rsid w:val="008E4B76"/>
    <w:rsid w:val="008E5FD8"/>
    <w:rsid w:val="00900840"/>
    <w:rsid w:val="00915F89"/>
    <w:rsid w:val="00920183"/>
    <w:rsid w:val="009208A3"/>
    <w:rsid w:val="009337DC"/>
    <w:rsid w:val="00941EED"/>
    <w:rsid w:val="00942605"/>
    <w:rsid w:val="0095090A"/>
    <w:rsid w:val="0095114E"/>
    <w:rsid w:val="00956D79"/>
    <w:rsid w:val="00961F7F"/>
    <w:rsid w:val="00975A0E"/>
    <w:rsid w:val="00986C82"/>
    <w:rsid w:val="009907E7"/>
    <w:rsid w:val="00991275"/>
    <w:rsid w:val="00994BCA"/>
    <w:rsid w:val="009968BF"/>
    <w:rsid w:val="009A05A6"/>
    <w:rsid w:val="009A0F90"/>
    <w:rsid w:val="009D2165"/>
    <w:rsid w:val="009D54C3"/>
    <w:rsid w:val="009D5A28"/>
    <w:rsid w:val="009E7F4F"/>
    <w:rsid w:val="00A05E12"/>
    <w:rsid w:val="00A07124"/>
    <w:rsid w:val="00A227AA"/>
    <w:rsid w:val="00A23C12"/>
    <w:rsid w:val="00A23E13"/>
    <w:rsid w:val="00A2475A"/>
    <w:rsid w:val="00A26FA3"/>
    <w:rsid w:val="00A33C44"/>
    <w:rsid w:val="00A41189"/>
    <w:rsid w:val="00A448B4"/>
    <w:rsid w:val="00A55700"/>
    <w:rsid w:val="00A57738"/>
    <w:rsid w:val="00A73B3E"/>
    <w:rsid w:val="00A82071"/>
    <w:rsid w:val="00A82B9F"/>
    <w:rsid w:val="00A86763"/>
    <w:rsid w:val="00AA02D7"/>
    <w:rsid w:val="00AB0F75"/>
    <w:rsid w:val="00AC1235"/>
    <w:rsid w:val="00AC2294"/>
    <w:rsid w:val="00AC6645"/>
    <w:rsid w:val="00AC7402"/>
    <w:rsid w:val="00AD124A"/>
    <w:rsid w:val="00AE2A86"/>
    <w:rsid w:val="00AE69BC"/>
    <w:rsid w:val="00AF3208"/>
    <w:rsid w:val="00AF6D05"/>
    <w:rsid w:val="00B009BC"/>
    <w:rsid w:val="00B07112"/>
    <w:rsid w:val="00B11215"/>
    <w:rsid w:val="00B16E41"/>
    <w:rsid w:val="00B23A2C"/>
    <w:rsid w:val="00B25237"/>
    <w:rsid w:val="00B25243"/>
    <w:rsid w:val="00B34CB3"/>
    <w:rsid w:val="00B41CB0"/>
    <w:rsid w:val="00B467F3"/>
    <w:rsid w:val="00B546BB"/>
    <w:rsid w:val="00B574E0"/>
    <w:rsid w:val="00B62205"/>
    <w:rsid w:val="00B63980"/>
    <w:rsid w:val="00B75A86"/>
    <w:rsid w:val="00B75BE8"/>
    <w:rsid w:val="00B76211"/>
    <w:rsid w:val="00B93AA3"/>
    <w:rsid w:val="00BB2CB0"/>
    <w:rsid w:val="00BC0C87"/>
    <w:rsid w:val="00BC2ABB"/>
    <w:rsid w:val="00BC48E9"/>
    <w:rsid w:val="00BE6424"/>
    <w:rsid w:val="00BF69AD"/>
    <w:rsid w:val="00BF7ABB"/>
    <w:rsid w:val="00C0141E"/>
    <w:rsid w:val="00C01B39"/>
    <w:rsid w:val="00C0493D"/>
    <w:rsid w:val="00C1543E"/>
    <w:rsid w:val="00C2249E"/>
    <w:rsid w:val="00C312BA"/>
    <w:rsid w:val="00C45F47"/>
    <w:rsid w:val="00C637E6"/>
    <w:rsid w:val="00C6748C"/>
    <w:rsid w:val="00C702E5"/>
    <w:rsid w:val="00C8116A"/>
    <w:rsid w:val="00C853D5"/>
    <w:rsid w:val="00CA06A0"/>
    <w:rsid w:val="00CA609A"/>
    <w:rsid w:val="00CB2633"/>
    <w:rsid w:val="00CB4EB8"/>
    <w:rsid w:val="00CD0DE7"/>
    <w:rsid w:val="00CD1B33"/>
    <w:rsid w:val="00CD3D0F"/>
    <w:rsid w:val="00CD4585"/>
    <w:rsid w:val="00CD6640"/>
    <w:rsid w:val="00CE0A62"/>
    <w:rsid w:val="00CE0B2A"/>
    <w:rsid w:val="00CE1C93"/>
    <w:rsid w:val="00CE1C96"/>
    <w:rsid w:val="00CE7E49"/>
    <w:rsid w:val="00CF4446"/>
    <w:rsid w:val="00D05651"/>
    <w:rsid w:val="00D06CF5"/>
    <w:rsid w:val="00D11A64"/>
    <w:rsid w:val="00D1554B"/>
    <w:rsid w:val="00D210D1"/>
    <w:rsid w:val="00D26823"/>
    <w:rsid w:val="00D316EA"/>
    <w:rsid w:val="00D324D4"/>
    <w:rsid w:val="00D41A9D"/>
    <w:rsid w:val="00D43E87"/>
    <w:rsid w:val="00D4690B"/>
    <w:rsid w:val="00D515C8"/>
    <w:rsid w:val="00D544F4"/>
    <w:rsid w:val="00D57C6A"/>
    <w:rsid w:val="00D60FDA"/>
    <w:rsid w:val="00D772C3"/>
    <w:rsid w:val="00D86D13"/>
    <w:rsid w:val="00D93A46"/>
    <w:rsid w:val="00DC3D4B"/>
    <w:rsid w:val="00DD066E"/>
    <w:rsid w:val="00DD0B4A"/>
    <w:rsid w:val="00DD23C4"/>
    <w:rsid w:val="00DD4F77"/>
    <w:rsid w:val="00DE1CE4"/>
    <w:rsid w:val="00DE4E9B"/>
    <w:rsid w:val="00E02F45"/>
    <w:rsid w:val="00E0318E"/>
    <w:rsid w:val="00E06434"/>
    <w:rsid w:val="00E06559"/>
    <w:rsid w:val="00E0793F"/>
    <w:rsid w:val="00E13872"/>
    <w:rsid w:val="00E16AFB"/>
    <w:rsid w:val="00E41EFF"/>
    <w:rsid w:val="00E42F56"/>
    <w:rsid w:val="00E562C5"/>
    <w:rsid w:val="00E6044C"/>
    <w:rsid w:val="00E74B58"/>
    <w:rsid w:val="00E9030D"/>
    <w:rsid w:val="00E92285"/>
    <w:rsid w:val="00E92AFE"/>
    <w:rsid w:val="00E94BCE"/>
    <w:rsid w:val="00EA684D"/>
    <w:rsid w:val="00EA69C7"/>
    <w:rsid w:val="00EB0580"/>
    <w:rsid w:val="00ED4F63"/>
    <w:rsid w:val="00F063F2"/>
    <w:rsid w:val="00F32C9D"/>
    <w:rsid w:val="00F42EDE"/>
    <w:rsid w:val="00F43E97"/>
    <w:rsid w:val="00F4479D"/>
    <w:rsid w:val="00F476CC"/>
    <w:rsid w:val="00F5160A"/>
    <w:rsid w:val="00F67A45"/>
    <w:rsid w:val="00F72AB9"/>
    <w:rsid w:val="00F73A96"/>
    <w:rsid w:val="00F80F6A"/>
    <w:rsid w:val="00F8149C"/>
    <w:rsid w:val="00F84F7D"/>
    <w:rsid w:val="00F90377"/>
    <w:rsid w:val="00F91D00"/>
    <w:rsid w:val="00F921A9"/>
    <w:rsid w:val="00F9385D"/>
    <w:rsid w:val="00F94E3F"/>
    <w:rsid w:val="00FA1B2B"/>
    <w:rsid w:val="00FA46ED"/>
    <w:rsid w:val="00FB0807"/>
    <w:rsid w:val="00FB3519"/>
    <w:rsid w:val="00FC465C"/>
    <w:rsid w:val="00FC6BE8"/>
    <w:rsid w:val="00FD155A"/>
    <w:rsid w:val="00FD73DD"/>
    <w:rsid w:val="00FE33C3"/>
    <w:rsid w:val="00FF48B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769599E0"/>
  <w15:docId w15:val="{A61EA5BE-99E1-474B-BE3D-70ED55F8B5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pPr>
      <w:spacing w:after="200"/>
    </w:pPr>
    <w:rPr>
      <w:rFonts w:ascii="Helvetica" w:eastAsia="ヒラギノ角ゴ Pro W3" w:hAnsi="Helvetica"/>
      <w:color w:val="00000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link w:val="KopfzeileZchn"/>
    <w:uiPriority w:val="99"/>
    <w:pPr>
      <w:tabs>
        <w:tab w:val="center" w:pos="4536"/>
        <w:tab w:val="right" w:pos="9072"/>
      </w:tabs>
      <w:spacing w:after="200"/>
    </w:pPr>
    <w:rPr>
      <w:rFonts w:ascii="Helvetica" w:eastAsia="ヒラギノ角ゴ Pro W3" w:hAnsi="Helvetica"/>
      <w:color w:val="000000"/>
    </w:rPr>
  </w:style>
  <w:style w:type="paragraph" w:customStyle="1" w:styleId="FreieFormA">
    <w:name w:val="Freie Form A"/>
    <w:rPr>
      <w:rFonts w:ascii="Cambria" w:eastAsia="ヒラギノ角ゴ Pro W3" w:hAnsi="Cambria"/>
      <w:color w:val="000000"/>
    </w:rPr>
  </w:style>
  <w:style w:type="paragraph" w:customStyle="1" w:styleId="FreieForm">
    <w:name w:val="Freie Form"/>
    <w:rPr>
      <w:rFonts w:eastAsia="ヒラギノ角ゴ Pro W3"/>
      <w:color w:val="000000"/>
    </w:rPr>
  </w:style>
  <w:style w:type="paragraph" w:customStyle="1" w:styleId="FreieFormB">
    <w:name w:val="Freie Form B"/>
    <w:rPr>
      <w:rFonts w:eastAsia="ヒラギノ角ゴ Pro W3"/>
      <w:color w:val="000000"/>
    </w:rPr>
  </w:style>
  <w:style w:type="paragraph" w:styleId="Sprechblasentext">
    <w:name w:val="Balloon Text"/>
    <w:basedOn w:val="Standard"/>
    <w:link w:val="SprechblasentextZchn"/>
    <w:rsid w:val="00F83BC3"/>
    <w:rPr>
      <w:rFonts w:ascii="Lucida Grande" w:hAnsi="Lucida Grande"/>
      <w:sz w:val="18"/>
      <w:szCs w:val="18"/>
    </w:rPr>
  </w:style>
  <w:style w:type="character" w:customStyle="1" w:styleId="SprechblasentextZchn">
    <w:name w:val="Sprechblasentext Zchn"/>
    <w:link w:val="Sprechblasentext"/>
    <w:rsid w:val="00F83BC3"/>
    <w:rPr>
      <w:rFonts w:ascii="Lucida Grande" w:hAnsi="Lucida Grande"/>
      <w:sz w:val="18"/>
      <w:szCs w:val="18"/>
      <w:lang w:val="en-US" w:eastAsia="en-US"/>
    </w:rPr>
  </w:style>
  <w:style w:type="character" w:styleId="Kommentarzeichen">
    <w:name w:val="annotation reference"/>
    <w:rsid w:val="00C94F11"/>
    <w:rPr>
      <w:sz w:val="18"/>
      <w:szCs w:val="18"/>
    </w:rPr>
  </w:style>
  <w:style w:type="paragraph" w:styleId="Kommentartext">
    <w:name w:val="annotation text"/>
    <w:basedOn w:val="Standard"/>
    <w:link w:val="KommentartextZchn"/>
    <w:rsid w:val="00C94F11"/>
  </w:style>
  <w:style w:type="character" w:customStyle="1" w:styleId="KommentartextZchn">
    <w:name w:val="Kommentartext Zchn"/>
    <w:link w:val="Kommentartext"/>
    <w:rsid w:val="00C94F11"/>
    <w:rPr>
      <w:sz w:val="24"/>
      <w:szCs w:val="24"/>
      <w:lang w:val="en-US" w:eastAsia="en-US"/>
    </w:rPr>
  </w:style>
  <w:style w:type="paragraph" w:styleId="Kommentarthema">
    <w:name w:val="annotation subject"/>
    <w:basedOn w:val="Kommentartext"/>
    <w:next w:val="Kommentartext"/>
    <w:link w:val="KommentarthemaZchn"/>
    <w:rsid w:val="00C94F11"/>
    <w:rPr>
      <w:b/>
      <w:bCs/>
    </w:rPr>
  </w:style>
  <w:style w:type="character" w:customStyle="1" w:styleId="KommentarthemaZchn">
    <w:name w:val="Kommentarthema Zchn"/>
    <w:link w:val="Kommentarthema"/>
    <w:rsid w:val="00C94F11"/>
    <w:rPr>
      <w:b/>
      <w:bCs/>
      <w:sz w:val="24"/>
      <w:szCs w:val="24"/>
      <w:lang w:val="en-US" w:eastAsia="en-US"/>
    </w:rPr>
  </w:style>
  <w:style w:type="character" w:styleId="Hyperlink">
    <w:name w:val="Hyperlink"/>
    <w:rsid w:val="004451AC"/>
    <w:rPr>
      <w:color w:val="0000FF"/>
      <w:u w:val="single"/>
    </w:rPr>
  </w:style>
  <w:style w:type="paragraph" w:styleId="Fuzeile">
    <w:name w:val="footer"/>
    <w:basedOn w:val="Standard"/>
    <w:link w:val="FuzeileZchn"/>
    <w:rsid w:val="007F4FC0"/>
    <w:pPr>
      <w:tabs>
        <w:tab w:val="center" w:pos="4536"/>
        <w:tab w:val="right" w:pos="9072"/>
      </w:tabs>
    </w:pPr>
  </w:style>
  <w:style w:type="character" w:customStyle="1" w:styleId="FuzeileZchn">
    <w:name w:val="Fußzeile Zchn"/>
    <w:link w:val="Fuzeile"/>
    <w:rsid w:val="007F4FC0"/>
    <w:rPr>
      <w:sz w:val="24"/>
      <w:szCs w:val="24"/>
      <w:lang w:val="en-US" w:eastAsia="en-US"/>
    </w:rPr>
  </w:style>
  <w:style w:type="paragraph" w:styleId="berarbeitung">
    <w:name w:val="Revision"/>
    <w:hidden/>
    <w:semiHidden/>
    <w:rsid w:val="000C0301"/>
    <w:rPr>
      <w:rFonts w:ascii="Helvetica" w:eastAsia="ヒラギノ角ゴ Pro W3" w:hAnsi="Helvetica"/>
      <w:color w:val="000000"/>
    </w:rPr>
  </w:style>
  <w:style w:type="character" w:customStyle="1" w:styleId="KopfzeileZchn">
    <w:name w:val="Kopfzeile Zchn"/>
    <w:basedOn w:val="Absatz-Standardschriftart"/>
    <w:link w:val="Kopfzeile"/>
    <w:uiPriority w:val="99"/>
    <w:rsid w:val="00700B73"/>
    <w:rPr>
      <w:rFonts w:ascii="Helvetica" w:eastAsia="ヒラギノ角ゴ Pro W3" w:hAnsi="Helvetica"/>
      <w:color w:val="000000"/>
    </w:rPr>
  </w:style>
  <w:style w:type="paragraph" w:styleId="KeinLeerraum">
    <w:name w:val="No Spacing"/>
    <w:uiPriority w:val="1"/>
    <w:qFormat/>
    <w:rsid w:val="00700B73"/>
    <w:rPr>
      <w:rFonts w:asciiTheme="minorHAnsi" w:eastAsiaTheme="minorEastAsia" w:hAnsiTheme="minorHAnsi" w:cstheme="minorBidi"/>
      <w:sz w:val="22"/>
      <w:szCs w:val="22"/>
      <w:lang w:val="en-US" w:eastAsia="zh-CN"/>
    </w:rPr>
  </w:style>
  <w:style w:type="character" w:styleId="NichtaufgelsteErwhnung">
    <w:name w:val="Unresolved Mention"/>
    <w:basedOn w:val="Absatz-Standardschriftart"/>
    <w:uiPriority w:val="99"/>
    <w:semiHidden/>
    <w:unhideWhenUsed/>
    <w:rsid w:val="00151F66"/>
    <w:rPr>
      <w:color w:val="605E5C"/>
      <w:shd w:val="clear" w:color="auto" w:fill="E1DFDD"/>
    </w:rPr>
  </w:style>
  <w:style w:type="paragraph" w:styleId="Listenabsatz">
    <w:name w:val="List Paragraph"/>
    <w:basedOn w:val="Standard"/>
    <w:qFormat/>
    <w:rsid w:val="00CE1C9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6299335">
      <w:bodyDiv w:val="1"/>
      <w:marLeft w:val="0"/>
      <w:marRight w:val="0"/>
      <w:marTop w:val="0"/>
      <w:marBottom w:val="0"/>
      <w:divBdr>
        <w:top w:val="none" w:sz="0" w:space="0" w:color="auto"/>
        <w:left w:val="none" w:sz="0" w:space="0" w:color="auto"/>
        <w:bottom w:val="none" w:sz="0" w:space="0" w:color="auto"/>
        <w:right w:val="none" w:sz="0" w:space="0" w:color="auto"/>
      </w:divBdr>
    </w:div>
    <w:div w:id="438526687">
      <w:bodyDiv w:val="1"/>
      <w:marLeft w:val="0"/>
      <w:marRight w:val="0"/>
      <w:marTop w:val="0"/>
      <w:marBottom w:val="0"/>
      <w:divBdr>
        <w:top w:val="none" w:sz="0" w:space="0" w:color="auto"/>
        <w:left w:val="none" w:sz="0" w:space="0" w:color="auto"/>
        <w:bottom w:val="none" w:sz="0" w:space="0" w:color="auto"/>
        <w:right w:val="none" w:sz="0" w:space="0" w:color="auto"/>
      </w:divBdr>
    </w:div>
    <w:div w:id="757942935">
      <w:bodyDiv w:val="1"/>
      <w:marLeft w:val="0"/>
      <w:marRight w:val="0"/>
      <w:marTop w:val="0"/>
      <w:marBottom w:val="0"/>
      <w:divBdr>
        <w:top w:val="none" w:sz="0" w:space="0" w:color="auto"/>
        <w:left w:val="none" w:sz="0" w:space="0" w:color="auto"/>
        <w:bottom w:val="none" w:sz="0" w:space="0" w:color="auto"/>
        <w:right w:val="none" w:sz="0" w:space="0" w:color="auto"/>
      </w:divBdr>
    </w:div>
    <w:div w:id="970868924">
      <w:bodyDiv w:val="1"/>
      <w:marLeft w:val="0"/>
      <w:marRight w:val="0"/>
      <w:marTop w:val="0"/>
      <w:marBottom w:val="0"/>
      <w:divBdr>
        <w:top w:val="none" w:sz="0" w:space="0" w:color="auto"/>
        <w:left w:val="none" w:sz="0" w:space="0" w:color="auto"/>
        <w:bottom w:val="none" w:sz="0" w:space="0" w:color="auto"/>
        <w:right w:val="none" w:sz="0" w:space="0" w:color="auto"/>
      </w:divBdr>
    </w:div>
    <w:div w:id="1029650550">
      <w:bodyDiv w:val="1"/>
      <w:marLeft w:val="0"/>
      <w:marRight w:val="0"/>
      <w:marTop w:val="0"/>
      <w:marBottom w:val="0"/>
      <w:divBdr>
        <w:top w:val="none" w:sz="0" w:space="0" w:color="auto"/>
        <w:left w:val="none" w:sz="0" w:space="0" w:color="auto"/>
        <w:bottom w:val="none" w:sz="0" w:space="0" w:color="auto"/>
        <w:right w:val="none" w:sz="0" w:space="0" w:color="auto"/>
      </w:divBdr>
    </w:div>
    <w:div w:id="1138768459">
      <w:bodyDiv w:val="1"/>
      <w:marLeft w:val="0"/>
      <w:marRight w:val="0"/>
      <w:marTop w:val="0"/>
      <w:marBottom w:val="0"/>
      <w:divBdr>
        <w:top w:val="none" w:sz="0" w:space="0" w:color="auto"/>
        <w:left w:val="none" w:sz="0" w:space="0" w:color="auto"/>
        <w:bottom w:val="none" w:sz="0" w:space="0" w:color="auto"/>
        <w:right w:val="none" w:sz="0" w:space="0" w:color="auto"/>
      </w:divBdr>
    </w:div>
    <w:div w:id="1277103663">
      <w:bodyDiv w:val="1"/>
      <w:marLeft w:val="0"/>
      <w:marRight w:val="0"/>
      <w:marTop w:val="0"/>
      <w:marBottom w:val="0"/>
      <w:divBdr>
        <w:top w:val="none" w:sz="0" w:space="0" w:color="auto"/>
        <w:left w:val="none" w:sz="0" w:space="0" w:color="auto"/>
        <w:bottom w:val="none" w:sz="0" w:space="0" w:color="auto"/>
        <w:right w:val="none" w:sz="0" w:space="0" w:color="auto"/>
      </w:divBdr>
    </w:div>
    <w:div w:id="1562213956">
      <w:bodyDiv w:val="1"/>
      <w:marLeft w:val="0"/>
      <w:marRight w:val="0"/>
      <w:marTop w:val="0"/>
      <w:marBottom w:val="0"/>
      <w:divBdr>
        <w:top w:val="none" w:sz="0" w:space="0" w:color="auto"/>
        <w:left w:val="none" w:sz="0" w:space="0" w:color="auto"/>
        <w:bottom w:val="none" w:sz="0" w:space="0" w:color="auto"/>
        <w:right w:val="none" w:sz="0" w:space="0" w:color="auto"/>
      </w:divBdr>
    </w:div>
    <w:div w:id="1683966624">
      <w:bodyDiv w:val="1"/>
      <w:marLeft w:val="0"/>
      <w:marRight w:val="0"/>
      <w:marTop w:val="0"/>
      <w:marBottom w:val="0"/>
      <w:divBdr>
        <w:top w:val="none" w:sz="0" w:space="0" w:color="auto"/>
        <w:left w:val="none" w:sz="0" w:space="0" w:color="auto"/>
        <w:bottom w:val="none" w:sz="0" w:space="0" w:color="auto"/>
        <w:right w:val="none" w:sz="0" w:space="0" w:color="auto"/>
      </w:divBdr>
    </w:div>
    <w:div w:id="1921332750">
      <w:bodyDiv w:val="1"/>
      <w:marLeft w:val="0"/>
      <w:marRight w:val="0"/>
      <w:marTop w:val="0"/>
      <w:marBottom w:val="0"/>
      <w:divBdr>
        <w:top w:val="none" w:sz="0" w:space="0" w:color="auto"/>
        <w:left w:val="none" w:sz="0" w:space="0" w:color="auto"/>
        <w:bottom w:val="none" w:sz="0" w:space="0" w:color="auto"/>
        <w:right w:val="none" w:sz="0" w:space="0" w:color="auto"/>
      </w:divBdr>
    </w:div>
    <w:div w:id="20047759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dmt@press-n-relations.de"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F59091-908C-4548-AB72-B393B7790F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1114</Words>
  <Characters>7020</Characters>
  <Application>Microsoft Office Word</Application>
  <DocSecurity>0</DocSecurity>
  <Lines>58</Lines>
  <Paragraphs>16</Paragraphs>
  <ScaleCrop>false</ScaleCrop>
  <HeadingPairs>
    <vt:vector size="2" baseType="variant">
      <vt:variant>
        <vt:lpstr>Titel</vt:lpstr>
      </vt:variant>
      <vt:variant>
        <vt:i4>1</vt:i4>
      </vt:variant>
    </vt:vector>
  </HeadingPairs>
  <TitlesOfParts>
    <vt:vector size="1" baseType="lpstr">
      <vt:lpstr>PRESSEMITTEILUNG</vt:lpstr>
    </vt:vector>
  </TitlesOfParts>
  <Company>Press'n'Relations GmbH</Company>
  <LinksUpToDate>false</LinksUpToDate>
  <CharactersWithSpaces>8118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PRESSEMITTEILUNG</dc:title>
  <dc:creator>Anne Zozo</dc:creator>
  <cp:lastModifiedBy>Desiree Müller</cp:lastModifiedBy>
  <cp:revision>4</cp:revision>
  <cp:lastPrinted>2022-12-09T15:06:00Z</cp:lastPrinted>
  <dcterms:created xsi:type="dcterms:W3CDTF">2023-07-05T06:51:00Z</dcterms:created>
  <dcterms:modified xsi:type="dcterms:W3CDTF">2023-07-10T12:46:00Z</dcterms:modified>
</cp:coreProperties>
</file>