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9EC32A" w14:textId="3F10D23C" w:rsidR="009968BF" w:rsidRDefault="006C7598" w:rsidP="00D41A9D">
      <w:pPr>
        <w:widowControl w:val="0"/>
        <w:tabs>
          <w:tab w:val="left" w:pos="7230"/>
        </w:tabs>
        <w:spacing w:after="0" w:line="312" w:lineRule="auto"/>
        <w:rPr>
          <w:sz w:val="16"/>
          <w:szCs w:val="16"/>
          <w:u w:val="single"/>
        </w:rPr>
      </w:pPr>
      <w:r>
        <w:t>Neu-Ulm</w:t>
      </w:r>
      <w:r w:rsidR="001B338A">
        <w:t xml:space="preserve">, </w:t>
      </w:r>
      <w:r w:rsidR="00AC2294">
        <w:t>27</w:t>
      </w:r>
      <w:r w:rsidR="001750D1">
        <w:t>. Februar 2018</w:t>
      </w:r>
    </w:p>
    <w:p w14:paraId="6FB1EBC3" w14:textId="77777777" w:rsidR="00F8149C" w:rsidRDefault="00F8149C" w:rsidP="009968BF">
      <w:pPr>
        <w:widowControl w:val="0"/>
        <w:tabs>
          <w:tab w:val="left" w:pos="7230"/>
        </w:tabs>
        <w:spacing w:after="0" w:line="288" w:lineRule="auto"/>
        <w:ind w:right="1553"/>
        <w:rPr>
          <w:sz w:val="16"/>
          <w:szCs w:val="16"/>
          <w:u w:val="single"/>
        </w:rPr>
      </w:pPr>
    </w:p>
    <w:p w14:paraId="17AE78F3" w14:textId="77777777" w:rsidR="001D00BE" w:rsidRPr="004829F9" w:rsidRDefault="001D00BE" w:rsidP="009968BF">
      <w:pPr>
        <w:widowControl w:val="0"/>
        <w:tabs>
          <w:tab w:val="left" w:pos="7230"/>
        </w:tabs>
        <w:spacing w:after="0" w:line="288" w:lineRule="auto"/>
        <w:ind w:right="1553"/>
        <w:rPr>
          <w:sz w:val="16"/>
          <w:szCs w:val="16"/>
          <w:u w:val="single"/>
        </w:rPr>
      </w:pPr>
    </w:p>
    <w:p w14:paraId="1B62C557" w14:textId="5F9F59E2" w:rsidR="009968BF" w:rsidRPr="00A26416" w:rsidRDefault="001750D1" w:rsidP="00ED4F63">
      <w:pPr>
        <w:widowControl w:val="0"/>
        <w:tabs>
          <w:tab w:val="left" w:pos="7230"/>
        </w:tabs>
        <w:spacing w:after="0" w:line="312" w:lineRule="auto"/>
        <w:ind w:right="1554"/>
        <w:outlineLvl w:val="0"/>
        <w:rPr>
          <w:sz w:val="24"/>
        </w:rPr>
      </w:pPr>
      <w:r>
        <w:rPr>
          <w:sz w:val="24"/>
        </w:rPr>
        <w:t xml:space="preserve">Zimmer MedizinSysteme </w:t>
      </w:r>
      <w:r w:rsidR="00253ADF">
        <w:rPr>
          <w:sz w:val="24"/>
        </w:rPr>
        <w:t xml:space="preserve">schließt Jahr </w:t>
      </w:r>
      <w:r w:rsidR="005A2904">
        <w:rPr>
          <w:sz w:val="24"/>
        </w:rPr>
        <w:t xml:space="preserve">mit </w:t>
      </w:r>
      <w:r w:rsidR="00253ADF">
        <w:rPr>
          <w:sz w:val="24"/>
        </w:rPr>
        <w:t>strategischen Zukäufe</w:t>
      </w:r>
      <w:r w:rsidR="005A2904">
        <w:rPr>
          <w:sz w:val="24"/>
        </w:rPr>
        <w:t>n</w:t>
      </w:r>
      <w:r w:rsidR="00253ADF">
        <w:rPr>
          <w:sz w:val="24"/>
        </w:rPr>
        <w:t xml:space="preserve"> ab</w:t>
      </w:r>
    </w:p>
    <w:p w14:paraId="373963E3" w14:textId="7F481B66" w:rsidR="009968BF" w:rsidRDefault="00253ADF" w:rsidP="00FA46ED">
      <w:pPr>
        <w:widowControl w:val="0"/>
        <w:tabs>
          <w:tab w:val="left" w:pos="7230"/>
        </w:tabs>
        <w:spacing w:after="0" w:line="312" w:lineRule="auto"/>
        <w:ind w:right="702"/>
        <w:outlineLvl w:val="0"/>
        <w:rPr>
          <w:b/>
          <w:sz w:val="28"/>
        </w:rPr>
      </w:pPr>
      <w:r>
        <w:rPr>
          <w:b/>
          <w:sz w:val="28"/>
        </w:rPr>
        <w:t xml:space="preserve">Erneutes Umsatzplus </w:t>
      </w:r>
      <w:r w:rsidR="00AB0F75">
        <w:rPr>
          <w:b/>
          <w:sz w:val="28"/>
        </w:rPr>
        <w:t xml:space="preserve">und </w:t>
      </w:r>
      <w:r>
        <w:rPr>
          <w:b/>
          <w:sz w:val="28"/>
        </w:rPr>
        <w:t>Steigerung der Marktanteile</w:t>
      </w:r>
    </w:p>
    <w:p w14:paraId="2FB9C7AB" w14:textId="77777777" w:rsidR="009968BF" w:rsidRPr="004829F9" w:rsidRDefault="009968BF" w:rsidP="009968BF">
      <w:pPr>
        <w:tabs>
          <w:tab w:val="left" w:pos="7230"/>
        </w:tabs>
        <w:spacing w:after="0" w:line="288" w:lineRule="auto"/>
        <w:ind w:right="1836"/>
        <w:rPr>
          <w:sz w:val="16"/>
          <w:szCs w:val="16"/>
        </w:rPr>
      </w:pPr>
    </w:p>
    <w:p w14:paraId="052DBA8D" w14:textId="084FA307" w:rsidR="00041949" w:rsidRPr="000C32B7" w:rsidRDefault="0024074A" w:rsidP="00661686">
      <w:pPr>
        <w:tabs>
          <w:tab w:val="left" w:pos="9214"/>
        </w:tabs>
        <w:spacing w:after="0" w:line="312" w:lineRule="auto"/>
        <w:ind w:right="680"/>
        <w:rPr>
          <w:b/>
        </w:rPr>
      </w:pPr>
      <w:r>
        <w:rPr>
          <w:b/>
        </w:rPr>
        <w:t>Mit einem Jahresumsatz von fast 53 Millionen Euro hat die</w:t>
      </w:r>
      <w:r w:rsidR="00865FD4">
        <w:rPr>
          <w:b/>
        </w:rPr>
        <w:t xml:space="preserve"> Zimmer MedizinSysteme GmbH aus Neu-Ulm</w:t>
      </w:r>
      <w:r>
        <w:rPr>
          <w:b/>
        </w:rPr>
        <w:t xml:space="preserve"> die Erlöse erneut deutlich gesteigert</w:t>
      </w:r>
      <w:r w:rsidR="001750D1">
        <w:rPr>
          <w:b/>
        </w:rPr>
        <w:t xml:space="preserve">. Insbesondere im internationalen Vertrieb wurde das Ergebnis vom Vorjahr um knapp 36 Prozent verbessert. </w:t>
      </w:r>
      <w:r w:rsidR="00AC2294" w:rsidRPr="00AC2294">
        <w:rPr>
          <w:b/>
        </w:rPr>
        <w:t xml:space="preserve">Die Firmengruppe, zu der die Zimmer Direkt-Leasing, Zimmer Elektromedizin im französischen Lyon sowie Zimmer MedizinSystems im kalifornischen Irvine und die Medset Medizintechnik GmbH in Hamburg zählen, erwirtschaftete 2017 </w:t>
      </w:r>
      <w:r w:rsidR="00AC2294" w:rsidRPr="00AC2294">
        <w:rPr>
          <w:b/>
          <w:color w:val="000000" w:themeColor="text1"/>
        </w:rPr>
        <w:t xml:space="preserve">über 60 </w:t>
      </w:r>
      <w:r w:rsidR="00AC2294" w:rsidRPr="00AC2294">
        <w:rPr>
          <w:b/>
        </w:rPr>
        <w:t xml:space="preserve">Millionen Euro. </w:t>
      </w:r>
      <w:r w:rsidR="00253ADF">
        <w:rPr>
          <w:b/>
        </w:rPr>
        <w:t xml:space="preserve">Am bayerischen Firmenstandort sind </w:t>
      </w:r>
      <w:r w:rsidR="000C32B7">
        <w:rPr>
          <w:b/>
        </w:rPr>
        <w:t>mittlerweile</w:t>
      </w:r>
      <w:r w:rsidR="00CB2633">
        <w:rPr>
          <w:b/>
        </w:rPr>
        <w:t xml:space="preserve"> rund 180 Mitarbeiter beschäftigt, insgesamt ist die Anzahl der Beschäftigten </w:t>
      </w:r>
      <w:r w:rsidR="00C0141E">
        <w:rPr>
          <w:b/>
        </w:rPr>
        <w:t xml:space="preserve">somit </w:t>
      </w:r>
      <w:r w:rsidR="00CB2633">
        <w:rPr>
          <w:b/>
        </w:rPr>
        <w:t>auf mehr als 300 gewachsen.</w:t>
      </w:r>
      <w:r w:rsidR="00D26823">
        <w:rPr>
          <w:b/>
        </w:rPr>
        <w:t xml:space="preserve"> </w:t>
      </w:r>
      <w:r w:rsidR="00CB2633">
        <w:rPr>
          <w:b/>
        </w:rPr>
        <w:t>2017 war nicht nur das bisher ertragreichste Jahr in der Unternehmensgeschichte, sondern auch das der strategischen Zu</w:t>
      </w:r>
      <w:r w:rsidR="00B009BC">
        <w:rPr>
          <w:b/>
        </w:rPr>
        <w:t>käufe: Im Dezember wurde der Spezialist für kardio-pulmonale Funktionsdiagnostik</w:t>
      </w:r>
      <w:r w:rsidR="00D515C8">
        <w:rPr>
          <w:b/>
        </w:rPr>
        <w:t>, die</w:t>
      </w:r>
      <w:r w:rsidR="00B009BC">
        <w:rPr>
          <w:b/>
        </w:rPr>
        <w:t xml:space="preserve"> Medset Medizintechnik GmbH</w:t>
      </w:r>
      <w:r w:rsidR="00D515C8">
        <w:rPr>
          <w:b/>
        </w:rPr>
        <w:t>,</w:t>
      </w:r>
      <w:r w:rsidR="00B009BC">
        <w:rPr>
          <w:b/>
        </w:rPr>
        <w:t xml:space="preserve"> eine hundertprozentige Tochter</w:t>
      </w:r>
      <w:r w:rsidR="00C0141E">
        <w:rPr>
          <w:b/>
        </w:rPr>
        <w:t>.</w:t>
      </w:r>
      <w:r w:rsidR="00B009BC">
        <w:rPr>
          <w:b/>
        </w:rPr>
        <w:t xml:space="preserve"> </w:t>
      </w:r>
      <w:r w:rsidR="00BC48E9">
        <w:rPr>
          <w:b/>
        </w:rPr>
        <w:t xml:space="preserve">Zudem sicherte sich Zimmer </w:t>
      </w:r>
      <w:r w:rsidR="000C32B7">
        <w:rPr>
          <w:b/>
        </w:rPr>
        <w:t xml:space="preserve">schon im Sommer </w:t>
      </w:r>
      <w:r w:rsidR="00B009BC">
        <w:rPr>
          <w:b/>
        </w:rPr>
        <w:t>die Rechte an Vertrieb und Konstruktion der High-End-Liege „aXion“ des Herstellers Movepoint Medizintechnik GmbH</w:t>
      </w:r>
      <w:r w:rsidR="00BC48E9">
        <w:rPr>
          <w:b/>
        </w:rPr>
        <w:t>.</w:t>
      </w:r>
      <w:r w:rsidR="000C32B7">
        <w:rPr>
          <w:b/>
        </w:rPr>
        <w:t xml:space="preserve"> „</w:t>
      </w:r>
      <w:r w:rsidR="005F5FC8">
        <w:rPr>
          <w:b/>
        </w:rPr>
        <w:t xml:space="preserve">Durch </w:t>
      </w:r>
      <w:r w:rsidR="000C32B7">
        <w:rPr>
          <w:b/>
        </w:rPr>
        <w:t>die Verbindung mit Medset h</w:t>
      </w:r>
      <w:r w:rsidR="00B16E41">
        <w:rPr>
          <w:b/>
        </w:rPr>
        <w:t>a</w:t>
      </w:r>
      <w:r w:rsidR="000C32B7">
        <w:rPr>
          <w:b/>
        </w:rPr>
        <w:t xml:space="preserve">ben wir unsere </w:t>
      </w:r>
      <w:r w:rsidR="00041949">
        <w:rPr>
          <w:b/>
        </w:rPr>
        <w:t>Marktanteile</w:t>
      </w:r>
      <w:r w:rsidR="000C32B7">
        <w:rPr>
          <w:b/>
        </w:rPr>
        <w:t xml:space="preserve"> </w:t>
      </w:r>
      <w:r w:rsidR="00C0141E">
        <w:rPr>
          <w:b/>
        </w:rPr>
        <w:t xml:space="preserve">im </w:t>
      </w:r>
      <w:r w:rsidR="000C32B7">
        <w:rPr>
          <w:b/>
        </w:rPr>
        <w:t>Sektor Kardiologie verdoppelt</w:t>
      </w:r>
      <w:r w:rsidR="00041949">
        <w:rPr>
          <w:b/>
        </w:rPr>
        <w:t>, denn Medset</w:t>
      </w:r>
      <w:r w:rsidR="005F5FC8">
        <w:rPr>
          <w:b/>
        </w:rPr>
        <w:t xml:space="preserve"> und Zimmer MedizinSysteme</w:t>
      </w:r>
      <w:r w:rsidR="00041949">
        <w:rPr>
          <w:b/>
        </w:rPr>
        <w:t xml:space="preserve"> </w:t>
      </w:r>
      <w:r w:rsidR="000C32B7">
        <w:rPr>
          <w:b/>
        </w:rPr>
        <w:t xml:space="preserve">rangieren </w:t>
      </w:r>
      <w:r w:rsidR="00C0141E">
        <w:rPr>
          <w:b/>
        </w:rPr>
        <w:t xml:space="preserve">dadurch </w:t>
      </w:r>
      <w:r w:rsidR="00041949">
        <w:rPr>
          <w:b/>
        </w:rPr>
        <w:t xml:space="preserve">national unter den Top </w:t>
      </w:r>
      <w:r w:rsidR="00060392">
        <w:rPr>
          <w:b/>
        </w:rPr>
        <w:t>3</w:t>
      </w:r>
      <w:r w:rsidR="005F5FC8">
        <w:rPr>
          <w:b/>
        </w:rPr>
        <w:t xml:space="preserve"> der Branche</w:t>
      </w:r>
      <w:r w:rsidR="000C32B7">
        <w:rPr>
          <w:b/>
        </w:rPr>
        <w:t>“, erklärt Geschäftsführer Armin Zimmer</w:t>
      </w:r>
      <w:r w:rsidR="005F5FC8">
        <w:rPr>
          <w:b/>
        </w:rPr>
        <w:t>.</w:t>
      </w:r>
      <w:r w:rsidR="00041949">
        <w:rPr>
          <w:b/>
        </w:rPr>
        <w:t xml:space="preserve"> </w:t>
      </w:r>
      <w:r w:rsidR="000C32B7">
        <w:rPr>
          <w:b/>
        </w:rPr>
        <w:t xml:space="preserve">„Das spiegelt sich selbstverständlich in den Umsatzzahlen wider“, so Zimmer weiter. Für den </w:t>
      </w:r>
      <w:r w:rsidR="000C32B7" w:rsidRPr="000C32B7">
        <w:rPr>
          <w:b/>
        </w:rPr>
        <w:t>deutsche</w:t>
      </w:r>
      <w:r w:rsidR="000C32B7">
        <w:rPr>
          <w:b/>
        </w:rPr>
        <w:t>n</w:t>
      </w:r>
      <w:r w:rsidR="000C32B7" w:rsidRPr="000C32B7">
        <w:rPr>
          <w:b/>
        </w:rPr>
        <w:t xml:space="preserve"> Marktführer in der Physikalischen Therapie und Weltmarktführer in der Kältetherapie</w:t>
      </w:r>
      <w:r w:rsidR="00D515C8">
        <w:rPr>
          <w:b/>
        </w:rPr>
        <w:t xml:space="preserve"> </w:t>
      </w:r>
      <w:r w:rsidR="000C32B7">
        <w:rPr>
          <w:b/>
        </w:rPr>
        <w:t xml:space="preserve">gibt es </w:t>
      </w:r>
      <w:r w:rsidR="000C0301">
        <w:rPr>
          <w:b/>
        </w:rPr>
        <w:t xml:space="preserve">noch </w:t>
      </w:r>
      <w:r w:rsidR="000C32B7">
        <w:rPr>
          <w:b/>
        </w:rPr>
        <w:t xml:space="preserve">weiteren Anlass zum Feiern: In diesen Tagen wird das 40.000ste Modell </w:t>
      </w:r>
      <w:r w:rsidR="00D515C8">
        <w:rPr>
          <w:b/>
        </w:rPr>
        <w:t xml:space="preserve">des Cryo6, eines </w:t>
      </w:r>
      <w:r w:rsidR="000C32B7">
        <w:rPr>
          <w:b/>
        </w:rPr>
        <w:t>Kaltlufttherapiegerät</w:t>
      </w:r>
      <w:r w:rsidR="00D515C8">
        <w:rPr>
          <w:b/>
        </w:rPr>
        <w:t>s</w:t>
      </w:r>
      <w:r w:rsidR="000C32B7">
        <w:rPr>
          <w:b/>
        </w:rPr>
        <w:t xml:space="preserve"> </w:t>
      </w:r>
      <w:r w:rsidR="00B16E41">
        <w:rPr>
          <w:b/>
        </w:rPr>
        <w:t>und Topseller der Zimmer MedizinSysteme, produziert und ausgeliefert.</w:t>
      </w:r>
    </w:p>
    <w:p w14:paraId="465A5504" w14:textId="77777777" w:rsidR="00041949" w:rsidRDefault="00041949" w:rsidP="001046A9">
      <w:pPr>
        <w:tabs>
          <w:tab w:val="left" w:pos="9214"/>
        </w:tabs>
        <w:spacing w:after="0" w:line="288" w:lineRule="auto"/>
        <w:ind w:right="1553"/>
        <w:rPr>
          <w:b/>
        </w:rPr>
      </w:pPr>
    </w:p>
    <w:p w14:paraId="1040FD54" w14:textId="1141AB6B" w:rsidR="00824A21" w:rsidRPr="004452DC" w:rsidRDefault="00B16E41" w:rsidP="00824A21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  <w:rPr>
          <w:color w:val="000000" w:themeColor="text1"/>
        </w:rPr>
      </w:pPr>
      <w:r>
        <w:t>Bisher generierte das Unternehmen das kontinuierliche Wachstum aus eigener Kraft und gründete Spin-Offs, wie die Zimmer BioTe</w:t>
      </w:r>
      <w:r w:rsidR="00B41CB0">
        <w:t>c:</w:t>
      </w:r>
      <w:r>
        <w:t xml:space="preserve"> </w:t>
      </w:r>
      <w:r w:rsidR="00D26823">
        <w:t>Seit Sommer 2017</w:t>
      </w:r>
      <w:r>
        <w:t xml:space="preserve"> </w:t>
      </w:r>
      <w:r w:rsidR="00B41CB0">
        <w:t xml:space="preserve">beteiligt sich die Ausgliederung an der Entwicklung des Medikaments „Alvin deep“, das nach der Zulassung – voraussichtlich </w:t>
      </w:r>
      <w:r w:rsidR="00D26823">
        <w:t xml:space="preserve">im Jahr </w:t>
      </w:r>
      <w:r w:rsidR="00B41CB0">
        <w:t xml:space="preserve">2020 – zur Behandlung bei Hautkrebs eingesetzt werden soll. </w:t>
      </w:r>
      <w:r w:rsidR="00D26823">
        <w:t>„</w:t>
      </w:r>
      <w:r w:rsidR="00B41CB0">
        <w:t xml:space="preserve">Mit den </w:t>
      </w:r>
      <w:r w:rsidR="00D26823">
        <w:t>darauffolgenden</w:t>
      </w:r>
      <w:r w:rsidR="00C0141E">
        <w:t xml:space="preserve"> </w:t>
      </w:r>
      <w:r w:rsidR="00B41CB0">
        <w:t xml:space="preserve">Zukäufen </w:t>
      </w:r>
      <w:r w:rsidR="00D26823">
        <w:t>haben wir die</w:t>
      </w:r>
      <w:r w:rsidR="00B41CB0">
        <w:t xml:space="preserve"> eigene Prod</w:t>
      </w:r>
      <w:r w:rsidR="00D515C8">
        <w:t>uktpa</w:t>
      </w:r>
      <w:r w:rsidR="00B41CB0">
        <w:t>lette entscheidend ergänzt</w:t>
      </w:r>
      <w:r w:rsidR="00D26823">
        <w:t xml:space="preserve"> und die Entwicklung noch einmal dynamisch vorangetrieben“, betont Zimmer. </w:t>
      </w:r>
      <w:r w:rsidR="00824A21">
        <w:t xml:space="preserve">Erkennbar wird dies insbesondere an der Größe der Belegschaft. In den letzten beiden Jahren ist das Zimmer-Team </w:t>
      </w:r>
      <w:r w:rsidR="00AB0F75">
        <w:t xml:space="preserve">in Neu-Ulm </w:t>
      </w:r>
      <w:r w:rsidR="00824A21">
        <w:t xml:space="preserve">um mehr als </w:t>
      </w:r>
      <w:r w:rsidR="005A2904">
        <w:t>4</w:t>
      </w:r>
      <w:r w:rsidR="00AB0F75">
        <w:t xml:space="preserve">0 </w:t>
      </w:r>
      <w:r w:rsidR="00824A21">
        <w:t xml:space="preserve">Beschäftigte gewachsen. Mit dem Ergebnis zufrieden ist nicht nur die Geschäftsführung: </w:t>
      </w:r>
      <w:r w:rsidR="00824A21" w:rsidRPr="00824A21">
        <w:rPr>
          <w:rFonts w:eastAsia="Times New Roman"/>
          <w:color w:val="000000" w:themeColor="text1"/>
        </w:rPr>
        <w:t xml:space="preserve">Die Dividende der Mitarbeiterbeteiligung betrug im Jahr </w:t>
      </w:r>
      <w:r w:rsidR="00824A21" w:rsidRPr="004452DC">
        <w:rPr>
          <w:rFonts w:eastAsia="Times New Roman"/>
          <w:color w:val="000000" w:themeColor="text1"/>
        </w:rPr>
        <w:t xml:space="preserve">2017 </w:t>
      </w:r>
      <w:r w:rsidR="00AB0F75" w:rsidRPr="004452DC">
        <w:rPr>
          <w:rFonts w:eastAsia="Times New Roman"/>
          <w:color w:val="000000" w:themeColor="text1"/>
        </w:rPr>
        <w:t>weit über 1</w:t>
      </w:r>
      <w:r w:rsidR="005A2904" w:rsidRPr="004452DC">
        <w:rPr>
          <w:rFonts w:eastAsia="Times New Roman"/>
          <w:color w:val="000000" w:themeColor="text1"/>
        </w:rPr>
        <w:t>5</w:t>
      </w:r>
      <w:r w:rsidR="00AB0F75" w:rsidRPr="004452DC">
        <w:rPr>
          <w:rFonts w:eastAsia="Times New Roman"/>
          <w:color w:val="000000" w:themeColor="text1"/>
        </w:rPr>
        <w:t xml:space="preserve"> </w:t>
      </w:r>
      <w:r w:rsidR="00824A21" w:rsidRPr="004452DC">
        <w:rPr>
          <w:rFonts w:eastAsia="Times New Roman"/>
          <w:color w:val="000000" w:themeColor="text1"/>
        </w:rPr>
        <w:t xml:space="preserve">Prozent. </w:t>
      </w:r>
      <w:r w:rsidR="00D515C8" w:rsidRPr="004452DC">
        <w:rPr>
          <w:rFonts w:eastAsia="Times New Roman"/>
          <w:color w:val="000000" w:themeColor="text1"/>
        </w:rPr>
        <w:t xml:space="preserve">„Derart gestärkt blicken wir </w:t>
      </w:r>
      <w:r w:rsidR="00AB0F75" w:rsidRPr="004452DC">
        <w:rPr>
          <w:rFonts w:eastAsia="Times New Roman"/>
          <w:color w:val="000000" w:themeColor="text1"/>
        </w:rPr>
        <w:t xml:space="preserve">sehr optimistisch </w:t>
      </w:r>
      <w:r w:rsidR="00D515C8" w:rsidRPr="004452DC">
        <w:rPr>
          <w:rFonts w:eastAsia="Times New Roman"/>
          <w:color w:val="000000" w:themeColor="text1"/>
        </w:rPr>
        <w:t xml:space="preserve">auf </w:t>
      </w:r>
      <w:r w:rsidR="00AB0F75" w:rsidRPr="004452DC">
        <w:rPr>
          <w:rFonts w:eastAsia="Times New Roman"/>
          <w:color w:val="000000" w:themeColor="text1"/>
        </w:rPr>
        <w:t xml:space="preserve">das Jahr </w:t>
      </w:r>
      <w:r w:rsidR="00442CDC">
        <w:rPr>
          <w:rFonts w:eastAsia="Times New Roman"/>
          <w:color w:val="000000" w:themeColor="text1"/>
        </w:rPr>
        <w:t>2018</w:t>
      </w:r>
      <w:r w:rsidR="00D515C8" w:rsidRPr="004452DC">
        <w:rPr>
          <w:rFonts w:eastAsia="Times New Roman"/>
          <w:color w:val="000000" w:themeColor="text1"/>
        </w:rPr>
        <w:t>“</w:t>
      </w:r>
      <w:r w:rsidR="00442CDC">
        <w:rPr>
          <w:rFonts w:eastAsia="Times New Roman"/>
          <w:color w:val="000000" w:themeColor="text1"/>
        </w:rPr>
        <w:t>, ist Armin Zimmer zuversichtlich</w:t>
      </w:r>
      <w:bookmarkStart w:id="0" w:name="_GoBack"/>
      <w:bookmarkEnd w:id="0"/>
      <w:r w:rsidR="00AB0F75" w:rsidRPr="004452DC">
        <w:rPr>
          <w:rFonts w:eastAsia="Times New Roman"/>
          <w:color w:val="000000" w:themeColor="text1"/>
        </w:rPr>
        <w:t>.</w:t>
      </w:r>
    </w:p>
    <w:p w14:paraId="43BBA78D" w14:textId="77777777" w:rsidR="00824A21" w:rsidRPr="004452DC" w:rsidRDefault="00824A21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  <w:rPr>
          <w:color w:val="000000" w:themeColor="text1"/>
        </w:rPr>
      </w:pPr>
    </w:p>
    <w:p w14:paraId="2328A321" w14:textId="77777777" w:rsidR="00824A21" w:rsidRDefault="00824A21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</w:pPr>
    </w:p>
    <w:p w14:paraId="4644B838" w14:textId="77777777" w:rsidR="00B62205" w:rsidRDefault="00B62205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</w:pPr>
    </w:p>
    <w:p w14:paraId="64DCCECC" w14:textId="77777777" w:rsidR="00F8149C" w:rsidRDefault="00F8149C" w:rsidP="00961F7F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rPr>
          <w:sz w:val="16"/>
        </w:rPr>
      </w:pPr>
    </w:p>
    <w:p w14:paraId="05F65B47" w14:textId="77777777" w:rsidR="001046A9" w:rsidRDefault="001046A9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rPr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53"/>
        <w:gridCol w:w="4536"/>
      </w:tblGrid>
      <w:tr w:rsidR="009968BF" w:rsidRPr="000C32B7" w14:paraId="461CC452" w14:textId="77777777">
        <w:trPr>
          <w:cantSplit/>
          <w:trHeight w:val="1380"/>
        </w:trPr>
        <w:tc>
          <w:tcPr>
            <w:tcW w:w="4253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86D3C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lastRenderedPageBreak/>
              <w:t>Weitere Informationen:</w:t>
            </w:r>
          </w:p>
          <w:p w14:paraId="5F238AB6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 xml:space="preserve">Zimmer MedizinSysteme GmbH </w:t>
            </w:r>
          </w:p>
          <w:p w14:paraId="718D41E1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Karl Keis</w:t>
            </w:r>
          </w:p>
          <w:p w14:paraId="532545CE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Junkersstr. 9 – D-89231 Neu-Ulm</w:t>
            </w:r>
          </w:p>
          <w:p w14:paraId="57F3CD6C" w14:textId="77777777" w:rsidR="009968BF" w:rsidRPr="004452DC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D515C8">
              <w:rPr>
                <w:sz w:val="16"/>
              </w:rPr>
              <w:t>Tel: +49 731 9761-210 – Fax: +</w:t>
            </w:r>
            <w:r w:rsidRPr="004452DC">
              <w:rPr>
                <w:sz w:val="16"/>
              </w:rPr>
              <w:t>49 731 9761-105</w:t>
            </w:r>
          </w:p>
          <w:p w14:paraId="3F1C7D0E" w14:textId="77777777" w:rsidR="009968BF" w:rsidRPr="004452DC" w:rsidRDefault="009968BF" w:rsidP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4452DC">
              <w:rPr>
                <w:sz w:val="16"/>
              </w:rPr>
              <w:t>k.keis@zimmer.de – www.zimmer.de</w:t>
            </w:r>
          </w:p>
        </w:tc>
        <w:tc>
          <w:tcPr>
            <w:tcW w:w="4536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64D3D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Presse und Öffentlichkeitsarbeit:</w:t>
            </w:r>
          </w:p>
          <w:p w14:paraId="7DFDFE1D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Press’n’Relations GmbH</w:t>
            </w:r>
          </w:p>
          <w:p w14:paraId="140AA064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Désirée Müller</w:t>
            </w:r>
          </w:p>
          <w:p w14:paraId="76B7C78F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 xml:space="preserve">Magirusstr. 33 – D-89077 Ulm </w:t>
            </w:r>
          </w:p>
          <w:p w14:paraId="036FB1BD" w14:textId="77777777" w:rsidR="009968BF" w:rsidRPr="004452DC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4452DC">
              <w:rPr>
                <w:sz w:val="16"/>
              </w:rPr>
              <w:t xml:space="preserve">Tel: +49 731 96287-32 – Fax: +49 731 96287-97 </w:t>
            </w:r>
          </w:p>
          <w:p w14:paraId="6F024BA4" w14:textId="77777777" w:rsidR="009968BF" w:rsidRPr="004452DC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4452DC">
              <w:rPr>
                <w:sz w:val="16"/>
              </w:rPr>
              <w:t>dmt@press-n-relations.de – www.press-n-relations.de</w:t>
            </w:r>
          </w:p>
        </w:tc>
      </w:tr>
    </w:tbl>
    <w:p w14:paraId="58A44D70" w14:textId="77777777" w:rsidR="009968BF" w:rsidRPr="004452DC" w:rsidRDefault="009968BF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323B9EC0" w14:textId="77777777" w:rsidR="009968BF" w:rsidRPr="004452DC" w:rsidRDefault="009968BF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3445F628" w14:textId="77777777" w:rsidR="001D00BE" w:rsidRPr="004452DC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7B011E2A" w14:textId="77777777" w:rsidR="001D00BE" w:rsidRPr="004452DC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74EF35F4" w14:textId="77777777" w:rsidR="001D00BE" w:rsidRPr="004452DC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17F5C5DB" w14:textId="77777777" w:rsidR="004829F9" w:rsidRPr="00B27F4F" w:rsidRDefault="009968BF" w:rsidP="009968BF">
      <w:pPr>
        <w:spacing w:line="264" w:lineRule="auto"/>
        <w:ind w:right="277"/>
        <w:rPr>
          <w:sz w:val="16"/>
        </w:rPr>
      </w:pPr>
      <w:r w:rsidRPr="00B37D4C">
        <w:rPr>
          <w:sz w:val="16"/>
        </w:rPr>
        <w:t xml:space="preserve">Die Zimmer MedizinSysteme GmbH mit Stammsitz im schwäbischen Neu-Ulm begleitet seit </w:t>
      </w:r>
      <w:r w:rsidR="006E7773">
        <w:rPr>
          <w:sz w:val="16"/>
        </w:rPr>
        <w:t>fast 50</w:t>
      </w:r>
      <w:r w:rsidRPr="00B37D4C">
        <w:rPr>
          <w:sz w:val="16"/>
        </w:rPr>
        <w:t xml:space="preserve"> Jahren als verlässlicher Partner Ärzte und Therapeuten mit ihren medizintechnischen Systemlösungen für Diagnose, Therapie und </w:t>
      </w:r>
      <w:r>
        <w:rPr>
          <w:sz w:val="16"/>
        </w:rPr>
        <w:t>Ästhetische Medizin</w:t>
      </w:r>
      <w:r w:rsidRPr="00B37D4C">
        <w:rPr>
          <w:sz w:val="16"/>
        </w:rPr>
        <w:t>. Der deutsche Marktführer in der Physikalischen Therapie und Weltmarktführer in der Kältetherapie ist m</w:t>
      </w:r>
      <w:r>
        <w:rPr>
          <w:sz w:val="16"/>
        </w:rPr>
        <w:t xml:space="preserve">it über </w:t>
      </w:r>
      <w:r w:rsidR="005E207B">
        <w:rPr>
          <w:sz w:val="16"/>
        </w:rPr>
        <w:t>12</w:t>
      </w:r>
      <w:r w:rsidR="00F8149C">
        <w:rPr>
          <w:sz w:val="16"/>
        </w:rPr>
        <w:t xml:space="preserve">0 </w:t>
      </w:r>
      <w:r w:rsidRPr="00B37D4C">
        <w:rPr>
          <w:sz w:val="16"/>
        </w:rPr>
        <w:t xml:space="preserve">Medizinprodukteberatern in der Bundesrepublik präsent und vertreibt seine Produkte in </w:t>
      </w:r>
      <w:r w:rsidR="004829F9">
        <w:rPr>
          <w:sz w:val="16"/>
        </w:rPr>
        <w:t xml:space="preserve">mehr </w:t>
      </w:r>
      <w:r w:rsidR="004829F9" w:rsidRPr="00F8149C">
        <w:rPr>
          <w:sz w:val="16"/>
        </w:rPr>
        <w:t>als</w:t>
      </w:r>
      <w:r w:rsidRPr="00F8149C">
        <w:rPr>
          <w:sz w:val="16"/>
        </w:rPr>
        <w:t xml:space="preserve"> </w:t>
      </w:r>
      <w:r w:rsidR="00FD73DD" w:rsidRPr="00F8149C">
        <w:rPr>
          <w:sz w:val="16"/>
        </w:rPr>
        <w:t xml:space="preserve">80 </w:t>
      </w:r>
      <w:r w:rsidRPr="00F8149C">
        <w:rPr>
          <w:sz w:val="16"/>
        </w:rPr>
        <w:t>Ländern</w:t>
      </w:r>
      <w:r w:rsidRPr="00B37D4C">
        <w:rPr>
          <w:sz w:val="16"/>
        </w:rPr>
        <w:t xml:space="preserve"> weltweit. Forschung und Entwicklung schreibt das Unternehmen traditionell groß, wobei der Praxisbezug ebenso wichtig ist wie die wissenschaftliche Fundierung. Medizinischer Fortschritt, zuverlässige Technik und Bedienerfreundlichkeit sind für Zimmer MedizinSysteme </w:t>
      </w:r>
      <w:r w:rsidR="001046A9">
        <w:rPr>
          <w:sz w:val="16"/>
        </w:rPr>
        <w:t>daher entscheidende</w:t>
      </w:r>
      <w:r w:rsidRPr="00B37D4C">
        <w:rPr>
          <w:sz w:val="16"/>
        </w:rPr>
        <w:t xml:space="preserve"> Merkmale aller Produkte. Ein besonderer Fokus liegt außerdem auf den umfassenden Serviceleistungen, die das Unternehmen mit seinen Produkten anbietet – von der fünfjährigen Garantie inklusive kostenlosem Kundenservice über Ersatzgerät</w:t>
      </w:r>
      <w:r w:rsidR="001046A9">
        <w:rPr>
          <w:sz w:val="16"/>
        </w:rPr>
        <w:t>e</w:t>
      </w:r>
      <w:r w:rsidRPr="00B37D4C">
        <w:rPr>
          <w:sz w:val="16"/>
        </w:rPr>
        <w:t>garantie im Reparaturfall bis hin zu werkseigenem Leasing und individuellen Finanzierungsangeboten</w:t>
      </w:r>
      <w:r w:rsidRPr="004E31FC">
        <w:rPr>
          <w:sz w:val="16"/>
        </w:rPr>
        <w:t>.</w:t>
      </w:r>
    </w:p>
    <w:sectPr w:rsidR="004829F9" w:rsidRPr="00B27F4F" w:rsidSect="00784C46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1985" w:right="1417" w:bottom="1021" w:left="1417" w:header="56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992FB" w14:textId="77777777" w:rsidR="001F28F3" w:rsidRDefault="001F28F3">
      <w:r>
        <w:separator/>
      </w:r>
    </w:p>
  </w:endnote>
  <w:endnote w:type="continuationSeparator" w:id="0">
    <w:p w14:paraId="3AC0D54C" w14:textId="77777777" w:rsidR="001F28F3" w:rsidRDefault="001F2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MS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3C61C" w14:textId="77777777" w:rsidR="009968BF" w:rsidRDefault="009968BF">
    <w:pPr>
      <w:pStyle w:val="FreieFormA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</w:tabs>
      <w:rPr>
        <w:rFonts w:ascii="Times New Roman" w:eastAsia="Times New Roman" w:hAnsi="Times New Roman"/>
        <w:color w:val="auto"/>
        <w:lang w:bidi="x-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B721C" w14:textId="77777777" w:rsidR="009968BF" w:rsidRDefault="009968BF">
    <w:pPr>
      <w:pStyle w:val="FreieFormA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</w:tabs>
      <w:rPr>
        <w:rFonts w:ascii="Times New Roman" w:eastAsia="Times New Roman" w:hAnsi="Times New Roman"/>
        <w:color w:val="auto"/>
        <w:lang w:bidi="x-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B3AFB" w14:textId="77777777" w:rsidR="001F28F3" w:rsidRDefault="001F28F3">
      <w:r>
        <w:separator/>
      </w:r>
    </w:p>
  </w:footnote>
  <w:footnote w:type="continuationSeparator" w:id="0">
    <w:p w14:paraId="7A85BF1F" w14:textId="77777777" w:rsidR="001F28F3" w:rsidRDefault="001F2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C1707" w14:textId="77777777" w:rsidR="009968BF" w:rsidRDefault="009968BF">
    <w:pPr>
      <w:pStyle w:val="Kopfzeile"/>
      <w:tabs>
        <w:tab w:val="clear" w:pos="9072"/>
        <w:tab w:val="right" w:pos="9046"/>
      </w:tabs>
      <w:rPr>
        <w:rFonts w:ascii="Times New Roman" w:eastAsia="Times New Roman" w:hAnsi="Times New Roman"/>
        <w:color w:val="auto"/>
        <w:lang w:bidi="x-none"/>
      </w:rPr>
    </w:pPr>
    <w:r>
      <w:br/>
    </w:r>
    <w:r w:rsidR="00FE33C3">
      <w:rPr>
        <w:noProof/>
      </w:rPr>
      <w:drawing>
        <wp:anchor distT="0" distB="0" distL="114300" distR="114300" simplePos="0" relativeHeight="251658240" behindDoc="1" locked="0" layoutInCell="1" allowOverlap="1" wp14:anchorId="363C4709" wp14:editId="417DFEC8">
          <wp:simplePos x="0" y="0"/>
          <wp:positionH relativeFrom="page">
            <wp:posOffset>5127625</wp:posOffset>
          </wp:positionH>
          <wp:positionV relativeFrom="page">
            <wp:posOffset>460375</wp:posOffset>
          </wp:positionV>
          <wp:extent cx="1765300" cy="825500"/>
          <wp:effectExtent l="0" t="0" r="635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53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59AA7" w14:textId="77777777" w:rsidR="004829F9" w:rsidRDefault="00FE33C3" w:rsidP="00784C46">
    <w:pPr>
      <w:widowControl w:val="0"/>
      <w:tabs>
        <w:tab w:val="left" w:pos="2893"/>
      </w:tabs>
      <w:spacing w:after="0" w:line="312" w:lineRule="auto"/>
      <w:rPr>
        <w:b/>
        <w:sz w:val="26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19A428AF" wp14:editId="49B975E0">
          <wp:simplePos x="0" y="0"/>
          <wp:positionH relativeFrom="page">
            <wp:posOffset>5410200</wp:posOffset>
          </wp:positionH>
          <wp:positionV relativeFrom="page">
            <wp:posOffset>310515</wp:posOffset>
          </wp:positionV>
          <wp:extent cx="1765300" cy="825500"/>
          <wp:effectExtent l="0" t="0" r="635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53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84C46">
      <w:rPr>
        <w:b/>
        <w:sz w:val="26"/>
      </w:rPr>
      <w:tab/>
    </w:r>
    <w:r w:rsidR="009968BF">
      <w:br/>
    </w:r>
  </w:p>
  <w:p w14:paraId="0B6AD1C3" w14:textId="77777777" w:rsidR="004829F9" w:rsidRDefault="004829F9" w:rsidP="004829F9">
    <w:pPr>
      <w:widowControl w:val="0"/>
      <w:spacing w:after="0" w:line="312" w:lineRule="auto"/>
      <w:rPr>
        <w:b/>
        <w:sz w:val="26"/>
      </w:rPr>
    </w:pPr>
    <w:r>
      <w:rPr>
        <w:b/>
        <w:sz w:val="26"/>
      </w:rPr>
      <w:t>PRESSEMITTEILUNG</w:t>
    </w:r>
  </w:p>
  <w:p w14:paraId="1BFDD832" w14:textId="77777777" w:rsidR="009968BF" w:rsidRDefault="009968BF">
    <w:pPr>
      <w:pStyle w:val="Kopfzeile"/>
      <w:tabs>
        <w:tab w:val="clear" w:pos="9072"/>
        <w:tab w:val="right" w:pos="9046"/>
      </w:tabs>
      <w:rPr>
        <w:rFonts w:ascii="Times New Roman" w:eastAsia="Times New Roman" w:hAnsi="Times New Roman"/>
        <w:color w:val="auto"/>
        <w:lang w:bidi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6086E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autoHyphenation/>
  <w:hyphenationZone w:val="357"/>
  <w:defaultTableStyle w:val="Standard"/>
  <w:evenAndOddHeader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5E12"/>
    <w:rsid w:val="000048B7"/>
    <w:rsid w:val="000063A4"/>
    <w:rsid w:val="00033AC3"/>
    <w:rsid w:val="00040B2F"/>
    <w:rsid w:val="00041949"/>
    <w:rsid w:val="00051708"/>
    <w:rsid w:val="0005551E"/>
    <w:rsid w:val="00060392"/>
    <w:rsid w:val="000665C6"/>
    <w:rsid w:val="00072397"/>
    <w:rsid w:val="0007658F"/>
    <w:rsid w:val="000B0484"/>
    <w:rsid w:val="000C0301"/>
    <w:rsid w:val="000C32B7"/>
    <w:rsid w:val="001046A9"/>
    <w:rsid w:val="001078BE"/>
    <w:rsid w:val="00171E00"/>
    <w:rsid w:val="001750D1"/>
    <w:rsid w:val="00176BFB"/>
    <w:rsid w:val="001B338A"/>
    <w:rsid w:val="001C6AC8"/>
    <w:rsid w:val="001D00BE"/>
    <w:rsid w:val="001F28F3"/>
    <w:rsid w:val="00207D8E"/>
    <w:rsid w:val="00210BFC"/>
    <w:rsid w:val="0024074A"/>
    <w:rsid w:val="00243B3D"/>
    <w:rsid w:val="002462B3"/>
    <w:rsid w:val="00253ADF"/>
    <w:rsid w:val="00286D84"/>
    <w:rsid w:val="0029404C"/>
    <w:rsid w:val="002A0AC7"/>
    <w:rsid w:val="002C590D"/>
    <w:rsid w:val="002D14E9"/>
    <w:rsid w:val="00325138"/>
    <w:rsid w:val="00342C26"/>
    <w:rsid w:val="00356704"/>
    <w:rsid w:val="00371C3D"/>
    <w:rsid w:val="003B09CF"/>
    <w:rsid w:val="003C17DE"/>
    <w:rsid w:val="003C7965"/>
    <w:rsid w:val="003F552F"/>
    <w:rsid w:val="00400A1A"/>
    <w:rsid w:val="004127E8"/>
    <w:rsid w:val="00427E6B"/>
    <w:rsid w:val="00430C3D"/>
    <w:rsid w:val="00442CDC"/>
    <w:rsid w:val="004452DC"/>
    <w:rsid w:val="004574CE"/>
    <w:rsid w:val="0047075A"/>
    <w:rsid w:val="00473203"/>
    <w:rsid w:val="004752FA"/>
    <w:rsid w:val="004829F9"/>
    <w:rsid w:val="004934EA"/>
    <w:rsid w:val="004A292E"/>
    <w:rsid w:val="004B6950"/>
    <w:rsid w:val="004F6004"/>
    <w:rsid w:val="00502D4C"/>
    <w:rsid w:val="005218D3"/>
    <w:rsid w:val="00530E71"/>
    <w:rsid w:val="00541D3B"/>
    <w:rsid w:val="00584C5C"/>
    <w:rsid w:val="005A2904"/>
    <w:rsid w:val="005D2D22"/>
    <w:rsid w:val="005D7FF1"/>
    <w:rsid w:val="005E05C6"/>
    <w:rsid w:val="005E207B"/>
    <w:rsid w:val="005F40DA"/>
    <w:rsid w:val="005F5FC8"/>
    <w:rsid w:val="00612AA5"/>
    <w:rsid w:val="00613A86"/>
    <w:rsid w:val="00635153"/>
    <w:rsid w:val="006501A9"/>
    <w:rsid w:val="00651B5E"/>
    <w:rsid w:val="00660CB0"/>
    <w:rsid w:val="00661686"/>
    <w:rsid w:val="0066434E"/>
    <w:rsid w:val="00674167"/>
    <w:rsid w:val="006A23F0"/>
    <w:rsid w:val="006B4635"/>
    <w:rsid w:val="006C2BD5"/>
    <w:rsid w:val="006C7598"/>
    <w:rsid w:val="006E7773"/>
    <w:rsid w:val="006F2664"/>
    <w:rsid w:val="006F410A"/>
    <w:rsid w:val="00702602"/>
    <w:rsid w:val="00784C46"/>
    <w:rsid w:val="007A3302"/>
    <w:rsid w:val="007A484F"/>
    <w:rsid w:val="007F6AF4"/>
    <w:rsid w:val="0080144D"/>
    <w:rsid w:val="00824A21"/>
    <w:rsid w:val="00832478"/>
    <w:rsid w:val="00851A70"/>
    <w:rsid w:val="00865FD4"/>
    <w:rsid w:val="008B022F"/>
    <w:rsid w:val="008B3376"/>
    <w:rsid w:val="008E0793"/>
    <w:rsid w:val="008E2FFC"/>
    <w:rsid w:val="008E4B76"/>
    <w:rsid w:val="008E5FD8"/>
    <w:rsid w:val="00915F89"/>
    <w:rsid w:val="00942605"/>
    <w:rsid w:val="0095114E"/>
    <w:rsid w:val="00956D79"/>
    <w:rsid w:val="00961F7F"/>
    <w:rsid w:val="00986C82"/>
    <w:rsid w:val="009907E7"/>
    <w:rsid w:val="00991275"/>
    <w:rsid w:val="00994BCA"/>
    <w:rsid w:val="009968BF"/>
    <w:rsid w:val="009A0F90"/>
    <w:rsid w:val="009D5A28"/>
    <w:rsid w:val="00A05E12"/>
    <w:rsid w:val="00A07124"/>
    <w:rsid w:val="00A23E13"/>
    <w:rsid w:val="00A2475A"/>
    <w:rsid w:val="00A33C44"/>
    <w:rsid w:val="00A448B4"/>
    <w:rsid w:val="00A57738"/>
    <w:rsid w:val="00AA02D7"/>
    <w:rsid w:val="00AB0F75"/>
    <w:rsid w:val="00AC2294"/>
    <w:rsid w:val="00AC7402"/>
    <w:rsid w:val="00AF6D05"/>
    <w:rsid w:val="00B009BC"/>
    <w:rsid w:val="00B07112"/>
    <w:rsid w:val="00B16E41"/>
    <w:rsid w:val="00B41CB0"/>
    <w:rsid w:val="00B574E0"/>
    <w:rsid w:val="00B62205"/>
    <w:rsid w:val="00B75A86"/>
    <w:rsid w:val="00BC48E9"/>
    <w:rsid w:val="00BF69AD"/>
    <w:rsid w:val="00C0141E"/>
    <w:rsid w:val="00C01B39"/>
    <w:rsid w:val="00C1543E"/>
    <w:rsid w:val="00C6748C"/>
    <w:rsid w:val="00C702E5"/>
    <w:rsid w:val="00C853D5"/>
    <w:rsid w:val="00CA609A"/>
    <w:rsid w:val="00CB2633"/>
    <w:rsid w:val="00CB4EB8"/>
    <w:rsid w:val="00CD0DE7"/>
    <w:rsid w:val="00CD1B33"/>
    <w:rsid w:val="00CE0A62"/>
    <w:rsid w:val="00CE1C93"/>
    <w:rsid w:val="00D05651"/>
    <w:rsid w:val="00D06CF5"/>
    <w:rsid w:val="00D26823"/>
    <w:rsid w:val="00D41A9D"/>
    <w:rsid w:val="00D515C8"/>
    <w:rsid w:val="00D93A46"/>
    <w:rsid w:val="00DD066E"/>
    <w:rsid w:val="00DD4F77"/>
    <w:rsid w:val="00E0318E"/>
    <w:rsid w:val="00E06559"/>
    <w:rsid w:val="00E0793F"/>
    <w:rsid w:val="00E13872"/>
    <w:rsid w:val="00E41EFF"/>
    <w:rsid w:val="00E74B58"/>
    <w:rsid w:val="00E94BCE"/>
    <w:rsid w:val="00EA684D"/>
    <w:rsid w:val="00EB0580"/>
    <w:rsid w:val="00ED4F63"/>
    <w:rsid w:val="00F4479D"/>
    <w:rsid w:val="00F476CC"/>
    <w:rsid w:val="00F80F6A"/>
    <w:rsid w:val="00F8149C"/>
    <w:rsid w:val="00F84F7D"/>
    <w:rsid w:val="00F90377"/>
    <w:rsid w:val="00F91D00"/>
    <w:rsid w:val="00FA1B2B"/>
    <w:rsid w:val="00FA46ED"/>
    <w:rsid w:val="00FB0807"/>
    <w:rsid w:val="00FB3519"/>
    <w:rsid w:val="00FD155A"/>
    <w:rsid w:val="00FD73DD"/>
    <w:rsid w:val="00FE33C3"/>
    <w:rsid w:val="00FF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69599E0"/>
  <w15:docId w15:val="{62926EF1-254E-1E4E-AE36-2C3AD376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pPr>
      <w:spacing w:after="200"/>
    </w:pPr>
    <w:rPr>
      <w:rFonts w:ascii="Helvetica" w:eastAsia="ヒラギノ角ゴ Pro W3" w:hAnsi="Helvetica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pPr>
      <w:tabs>
        <w:tab w:val="center" w:pos="4536"/>
        <w:tab w:val="right" w:pos="9072"/>
      </w:tabs>
      <w:spacing w:after="200"/>
    </w:pPr>
    <w:rPr>
      <w:rFonts w:ascii="Helvetica" w:eastAsia="ヒラギノ角ゴ Pro W3" w:hAnsi="Helvetica"/>
      <w:color w:val="000000"/>
    </w:rPr>
  </w:style>
  <w:style w:type="paragraph" w:customStyle="1" w:styleId="FreieFormA">
    <w:name w:val="Freie Form A"/>
    <w:rPr>
      <w:rFonts w:ascii="Cambria" w:eastAsia="ヒラギノ角ゴ Pro W3" w:hAnsi="Cambria"/>
      <w:color w:val="000000"/>
    </w:rPr>
  </w:style>
  <w:style w:type="paragraph" w:customStyle="1" w:styleId="FreieForm">
    <w:name w:val="Freie Form"/>
    <w:rPr>
      <w:rFonts w:eastAsia="ヒラギノ角ゴ Pro W3"/>
      <w:color w:val="000000"/>
    </w:rPr>
  </w:style>
  <w:style w:type="paragraph" w:customStyle="1" w:styleId="FreieFormB">
    <w:name w:val="Freie Form B"/>
    <w:rPr>
      <w:rFonts w:eastAsia="ヒラギノ角ゴ Pro W3"/>
      <w:color w:val="000000"/>
    </w:rPr>
  </w:style>
  <w:style w:type="paragraph" w:styleId="Sprechblasentext">
    <w:name w:val="Balloon Text"/>
    <w:basedOn w:val="Standard"/>
    <w:link w:val="SprechblasentextZchn"/>
    <w:rsid w:val="00F83BC3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F83BC3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C94F11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C94F11"/>
  </w:style>
  <w:style w:type="character" w:customStyle="1" w:styleId="KommentartextZchn">
    <w:name w:val="Kommentartext Zchn"/>
    <w:link w:val="Kommentartext"/>
    <w:rsid w:val="00C94F11"/>
    <w:rPr>
      <w:sz w:val="24"/>
      <w:szCs w:val="24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C94F11"/>
    <w:rPr>
      <w:b/>
      <w:bCs/>
    </w:rPr>
  </w:style>
  <w:style w:type="character" w:customStyle="1" w:styleId="KommentarthemaZchn">
    <w:name w:val="Kommentarthema Zchn"/>
    <w:link w:val="Kommentarthema"/>
    <w:rsid w:val="00C94F11"/>
    <w:rPr>
      <w:b/>
      <w:bCs/>
      <w:sz w:val="24"/>
      <w:szCs w:val="24"/>
      <w:lang w:val="en-US" w:eastAsia="en-US"/>
    </w:rPr>
  </w:style>
  <w:style w:type="character" w:styleId="Hyperlink">
    <w:name w:val="Hyperlink"/>
    <w:rsid w:val="004451AC"/>
    <w:rPr>
      <w:color w:val="0000FF"/>
      <w:u w:val="single"/>
    </w:rPr>
  </w:style>
  <w:style w:type="paragraph" w:styleId="Fuzeile">
    <w:name w:val="footer"/>
    <w:basedOn w:val="Standard"/>
    <w:link w:val="FuzeileZchn"/>
    <w:rsid w:val="007F4FC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7F4FC0"/>
    <w:rPr>
      <w:sz w:val="24"/>
      <w:szCs w:val="24"/>
      <w:lang w:val="en-US" w:eastAsia="en-US"/>
    </w:rPr>
  </w:style>
  <w:style w:type="paragraph" w:styleId="berarbeitung">
    <w:name w:val="Revision"/>
    <w:hidden/>
    <w:semiHidden/>
    <w:rsid w:val="000C0301"/>
    <w:rPr>
      <w:rFonts w:ascii="Helvetica" w:eastAsia="ヒラギノ角ゴ Pro W3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5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PRESSEMITTEILUNG</vt:lpstr>
    </vt:vector>
  </TitlesOfParts>
  <Company>Press'n'Relations GmbH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PRESSEMITTEILUNG</dc:title>
  <dc:creator>Anne Zozo</dc:creator>
  <cp:lastModifiedBy>Microsoft Office-Benutzer</cp:lastModifiedBy>
  <cp:revision>7</cp:revision>
  <cp:lastPrinted>2018-02-26T14:44:00Z</cp:lastPrinted>
  <dcterms:created xsi:type="dcterms:W3CDTF">2018-02-21T10:17:00Z</dcterms:created>
  <dcterms:modified xsi:type="dcterms:W3CDTF">2018-02-26T15:06:00Z</dcterms:modified>
</cp:coreProperties>
</file>