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EC32A" w14:textId="718F15DB" w:rsidR="009968BF" w:rsidRDefault="006C7598" w:rsidP="00D41A9D">
      <w:pPr>
        <w:widowControl w:val="0"/>
        <w:tabs>
          <w:tab w:val="left" w:pos="7230"/>
        </w:tabs>
        <w:spacing w:after="0" w:line="312" w:lineRule="auto"/>
        <w:rPr>
          <w:sz w:val="16"/>
          <w:szCs w:val="16"/>
          <w:u w:val="single"/>
        </w:rPr>
      </w:pPr>
      <w:r>
        <w:t>Neu-Ulm</w:t>
      </w:r>
      <w:r w:rsidR="001B338A">
        <w:t xml:space="preserve">, </w:t>
      </w:r>
      <w:r w:rsidR="0076089E">
        <w:t>22</w:t>
      </w:r>
      <w:r w:rsidR="00D11A64">
        <w:t xml:space="preserve">. </w:t>
      </w:r>
      <w:r w:rsidR="00B25237">
        <w:t>September</w:t>
      </w:r>
      <w:r w:rsidR="00793587">
        <w:t xml:space="preserve"> 2022</w:t>
      </w:r>
    </w:p>
    <w:p w14:paraId="6FB1EBC3" w14:textId="77777777" w:rsidR="00F8149C" w:rsidRDefault="00F8149C" w:rsidP="009968BF">
      <w:pPr>
        <w:widowControl w:val="0"/>
        <w:tabs>
          <w:tab w:val="left" w:pos="7230"/>
        </w:tabs>
        <w:spacing w:after="0" w:line="288" w:lineRule="auto"/>
        <w:ind w:right="1553"/>
        <w:rPr>
          <w:sz w:val="16"/>
          <w:szCs w:val="16"/>
          <w:u w:val="single"/>
        </w:rPr>
      </w:pPr>
    </w:p>
    <w:p w14:paraId="17AE78F3" w14:textId="77777777" w:rsidR="001D00BE" w:rsidRPr="004829F9" w:rsidRDefault="001D00BE" w:rsidP="009968BF">
      <w:pPr>
        <w:widowControl w:val="0"/>
        <w:tabs>
          <w:tab w:val="left" w:pos="7230"/>
        </w:tabs>
        <w:spacing w:after="0" w:line="288" w:lineRule="auto"/>
        <w:ind w:right="1553"/>
        <w:rPr>
          <w:sz w:val="16"/>
          <w:szCs w:val="16"/>
          <w:u w:val="single"/>
        </w:rPr>
      </w:pPr>
    </w:p>
    <w:p w14:paraId="5FF5D3AE" w14:textId="063C50B0" w:rsidR="001367BF" w:rsidRDefault="002C7589" w:rsidP="00700B73">
      <w:pPr>
        <w:widowControl w:val="0"/>
        <w:tabs>
          <w:tab w:val="left" w:pos="8505"/>
        </w:tabs>
        <w:spacing w:after="0" w:line="288" w:lineRule="auto"/>
        <w:ind w:right="561"/>
        <w:outlineLvl w:val="0"/>
        <w:rPr>
          <w:sz w:val="24"/>
          <w:szCs w:val="24"/>
        </w:rPr>
      </w:pPr>
      <w:r>
        <w:rPr>
          <w:sz w:val="24"/>
          <w:szCs w:val="24"/>
        </w:rPr>
        <w:t xml:space="preserve">Zimmer </w:t>
      </w:r>
      <w:proofErr w:type="spellStart"/>
      <w:r>
        <w:rPr>
          <w:sz w:val="24"/>
          <w:szCs w:val="24"/>
        </w:rPr>
        <w:t>MedizinSysteme</w:t>
      </w:r>
      <w:proofErr w:type="spellEnd"/>
      <w:r>
        <w:rPr>
          <w:sz w:val="24"/>
          <w:szCs w:val="24"/>
        </w:rPr>
        <w:t xml:space="preserve"> </w:t>
      </w:r>
      <w:r w:rsidR="002A12EF">
        <w:rPr>
          <w:sz w:val="24"/>
          <w:szCs w:val="24"/>
        </w:rPr>
        <w:t>holt Investor an Bord</w:t>
      </w:r>
    </w:p>
    <w:p w14:paraId="373963E3" w14:textId="2945B10E" w:rsidR="009968BF" w:rsidRPr="00700B73" w:rsidRDefault="002A12EF" w:rsidP="0088343C">
      <w:pPr>
        <w:widowControl w:val="0"/>
        <w:spacing w:after="0" w:line="288" w:lineRule="auto"/>
        <w:ind w:right="3963"/>
        <w:outlineLvl w:val="0"/>
        <w:rPr>
          <w:b/>
          <w:sz w:val="28"/>
          <w:szCs w:val="28"/>
        </w:rPr>
      </w:pPr>
      <w:r>
        <w:rPr>
          <w:b/>
          <w:sz w:val="28"/>
        </w:rPr>
        <w:t>Weiter auf Wachstumskurs</w:t>
      </w:r>
    </w:p>
    <w:p w14:paraId="2FB9C7AB" w14:textId="77777777" w:rsidR="009968BF" w:rsidRPr="004829F9" w:rsidRDefault="009968BF" w:rsidP="009968BF">
      <w:pPr>
        <w:tabs>
          <w:tab w:val="left" w:pos="7230"/>
        </w:tabs>
        <w:spacing w:after="0" w:line="288" w:lineRule="auto"/>
        <w:ind w:right="1836"/>
        <w:rPr>
          <w:sz w:val="16"/>
          <w:szCs w:val="16"/>
        </w:rPr>
      </w:pPr>
    </w:p>
    <w:p w14:paraId="4C606150" w14:textId="1347F8AD" w:rsidR="003B40CE" w:rsidRPr="00362ADB" w:rsidRDefault="00A23C12" w:rsidP="007609F1">
      <w:pPr>
        <w:spacing w:after="0" w:line="360" w:lineRule="auto"/>
        <w:ind w:right="1418"/>
        <w:rPr>
          <w:rFonts w:eastAsia="Calibri" w:cs="Calibri"/>
          <w:b/>
          <w:bCs/>
          <w:lang w:eastAsia="en-GB"/>
        </w:rPr>
      </w:pPr>
      <w:r w:rsidRPr="001730B1">
        <w:rPr>
          <w:rFonts w:eastAsia="Times New Roman" w:cs="Arial"/>
          <w:b/>
          <w:color w:val="000000" w:themeColor="text1"/>
          <w:shd w:val="clear" w:color="auto" w:fill="FFFFFF"/>
        </w:rPr>
        <w:t>Zimmer</w:t>
      </w:r>
      <w:r>
        <w:rPr>
          <w:rFonts w:eastAsia="Times New Roman" w:cs="Arial"/>
          <w:b/>
          <w:color w:val="000000" w:themeColor="text1"/>
          <w:shd w:val="clear" w:color="auto" w:fill="FFFFFF"/>
        </w:rPr>
        <w:t xml:space="preserve"> </w:t>
      </w:r>
      <w:proofErr w:type="spellStart"/>
      <w:r>
        <w:rPr>
          <w:rFonts w:eastAsia="Times New Roman" w:cs="Arial"/>
          <w:b/>
          <w:color w:val="000000" w:themeColor="text1"/>
          <w:shd w:val="clear" w:color="auto" w:fill="FFFFFF"/>
        </w:rPr>
        <w:t>MedizinSysteme</w:t>
      </w:r>
      <w:proofErr w:type="spellEnd"/>
      <w:r>
        <w:rPr>
          <w:rFonts w:eastAsia="Times New Roman" w:cs="Arial"/>
          <w:b/>
          <w:color w:val="000000" w:themeColor="text1"/>
          <w:shd w:val="clear" w:color="auto" w:fill="FFFFFF"/>
        </w:rPr>
        <w:t xml:space="preserve"> GmbH </w:t>
      </w:r>
      <w:r w:rsidR="003B40CE">
        <w:rPr>
          <w:rFonts w:eastAsia="Times New Roman" w:cs="Arial"/>
          <w:b/>
          <w:color w:val="000000" w:themeColor="text1"/>
          <w:shd w:val="clear" w:color="auto" w:fill="FFFFFF"/>
        </w:rPr>
        <w:t xml:space="preserve">hat einen neuen Partner: Mit der All Seas Capital setzt das Unternehmen für medizinische Systemlösungen aus dem süddeutschen Neu-Ulm auf einen starken Investor. Bei All Seas Capital handelt es sich um einen </w:t>
      </w:r>
      <w:r w:rsidR="003B40CE" w:rsidRPr="003B40CE">
        <w:rPr>
          <w:rFonts w:eastAsia="Calibri" w:cs="Calibri"/>
          <w:b/>
          <w:bCs/>
          <w:lang w:eastAsia="en-GB"/>
        </w:rPr>
        <w:t>paneuropäische</w:t>
      </w:r>
      <w:r w:rsidR="003B40CE">
        <w:rPr>
          <w:rFonts w:eastAsia="Calibri" w:cs="Calibri"/>
          <w:b/>
          <w:bCs/>
          <w:lang w:eastAsia="en-GB"/>
        </w:rPr>
        <w:t>n</w:t>
      </w:r>
      <w:r w:rsidR="003B40CE" w:rsidRPr="003B40CE">
        <w:rPr>
          <w:rFonts w:eastAsia="Calibri" w:cs="Calibri"/>
          <w:b/>
          <w:bCs/>
          <w:lang w:eastAsia="en-GB"/>
        </w:rPr>
        <w:t xml:space="preserve"> private</w:t>
      </w:r>
      <w:r w:rsidR="003B40CE">
        <w:rPr>
          <w:rFonts w:eastAsia="Calibri" w:cs="Calibri"/>
          <w:b/>
          <w:bCs/>
          <w:lang w:eastAsia="en-GB"/>
        </w:rPr>
        <w:t>n</w:t>
      </w:r>
      <w:r w:rsidR="003B40CE" w:rsidRPr="003B40CE">
        <w:rPr>
          <w:rFonts w:eastAsia="Calibri" w:cs="Calibri"/>
          <w:b/>
          <w:bCs/>
          <w:lang w:eastAsia="en-GB"/>
        </w:rPr>
        <w:t xml:space="preserve"> Kapitalfonds</w:t>
      </w:r>
      <w:r w:rsidR="003B40CE">
        <w:rPr>
          <w:rFonts w:eastAsia="Calibri" w:cs="Calibri"/>
          <w:b/>
          <w:bCs/>
          <w:lang w:eastAsia="en-GB"/>
        </w:rPr>
        <w:t>, der insbesondere in f</w:t>
      </w:r>
      <w:r w:rsidR="003B40CE" w:rsidRPr="003B40CE">
        <w:rPr>
          <w:rFonts w:eastAsia="Calibri" w:cs="Calibri"/>
          <w:b/>
          <w:bCs/>
          <w:lang w:eastAsia="en-GB"/>
        </w:rPr>
        <w:t xml:space="preserve">ührende gründer- und unternehmergeführte Unternehmen </w:t>
      </w:r>
      <w:r w:rsidR="003B40CE">
        <w:rPr>
          <w:rFonts w:eastAsia="Calibri" w:cs="Calibri"/>
          <w:b/>
          <w:bCs/>
          <w:lang w:eastAsia="en-GB"/>
        </w:rPr>
        <w:t>investiert</w:t>
      </w:r>
      <w:r w:rsidR="00F73A96">
        <w:rPr>
          <w:rFonts w:eastAsia="Calibri" w:cs="Calibri"/>
          <w:b/>
          <w:bCs/>
          <w:lang w:eastAsia="en-GB"/>
        </w:rPr>
        <w:t xml:space="preserve"> und bei Zimmer nun eine Minderheitsbeteiligung hält</w:t>
      </w:r>
      <w:r w:rsidR="003B40CE">
        <w:rPr>
          <w:rFonts w:eastAsia="Calibri" w:cs="Calibri"/>
          <w:b/>
          <w:bCs/>
          <w:lang w:eastAsia="en-GB"/>
        </w:rPr>
        <w:t xml:space="preserve">. An der </w:t>
      </w:r>
      <w:r w:rsidR="00F73A96">
        <w:rPr>
          <w:rFonts w:eastAsia="Calibri" w:cs="Calibri"/>
          <w:b/>
          <w:bCs/>
          <w:lang w:eastAsia="en-GB"/>
        </w:rPr>
        <w:t xml:space="preserve">Unternehmensführung ändert sich hingegen nichts. </w:t>
      </w:r>
      <w:r w:rsidR="003B40CE" w:rsidRPr="003B40CE">
        <w:rPr>
          <w:rFonts w:eastAsia="Calibri" w:cs="Calibri"/>
          <w:b/>
          <w:bCs/>
          <w:lang w:eastAsia="en-GB"/>
        </w:rPr>
        <w:t>Armin und Michael Zimmer</w:t>
      </w:r>
      <w:r w:rsidR="00F73A96">
        <w:rPr>
          <w:rFonts w:eastAsia="Calibri" w:cs="Calibri"/>
          <w:b/>
          <w:bCs/>
          <w:lang w:eastAsia="en-GB"/>
        </w:rPr>
        <w:t xml:space="preserve"> </w:t>
      </w:r>
      <w:r w:rsidR="003B40CE" w:rsidRPr="003B40CE">
        <w:rPr>
          <w:rFonts w:eastAsia="Calibri" w:cs="Calibri"/>
          <w:b/>
          <w:bCs/>
          <w:lang w:eastAsia="en-GB"/>
        </w:rPr>
        <w:t xml:space="preserve">werden </w:t>
      </w:r>
      <w:r w:rsidR="00F73A96">
        <w:rPr>
          <w:rFonts w:eastAsia="Calibri" w:cs="Calibri"/>
          <w:b/>
          <w:bCs/>
          <w:lang w:eastAsia="en-GB"/>
        </w:rPr>
        <w:t>ihre Positionen als Geschäftsführer beibehalten und</w:t>
      </w:r>
      <w:r w:rsidR="003B40CE" w:rsidRPr="003B40CE">
        <w:rPr>
          <w:rFonts w:eastAsia="Calibri" w:cs="Calibri"/>
          <w:b/>
          <w:bCs/>
          <w:lang w:eastAsia="en-GB"/>
        </w:rPr>
        <w:t xml:space="preserve"> </w:t>
      </w:r>
      <w:r w:rsidR="004B2FE3">
        <w:rPr>
          <w:rFonts w:eastAsia="Calibri" w:cs="Calibri"/>
          <w:b/>
          <w:bCs/>
          <w:lang w:eastAsia="en-GB"/>
        </w:rPr>
        <w:t>fokussieren sich nun auf den weiteren Ausbau des Unternehmens zu einem globalen Champion</w:t>
      </w:r>
      <w:r w:rsidR="00F73A96" w:rsidRPr="00F73A96">
        <w:rPr>
          <w:rFonts w:eastAsia="Calibri" w:cs="Calibri"/>
          <w:b/>
          <w:bCs/>
          <w:lang w:eastAsia="en-GB"/>
        </w:rPr>
        <w:t>:</w:t>
      </w:r>
      <w:r w:rsidR="00F73A96">
        <w:rPr>
          <w:rFonts w:eastAsia="Calibri" w:cs="Calibri"/>
          <w:lang w:eastAsia="en-GB"/>
        </w:rPr>
        <w:t xml:space="preserve"> </w:t>
      </w:r>
      <w:r w:rsidR="00083132">
        <w:rPr>
          <w:rFonts w:eastAsia="Calibri" w:cs="Calibri"/>
          <w:b/>
          <w:bCs/>
          <w:lang w:eastAsia="en-GB"/>
        </w:rPr>
        <w:t>„</w:t>
      </w:r>
      <w:r w:rsidR="00F73A96" w:rsidRPr="00F73A96">
        <w:rPr>
          <w:rFonts w:eastAsia="Calibri" w:cs="Calibri"/>
          <w:b/>
          <w:bCs/>
          <w:lang w:eastAsia="en-GB"/>
        </w:rPr>
        <w:t>Wir freuen uns sehr, mit All Seas Capital einen Partner gefunden zu haben, der das Potenzial von Zimmer und die Stärke der Familienunternehmenskultur, die wir in den letzten 50 Jahren aufgebaut haben, wirklich versteht</w:t>
      </w:r>
      <w:r w:rsidR="00F73A96" w:rsidRPr="00362ADB">
        <w:rPr>
          <w:rFonts w:eastAsia="Calibri" w:cs="Calibri"/>
          <w:b/>
          <w:bCs/>
          <w:lang w:eastAsia="en-GB"/>
        </w:rPr>
        <w:t>.</w:t>
      </w:r>
      <w:r w:rsidR="004B2FE3" w:rsidRPr="00362ADB">
        <w:rPr>
          <w:rFonts w:eastAsia="Calibri" w:cs="Calibri"/>
          <w:b/>
          <w:bCs/>
          <w:lang w:eastAsia="en-GB"/>
        </w:rPr>
        <w:t xml:space="preserve"> Von Beginn unserer Gespräche an hat All Seas unsere Bedürfnisse erkannt</w:t>
      </w:r>
      <w:r w:rsidR="00362ADB" w:rsidRPr="00362ADB">
        <w:rPr>
          <w:rFonts w:eastAsia="Calibri" w:cs="Calibri"/>
          <w:b/>
          <w:bCs/>
          <w:lang w:eastAsia="en-GB"/>
        </w:rPr>
        <w:t xml:space="preserve"> und gemeinsam mit uns Ziele definiert.“</w:t>
      </w:r>
    </w:p>
    <w:p w14:paraId="3994DE8B" w14:textId="1F2A57DC" w:rsidR="00F73A96" w:rsidRDefault="00F73A96" w:rsidP="007609F1">
      <w:pPr>
        <w:spacing w:after="0" w:line="360" w:lineRule="auto"/>
        <w:ind w:right="1418"/>
        <w:rPr>
          <w:rFonts w:eastAsia="Calibri" w:cs="Calibri"/>
          <w:b/>
          <w:bCs/>
          <w:lang w:eastAsia="en-GB"/>
        </w:rPr>
      </w:pPr>
    </w:p>
    <w:p w14:paraId="73EC714E" w14:textId="58932D78" w:rsidR="00362ADB" w:rsidRPr="000162BC" w:rsidRDefault="00362ADB" w:rsidP="007609F1">
      <w:pPr>
        <w:spacing w:after="0" w:line="360" w:lineRule="auto"/>
        <w:ind w:right="1418"/>
        <w:jc w:val="both"/>
        <w:rPr>
          <w:rFonts w:eastAsia="Calibri" w:cs="Calibri"/>
          <w:lang w:eastAsia="en-GB"/>
        </w:rPr>
      </w:pPr>
      <w:r w:rsidRPr="00776690">
        <w:rPr>
          <w:rFonts w:eastAsia="Calibri" w:cs="Calibri"/>
          <w:lang w:eastAsia="en-GB"/>
        </w:rPr>
        <w:t xml:space="preserve">Als deutsches Familienunternehmen mit über 50 Jahren Erfahrung hat sich Zimmer zu einem der europäischen Marktführer in der Entwicklung, Herstellung und dem Vertrieb von </w:t>
      </w:r>
      <w:r>
        <w:rPr>
          <w:rFonts w:eastAsia="Calibri" w:cs="Calibri"/>
          <w:lang w:eastAsia="en-GB"/>
        </w:rPr>
        <w:t xml:space="preserve">hochwertigen </w:t>
      </w:r>
      <w:r w:rsidRPr="00776690">
        <w:rPr>
          <w:rFonts w:eastAsia="Calibri" w:cs="Calibri"/>
          <w:lang w:eastAsia="en-GB"/>
        </w:rPr>
        <w:t xml:space="preserve">Medizinprodukten für die Bereiche Physiotherapie, Ästhetik und ausgewählte Diagnostik entwickelt. Das Unternehmen ist in über 110 Ländern mit </w:t>
      </w:r>
      <w:r>
        <w:rPr>
          <w:rFonts w:eastAsia="Calibri" w:cs="Calibri"/>
          <w:lang w:eastAsia="en-GB"/>
        </w:rPr>
        <w:t>rund</w:t>
      </w:r>
      <w:r w:rsidRPr="00776690">
        <w:rPr>
          <w:rFonts w:eastAsia="Calibri" w:cs="Calibri"/>
          <w:lang w:eastAsia="en-GB"/>
        </w:rPr>
        <w:t xml:space="preserve"> 540 Mitarbeitern tätig und weltweit mit 19 Vertriebs- und Produktionsstandorten sowie einem globalen Vertriebsnetz vertreten.</w:t>
      </w:r>
      <w:r>
        <w:rPr>
          <w:rFonts w:eastAsia="Calibri" w:cs="Calibri"/>
          <w:lang w:eastAsia="en-GB"/>
        </w:rPr>
        <w:t xml:space="preserve"> Auf dem Weg zur Nummer eins der Branche arbeiten Armin und Michael Zimmer nun eng mit dem Team von All Seas Capital zusammen. Ziele sind das </w:t>
      </w:r>
      <w:r w:rsidRPr="00776690">
        <w:rPr>
          <w:rFonts w:eastAsia="Calibri" w:cs="Calibri"/>
          <w:lang w:eastAsia="en-GB"/>
        </w:rPr>
        <w:t>organische Wachstum des Unternehmens zu beschleunigen, ausgewählte potenzielle M&amp;A-Möglichkeiten zu identifizieren</w:t>
      </w:r>
      <w:r>
        <w:rPr>
          <w:rFonts w:eastAsia="Calibri" w:cs="Calibri"/>
          <w:lang w:eastAsia="en-GB"/>
        </w:rPr>
        <w:t xml:space="preserve"> </w:t>
      </w:r>
      <w:r w:rsidRPr="00776690">
        <w:rPr>
          <w:rFonts w:eastAsia="Calibri" w:cs="Calibri"/>
          <w:lang w:eastAsia="en-GB"/>
        </w:rPr>
        <w:t>sowie den Vorstand zu stärken und die weitere Institutionalisierung des Unternehmens zu unterstützen.</w:t>
      </w:r>
      <w:r w:rsidR="000162BC">
        <w:rPr>
          <w:rFonts w:eastAsia="Calibri" w:cs="Calibri"/>
          <w:lang w:eastAsia="en-GB"/>
        </w:rPr>
        <w:t xml:space="preserve"> </w:t>
      </w:r>
      <w:r w:rsidR="000162BC" w:rsidRPr="000162BC">
        <w:rPr>
          <w:rFonts w:eastAsia="Calibri" w:cs="Calibri"/>
          <w:lang w:eastAsia="en-GB"/>
        </w:rPr>
        <w:t xml:space="preserve">Emmanuel Logan-Moll, Managing </w:t>
      </w:r>
      <w:proofErr w:type="spellStart"/>
      <w:r w:rsidR="000162BC" w:rsidRPr="000162BC">
        <w:rPr>
          <w:rFonts w:eastAsia="Calibri" w:cs="Calibri"/>
          <w:lang w:eastAsia="en-GB"/>
        </w:rPr>
        <w:t>Director</w:t>
      </w:r>
      <w:proofErr w:type="spellEnd"/>
      <w:r w:rsidR="000162BC" w:rsidRPr="000162BC">
        <w:rPr>
          <w:rFonts w:eastAsia="Calibri" w:cs="Calibri"/>
          <w:lang w:eastAsia="en-GB"/>
        </w:rPr>
        <w:t xml:space="preserve"> von All Seas Capital, glaubt an das Potenzial von Zimmer</w:t>
      </w:r>
      <w:r w:rsidR="000162BC">
        <w:rPr>
          <w:rFonts w:eastAsia="Calibri" w:cs="Calibri"/>
          <w:lang w:eastAsia="en-GB"/>
        </w:rPr>
        <w:t>: „</w:t>
      </w:r>
      <w:r w:rsidR="000162BC" w:rsidRPr="00776690">
        <w:rPr>
          <w:rFonts w:eastAsia="Calibri" w:cs="Calibri"/>
          <w:lang w:eastAsia="en-GB"/>
        </w:rPr>
        <w:t xml:space="preserve">Wir freuen uns sehr, mit einem so angesehenen Unternehmen wie Zimmer zusammenzuarbeiten. Armin und Michael </w:t>
      </w:r>
      <w:r w:rsidR="000162BC">
        <w:rPr>
          <w:rFonts w:eastAsia="Calibri" w:cs="Calibri"/>
          <w:lang w:eastAsia="en-GB"/>
        </w:rPr>
        <w:t xml:space="preserve">Zimmer </w:t>
      </w:r>
      <w:r w:rsidR="000162BC" w:rsidRPr="00776690">
        <w:rPr>
          <w:rFonts w:eastAsia="Calibri" w:cs="Calibri"/>
          <w:lang w:eastAsia="en-GB"/>
        </w:rPr>
        <w:t xml:space="preserve">haben </w:t>
      </w:r>
      <w:r w:rsidR="000162BC">
        <w:rPr>
          <w:rFonts w:eastAsia="Calibri" w:cs="Calibri"/>
          <w:lang w:eastAsia="en-GB"/>
        </w:rPr>
        <w:t xml:space="preserve">seit </w:t>
      </w:r>
      <w:r w:rsidR="000162BC" w:rsidRPr="00776690">
        <w:rPr>
          <w:rFonts w:eastAsia="Calibri" w:cs="Calibri"/>
          <w:lang w:eastAsia="en-GB"/>
        </w:rPr>
        <w:t>der Übernahme des Familienunternehmens vor 20 Jahren einen bemerkenswerten Wachstumskurs eingeschlagen</w:t>
      </w:r>
      <w:r w:rsidR="000162BC">
        <w:rPr>
          <w:rFonts w:eastAsia="Calibri" w:cs="Calibri"/>
          <w:lang w:eastAsia="en-GB"/>
        </w:rPr>
        <w:t xml:space="preserve"> und so </w:t>
      </w:r>
      <w:r w:rsidR="000162BC" w:rsidRPr="00776690">
        <w:rPr>
          <w:rFonts w:eastAsia="Calibri" w:cs="Calibri"/>
          <w:lang w:eastAsia="en-GB"/>
        </w:rPr>
        <w:t xml:space="preserve">ein weltweit führendes Unternehmen in der Physiotherapie und Ästhetik </w:t>
      </w:r>
      <w:r w:rsidR="000162BC">
        <w:rPr>
          <w:rFonts w:eastAsia="Calibri" w:cs="Calibri"/>
          <w:lang w:eastAsia="en-GB"/>
        </w:rPr>
        <w:t>geschaffen. Nun</w:t>
      </w:r>
      <w:r w:rsidR="000162BC" w:rsidRPr="00776690">
        <w:rPr>
          <w:rFonts w:eastAsia="Calibri" w:cs="Calibri"/>
          <w:lang w:eastAsia="en-GB"/>
        </w:rPr>
        <w:t xml:space="preserve"> </w:t>
      </w:r>
      <w:r w:rsidR="000162BC">
        <w:rPr>
          <w:rFonts w:eastAsia="Calibri" w:cs="Calibri"/>
          <w:lang w:eastAsia="en-GB"/>
        </w:rPr>
        <w:t>werden wir sie</w:t>
      </w:r>
      <w:r w:rsidR="000162BC" w:rsidRPr="00776690">
        <w:rPr>
          <w:rFonts w:eastAsia="Calibri" w:cs="Calibri"/>
          <w:lang w:eastAsia="en-GB"/>
        </w:rPr>
        <w:t xml:space="preserve"> bei der Fortsetzung des Wachstumskurses tatkräftig unterstützen.</w:t>
      </w:r>
      <w:r w:rsidR="000162BC">
        <w:rPr>
          <w:rFonts w:eastAsia="Calibri" w:cs="Calibri"/>
          <w:lang w:eastAsia="en-GB"/>
        </w:rPr>
        <w:t>“</w:t>
      </w:r>
    </w:p>
    <w:p w14:paraId="5CDA0378" w14:textId="05E6D015" w:rsidR="00661A19" w:rsidRPr="000162BC" w:rsidRDefault="00661A19" w:rsidP="00362ADB">
      <w:pPr>
        <w:spacing w:after="0" w:line="288" w:lineRule="auto"/>
        <w:ind w:right="1418"/>
        <w:rPr>
          <w:rFonts w:eastAsia="Times New Roman" w:cs="Arial"/>
          <w:color w:val="000000" w:themeColor="text1"/>
          <w:shd w:val="clear" w:color="auto" w:fill="FFFFFF"/>
        </w:rPr>
      </w:pPr>
    </w:p>
    <w:p w14:paraId="02C95733" w14:textId="77777777" w:rsidR="001947F4" w:rsidRPr="000162BC" w:rsidRDefault="001947F4" w:rsidP="003E7093">
      <w:pPr>
        <w:spacing w:after="0" w:line="288" w:lineRule="auto"/>
        <w:ind w:right="1418"/>
        <w:rPr>
          <w:rFonts w:eastAsia="Times New Roman" w:cs="Arial"/>
          <w:color w:val="000000" w:themeColor="text1"/>
          <w:shd w:val="clear" w:color="auto" w:fill="FFFFFF"/>
        </w:rPr>
      </w:pPr>
    </w:p>
    <w:p w14:paraId="6D292B00" w14:textId="77777777" w:rsidR="0076089E" w:rsidRDefault="0076089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
    <w:p w14:paraId="0BD6BFF4" w14:textId="77777777" w:rsidR="0076089E" w:rsidRDefault="0076089E"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
    <w:p w14:paraId="288C2CA8" w14:textId="5F639EFA"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lastRenderedPageBreak/>
        <w:t>Weitere Informationen:</w:t>
      </w:r>
    </w:p>
    <w:p w14:paraId="2499F024"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 xml:space="preserve">Zimmer </w:t>
      </w:r>
      <w:proofErr w:type="spellStart"/>
      <w:r w:rsidRPr="007609F1">
        <w:rPr>
          <w:rFonts w:ascii="Helvetica" w:hAnsi="Helvetica"/>
          <w:sz w:val="18"/>
          <w:szCs w:val="18"/>
        </w:rPr>
        <w:t>MedizinSysteme</w:t>
      </w:r>
      <w:proofErr w:type="spellEnd"/>
      <w:r w:rsidRPr="007609F1">
        <w:rPr>
          <w:rFonts w:ascii="Helvetica" w:hAnsi="Helvetica"/>
          <w:sz w:val="18"/>
          <w:szCs w:val="18"/>
        </w:rPr>
        <w:t xml:space="preserve"> GmbH </w:t>
      </w:r>
    </w:p>
    <w:p w14:paraId="409E5704"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Karl Keis</w:t>
      </w:r>
    </w:p>
    <w:p w14:paraId="157D084D"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roofErr w:type="spellStart"/>
      <w:r w:rsidRPr="007609F1">
        <w:rPr>
          <w:rFonts w:ascii="Helvetica" w:hAnsi="Helvetica"/>
          <w:sz w:val="18"/>
          <w:szCs w:val="18"/>
        </w:rPr>
        <w:t>Junkersstr</w:t>
      </w:r>
      <w:proofErr w:type="spellEnd"/>
      <w:r w:rsidRPr="007609F1">
        <w:rPr>
          <w:rFonts w:ascii="Helvetica" w:hAnsi="Helvetica"/>
          <w:sz w:val="18"/>
          <w:szCs w:val="18"/>
        </w:rPr>
        <w:t>. 9</w:t>
      </w:r>
    </w:p>
    <w:p w14:paraId="78B42F43"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D-89231 Neu-Ulm</w:t>
      </w:r>
    </w:p>
    <w:p w14:paraId="33860D82"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Tel: +49 731 9761-210</w:t>
      </w:r>
    </w:p>
    <w:p w14:paraId="38C10AEB"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lang w:val="en-US"/>
        </w:rPr>
      </w:pPr>
      <w:r w:rsidRPr="007609F1">
        <w:rPr>
          <w:rFonts w:ascii="Helvetica" w:hAnsi="Helvetica"/>
          <w:sz w:val="18"/>
          <w:szCs w:val="18"/>
          <w:lang w:val="en-US"/>
        </w:rPr>
        <w:t>Fax: +49 731 9761-105</w:t>
      </w:r>
    </w:p>
    <w:p w14:paraId="60CCB947"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lang w:val="en-US"/>
        </w:rPr>
      </w:pPr>
      <w:r w:rsidRPr="007609F1">
        <w:rPr>
          <w:rFonts w:ascii="Helvetica" w:hAnsi="Helvetica"/>
          <w:sz w:val="18"/>
          <w:szCs w:val="18"/>
          <w:lang w:val="en-US"/>
        </w:rPr>
        <w:t>k.keis@zimmer.de</w:t>
      </w:r>
    </w:p>
    <w:p w14:paraId="28ECC5D1" w14:textId="04999596"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lang w:val="en-US"/>
        </w:rPr>
      </w:pPr>
      <w:r w:rsidRPr="007609F1">
        <w:rPr>
          <w:rFonts w:ascii="Helvetica" w:hAnsi="Helvetica"/>
          <w:sz w:val="18"/>
          <w:szCs w:val="18"/>
          <w:lang w:val="en-US"/>
        </w:rPr>
        <w:t>zimmer.de</w:t>
      </w:r>
    </w:p>
    <w:p w14:paraId="1E6DA16B"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lang w:val="en-US"/>
        </w:rPr>
      </w:pPr>
    </w:p>
    <w:p w14:paraId="6ED64C14"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Presse und Öffentlichkeitsarbeit:</w:t>
      </w:r>
    </w:p>
    <w:p w14:paraId="2E317CAC"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Press’n’Relations GmbH</w:t>
      </w:r>
    </w:p>
    <w:p w14:paraId="3B88B16B"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Désirée Müller</w:t>
      </w:r>
    </w:p>
    <w:p w14:paraId="060B3509"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Magirusstr. 33</w:t>
      </w:r>
    </w:p>
    <w:p w14:paraId="76FE419B"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 xml:space="preserve">D-89077 Ulm </w:t>
      </w:r>
    </w:p>
    <w:p w14:paraId="1327BF03"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Tel: +49 731 96287-32</w:t>
      </w:r>
    </w:p>
    <w:p w14:paraId="76D7988C"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 xml:space="preserve">Fax: +49 731 96287-97 </w:t>
      </w:r>
    </w:p>
    <w:p w14:paraId="4804377B" w14:textId="3CB17BE9" w:rsidR="001820D9" w:rsidRPr="007609F1" w:rsidRDefault="00000000"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hyperlink r:id="rId7" w:history="1">
        <w:r w:rsidR="00151F66" w:rsidRPr="007609F1">
          <w:rPr>
            <w:rStyle w:val="Hyperlink"/>
            <w:rFonts w:ascii="Helvetica" w:hAnsi="Helvetica"/>
            <w:sz w:val="18"/>
            <w:szCs w:val="18"/>
          </w:rPr>
          <w:t>dmt@press-n-relations.de</w:t>
        </w:r>
      </w:hyperlink>
    </w:p>
    <w:p w14:paraId="5A32D248" w14:textId="19FF8B56" w:rsidR="00151F66" w:rsidRPr="007609F1" w:rsidRDefault="00151F66"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sz w:val="18"/>
          <w:szCs w:val="18"/>
        </w:rPr>
        <w:t>press-n-relations.de</w:t>
      </w:r>
    </w:p>
    <w:p w14:paraId="64D15701"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8"/>
          <w:szCs w:val="18"/>
        </w:rPr>
      </w:pPr>
    </w:p>
    <w:p w14:paraId="4E039BBA" w14:textId="77777777" w:rsidR="001820D9" w:rsidRPr="007609F1"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8"/>
          <w:szCs w:val="18"/>
        </w:rPr>
      </w:pPr>
    </w:p>
    <w:p w14:paraId="042108D8" w14:textId="7BDB185D" w:rsidR="007A107B" w:rsidRPr="007609F1" w:rsidRDefault="007A107B"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r w:rsidRPr="007609F1">
        <w:rPr>
          <w:rFonts w:ascii="Helvetica" w:hAnsi="Helvetica"/>
          <w:b/>
          <w:sz w:val="18"/>
          <w:szCs w:val="18"/>
        </w:rPr>
        <w:t xml:space="preserve">Über Zimmer </w:t>
      </w:r>
      <w:proofErr w:type="spellStart"/>
      <w:r w:rsidRPr="007609F1">
        <w:rPr>
          <w:rFonts w:ascii="Helvetica" w:hAnsi="Helvetica"/>
          <w:b/>
          <w:sz w:val="18"/>
          <w:szCs w:val="18"/>
        </w:rPr>
        <w:t>MedizinSysteme</w:t>
      </w:r>
      <w:proofErr w:type="spellEnd"/>
      <w:r w:rsidRPr="007609F1">
        <w:rPr>
          <w:rFonts w:ascii="Helvetica" w:hAnsi="Helvetica"/>
          <w:b/>
          <w:sz w:val="18"/>
          <w:szCs w:val="18"/>
        </w:rPr>
        <w:t xml:space="preserve"> GmbH</w:t>
      </w:r>
      <w:r w:rsidRPr="007609F1">
        <w:rPr>
          <w:rFonts w:ascii="Helvetica" w:hAnsi="Helvetica"/>
          <w:b/>
          <w:sz w:val="18"/>
          <w:szCs w:val="18"/>
        </w:rPr>
        <w:br/>
      </w:r>
      <w:r w:rsidRPr="007609F1">
        <w:rPr>
          <w:rFonts w:ascii="Helvetica" w:hAnsi="Helvetica"/>
          <w:sz w:val="18"/>
          <w:szCs w:val="18"/>
        </w:rPr>
        <w:t xml:space="preserve">Die Zimmer </w:t>
      </w:r>
      <w:proofErr w:type="spellStart"/>
      <w:r w:rsidRPr="007609F1">
        <w:rPr>
          <w:rFonts w:ascii="Helvetica" w:hAnsi="Helvetica"/>
          <w:sz w:val="18"/>
          <w:szCs w:val="18"/>
        </w:rPr>
        <w:t>MedizinSysteme</w:t>
      </w:r>
      <w:proofErr w:type="spellEnd"/>
      <w:r w:rsidRPr="007609F1">
        <w:rPr>
          <w:rFonts w:ascii="Helvetica" w:hAnsi="Helvetica"/>
          <w:sz w:val="18"/>
          <w:szCs w:val="18"/>
        </w:rPr>
        <w:t xml:space="preserve"> GmbH mit Stammsitz im schwäbischen Neu-Ulm begleitet seit nunmehr 50 Jahren als verlässlicher Partner Ärzte und Therapeuten mit ihren medizintechnischen Systemlösungen für Diagnose, Therapie und Ästhetische Medizin. Der deutsche Marktführer in der Physikalischen Therapie und Weltmarktführer in der Kältetherapie </w:t>
      </w:r>
      <w:r w:rsidR="007C06A9" w:rsidRPr="007609F1">
        <w:rPr>
          <w:rFonts w:ascii="Helvetica" w:hAnsi="Helvetica"/>
          <w:sz w:val="18"/>
          <w:szCs w:val="18"/>
        </w:rPr>
        <w:t xml:space="preserve">für Ästhetische Medizin </w:t>
      </w:r>
      <w:r w:rsidRPr="007609F1">
        <w:rPr>
          <w:rFonts w:ascii="Helvetica" w:hAnsi="Helvetica"/>
          <w:sz w:val="18"/>
          <w:szCs w:val="18"/>
        </w:rPr>
        <w:t>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31894959" w:rsidR="004829F9" w:rsidRPr="007609F1" w:rsidRDefault="004829F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
    <w:p w14:paraId="08B2CCE1" w14:textId="3A3B27CD" w:rsidR="00E92AFE" w:rsidRPr="0076089E" w:rsidRDefault="00E92AFE" w:rsidP="00E92AFE">
      <w:pPr>
        <w:rPr>
          <w:rFonts w:eastAsiaTheme="minorHAnsi" w:cs="Arial"/>
          <w:b/>
          <w:bCs/>
          <w:color w:val="000000" w:themeColor="text1"/>
          <w:sz w:val="18"/>
          <w:szCs w:val="18"/>
          <w:lang w:eastAsia="en-US"/>
        </w:rPr>
      </w:pPr>
      <w:r w:rsidRPr="0076089E">
        <w:rPr>
          <w:rFonts w:cs="Arial"/>
          <w:b/>
          <w:bCs/>
          <w:color w:val="000000" w:themeColor="text1"/>
          <w:sz w:val="18"/>
          <w:szCs w:val="18"/>
          <w:lang w:eastAsia="en-US"/>
        </w:rPr>
        <w:t>Über All Seas Capital</w:t>
      </w:r>
      <w:r w:rsidR="0076089E">
        <w:rPr>
          <w:rFonts w:eastAsiaTheme="minorHAnsi" w:cs="Arial"/>
          <w:b/>
          <w:bCs/>
          <w:color w:val="000000" w:themeColor="text1"/>
          <w:sz w:val="18"/>
          <w:szCs w:val="18"/>
          <w:lang w:eastAsia="en-US"/>
        </w:rPr>
        <w:br/>
      </w:r>
      <w:r w:rsidRPr="0076089E">
        <w:rPr>
          <w:rFonts w:cs="Arial"/>
          <w:color w:val="000000" w:themeColor="text1"/>
          <w:sz w:val="18"/>
          <w:szCs w:val="18"/>
          <w:lang w:eastAsia="en-US"/>
        </w:rPr>
        <w:t xml:space="preserve">All Seas Capital ist ein paneuropäischer Private Capital Fonds, der flexible langfristige Finanzierungslösungen für führende mittelständische Unternehmen bereitstellt. Das Team wird von Marc </w:t>
      </w:r>
      <w:proofErr w:type="spellStart"/>
      <w:r w:rsidRPr="0076089E">
        <w:rPr>
          <w:rFonts w:cs="Arial"/>
          <w:color w:val="000000" w:themeColor="text1"/>
          <w:sz w:val="18"/>
          <w:szCs w:val="18"/>
          <w:lang w:eastAsia="en-US"/>
        </w:rPr>
        <w:t>Ciancimino</w:t>
      </w:r>
      <w:proofErr w:type="spellEnd"/>
      <w:r w:rsidRPr="0076089E">
        <w:rPr>
          <w:rFonts w:cs="Arial"/>
          <w:color w:val="000000" w:themeColor="text1"/>
          <w:sz w:val="18"/>
          <w:szCs w:val="18"/>
          <w:lang w:eastAsia="en-US"/>
        </w:rPr>
        <w:t xml:space="preserve"> und Cristobal </w:t>
      </w:r>
      <w:proofErr w:type="spellStart"/>
      <w:r w:rsidRPr="0076089E">
        <w:rPr>
          <w:rFonts w:cs="Arial"/>
          <w:color w:val="000000" w:themeColor="text1"/>
          <w:sz w:val="18"/>
          <w:szCs w:val="18"/>
          <w:lang w:eastAsia="en-US"/>
        </w:rPr>
        <w:t>Cuart</w:t>
      </w:r>
      <w:proofErr w:type="spellEnd"/>
      <w:r w:rsidRPr="0076089E">
        <w:rPr>
          <w:rFonts w:cs="Arial"/>
          <w:color w:val="000000" w:themeColor="text1"/>
          <w:sz w:val="18"/>
          <w:szCs w:val="18"/>
          <w:lang w:eastAsia="en-US"/>
        </w:rPr>
        <w:t xml:space="preserve"> geleitet, die das europäische Mezzanine- und </w:t>
      </w:r>
      <w:proofErr w:type="spellStart"/>
      <w:r w:rsidRPr="0076089E">
        <w:rPr>
          <w:rFonts w:cs="Arial"/>
          <w:color w:val="000000" w:themeColor="text1"/>
          <w:sz w:val="18"/>
          <w:szCs w:val="18"/>
          <w:lang w:eastAsia="en-US"/>
        </w:rPr>
        <w:t>Preferred</w:t>
      </w:r>
      <w:proofErr w:type="spellEnd"/>
      <w:r w:rsidRPr="0076089E">
        <w:rPr>
          <w:rFonts w:cs="Arial"/>
          <w:color w:val="000000" w:themeColor="text1"/>
          <w:sz w:val="18"/>
          <w:szCs w:val="18"/>
          <w:lang w:eastAsia="en-US"/>
        </w:rPr>
        <w:t>-Equity-Geschäft von KKR mitbegründet und geleitet haben. Sie verfügen über eine umfangreiche Erfolgsbilanz mit Investitionen in Höhe von 3,4 Mrd. Euro in 45 Unternehmen.</w:t>
      </w:r>
    </w:p>
    <w:p w14:paraId="4E6A9646" w14:textId="77777777" w:rsidR="00E92AFE" w:rsidRPr="0076089E" w:rsidRDefault="00E92AFE" w:rsidP="00E92AFE">
      <w:pPr>
        <w:rPr>
          <w:rFonts w:cs="Arial"/>
          <w:color w:val="000000" w:themeColor="text1"/>
          <w:sz w:val="18"/>
          <w:szCs w:val="18"/>
          <w:lang w:eastAsia="en-US"/>
        </w:rPr>
      </w:pPr>
      <w:r w:rsidRPr="0076089E">
        <w:rPr>
          <w:rFonts w:cs="Arial"/>
          <w:color w:val="000000" w:themeColor="text1"/>
          <w:sz w:val="18"/>
          <w:szCs w:val="18"/>
          <w:lang w:eastAsia="en-US"/>
        </w:rPr>
        <w:t>Wir arbeiten mit westeuropäischen mittelständischen Unternehmen zusammen, sie sich im Unternehmer- und Familienbesitz befinden, die strategisches Kapital benötigen, aber keine Mehrheitsbeteiligung veräußern wollen, und bieten ihnen transformative Kapitallösungen und Expertise auf Vorstandsebene. Wir identifizieren Unternehmen, die bereits über eine gewisse Größe verfügen, aber Unterstützung und Kapital als Katalysator für echtes Unternehmenswachstum benötigen.</w:t>
      </w:r>
    </w:p>
    <w:p w14:paraId="6A13E0A8" w14:textId="77777777" w:rsidR="00E92AFE" w:rsidRPr="0076089E" w:rsidRDefault="00E92AFE" w:rsidP="00E92AFE">
      <w:pPr>
        <w:rPr>
          <w:rFonts w:cs="Arial"/>
          <w:color w:val="000000" w:themeColor="text1"/>
          <w:sz w:val="18"/>
          <w:szCs w:val="18"/>
          <w:lang w:eastAsia="en-US"/>
        </w:rPr>
      </w:pPr>
      <w:r w:rsidRPr="0076089E">
        <w:rPr>
          <w:rFonts w:cs="Arial"/>
          <w:color w:val="000000" w:themeColor="text1"/>
          <w:sz w:val="18"/>
          <w:szCs w:val="18"/>
          <w:lang w:eastAsia="en-US"/>
        </w:rPr>
        <w:t xml:space="preserve">All Seas </w:t>
      </w:r>
      <w:proofErr w:type="spellStart"/>
      <w:proofErr w:type="gramStart"/>
      <w:r w:rsidRPr="0076089E">
        <w:rPr>
          <w:rFonts w:cs="Arial"/>
          <w:color w:val="000000" w:themeColor="text1"/>
          <w:sz w:val="18"/>
          <w:szCs w:val="18"/>
          <w:lang w:eastAsia="en-US"/>
        </w:rPr>
        <w:t>Capital’s</w:t>
      </w:r>
      <w:proofErr w:type="spellEnd"/>
      <w:proofErr w:type="gramEnd"/>
      <w:r w:rsidRPr="0076089E">
        <w:rPr>
          <w:rFonts w:cs="Arial"/>
          <w:color w:val="000000" w:themeColor="text1"/>
          <w:sz w:val="18"/>
          <w:szCs w:val="18"/>
          <w:lang w:eastAsia="en-US"/>
        </w:rPr>
        <w:t xml:space="preserve"> hybride Investment-Strategie bezieht ESG-Überlegungen in den gesamten Investitionsprozess mit ein, um das Portfolio für ein langfristiges und nachhaltiges Wachstum zu positionieren.</w:t>
      </w:r>
    </w:p>
    <w:p w14:paraId="179E7615" w14:textId="29043AF9" w:rsidR="00E92AFE" w:rsidRPr="00C45F47" w:rsidRDefault="00000000" w:rsidP="00E92AFE">
      <w:pPr>
        <w:rPr>
          <w:rFonts w:cs="Arial"/>
          <w:color w:val="000000" w:themeColor="text1"/>
          <w:sz w:val="18"/>
          <w:szCs w:val="18"/>
          <w:lang w:val="en-GB" w:eastAsia="en-US"/>
        </w:rPr>
      </w:pPr>
      <w:hyperlink r:id="rId8" w:history="1">
        <w:r w:rsidR="00E92AFE" w:rsidRPr="00C45F47">
          <w:rPr>
            <w:rStyle w:val="Hyperlink"/>
            <w:rFonts w:cs="Arial"/>
            <w:color w:val="000000" w:themeColor="text1"/>
            <w:sz w:val="18"/>
            <w:szCs w:val="18"/>
            <w:u w:val="none"/>
            <w:lang w:val="en-GB" w:eastAsia="en-US"/>
          </w:rPr>
          <w:t>allseascapital.com</w:t>
        </w:r>
      </w:hyperlink>
    </w:p>
    <w:p w14:paraId="41570A43" w14:textId="31C57D99" w:rsidR="00AE69BC" w:rsidRPr="007609F1" w:rsidRDefault="00AE69BC"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8"/>
          <w:szCs w:val="18"/>
        </w:rPr>
      </w:pPr>
    </w:p>
    <w:sectPr w:rsidR="00AE69BC" w:rsidRPr="007609F1" w:rsidSect="00362ADB">
      <w:headerReference w:type="even" r:id="rId9"/>
      <w:headerReference w:type="default" r:id="rId10"/>
      <w:footerReference w:type="even" r:id="rId11"/>
      <w:footerReference w:type="default" r:id="rId12"/>
      <w:pgSz w:w="11900" w:h="16840"/>
      <w:pgMar w:top="1985" w:right="1411"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BF57C1" w14:textId="77777777" w:rsidR="006A59CC" w:rsidRDefault="006A59CC">
      <w:r>
        <w:separator/>
      </w:r>
    </w:p>
  </w:endnote>
  <w:endnote w:type="continuationSeparator" w:id="0">
    <w:p w14:paraId="55ED6686" w14:textId="77777777" w:rsidR="006A59CC" w:rsidRDefault="006A59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40C1E" w14:textId="77777777" w:rsidR="006A59CC" w:rsidRDefault="006A59CC">
      <w:r>
        <w:separator/>
      </w:r>
    </w:p>
  </w:footnote>
  <w:footnote w:type="continuationSeparator" w:id="0">
    <w:p w14:paraId="1F3F3D9E" w14:textId="77777777" w:rsidR="006A59CC" w:rsidRDefault="006A59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1707" w14:textId="77777777" w:rsidR="009968BF" w:rsidRDefault="009968BF">
    <w:pPr>
      <w:pStyle w:val="Kopfzeile"/>
      <w:tabs>
        <w:tab w:val="clear" w:pos="9072"/>
        <w:tab w:val="right" w:pos="9046"/>
      </w:tabs>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59AA7" w14:textId="77777777" w:rsidR="004829F9" w:rsidRDefault="00FE33C3" w:rsidP="00784C46">
    <w:pPr>
      <w:widowControl w:val="0"/>
      <w:tabs>
        <w:tab w:val="left" w:pos="2893"/>
      </w:tabs>
      <w:spacing w:after="0" w:line="312" w:lineRule="auto"/>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after="0" w:line="312" w:lineRule="auto"/>
      <w:rPr>
        <w:b/>
        <w:sz w:val="26"/>
      </w:rPr>
    </w:pPr>
    <w:r>
      <w:rPr>
        <w:b/>
        <w:sz w:val="26"/>
      </w:rPr>
      <w:t>PRESSEMITTEILUNG</w:t>
    </w:r>
  </w:p>
  <w:p w14:paraId="1BFDD832" w14:textId="77777777"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749375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E12"/>
    <w:rsid w:val="000048B7"/>
    <w:rsid w:val="000063A4"/>
    <w:rsid w:val="0001482D"/>
    <w:rsid w:val="000162BC"/>
    <w:rsid w:val="000273CA"/>
    <w:rsid w:val="00033AC3"/>
    <w:rsid w:val="00040B2F"/>
    <w:rsid w:val="00041949"/>
    <w:rsid w:val="00046708"/>
    <w:rsid w:val="00046FC6"/>
    <w:rsid w:val="00051708"/>
    <w:rsid w:val="00052C5A"/>
    <w:rsid w:val="00053A17"/>
    <w:rsid w:val="0005551E"/>
    <w:rsid w:val="0006030C"/>
    <w:rsid w:val="00060392"/>
    <w:rsid w:val="00065EC7"/>
    <w:rsid w:val="000665C6"/>
    <w:rsid w:val="00072397"/>
    <w:rsid w:val="0007658F"/>
    <w:rsid w:val="00083132"/>
    <w:rsid w:val="000B0484"/>
    <w:rsid w:val="000C0301"/>
    <w:rsid w:val="000C0B9C"/>
    <w:rsid w:val="000C1830"/>
    <w:rsid w:val="000C32B7"/>
    <w:rsid w:val="000C5FF3"/>
    <w:rsid w:val="000D2A7B"/>
    <w:rsid w:val="000E194D"/>
    <w:rsid w:val="001001BE"/>
    <w:rsid w:val="001046A9"/>
    <w:rsid w:val="001078BE"/>
    <w:rsid w:val="001367BF"/>
    <w:rsid w:val="00151F66"/>
    <w:rsid w:val="00164DBD"/>
    <w:rsid w:val="00171E00"/>
    <w:rsid w:val="001730B1"/>
    <w:rsid w:val="001750D1"/>
    <w:rsid w:val="00176BFB"/>
    <w:rsid w:val="001820D9"/>
    <w:rsid w:val="001826C7"/>
    <w:rsid w:val="00183302"/>
    <w:rsid w:val="001947F4"/>
    <w:rsid w:val="00196B85"/>
    <w:rsid w:val="001B338A"/>
    <w:rsid w:val="001B600B"/>
    <w:rsid w:val="001C2402"/>
    <w:rsid w:val="001C6AC8"/>
    <w:rsid w:val="001D00BE"/>
    <w:rsid w:val="001D02DA"/>
    <w:rsid w:val="001F28F3"/>
    <w:rsid w:val="00200923"/>
    <w:rsid w:val="00203B3F"/>
    <w:rsid w:val="00205892"/>
    <w:rsid w:val="00207D8E"/>
    <w:rsid w:val="00210BFC"/>
    <w:rsid w:val="0022427E"/>
    <w:rsid w:val="0024074A"/>
    <w:rsid w:val="00241F6F"/>
    <w:rsid w:val="00243B3D"/>
    <w:rsid w:val="002462B3"/>
    <w:rsid w:val="00253ADF"/>
    <w:rsid w:val="0028119B"/>
    <w:rsid w:val="00286D84"/>
    <w:rsid w:val="0029404C"/>
    <w:rsid w:val="0029643E"/>
    <w:rsid w:val="002A0AC7"/>
    <w:rsid w:val="002A12EF"/>
    <w:rsid w:val="002A2D8E"/>
    <w:rsid w:val="002C590D"/>
    <w:rsid w:val="002C7589"/>
    <w:rsid w:val="002D13C8"/>
    <w:rsid w:val="002D14E9"/>
    <w:rsid w:val="002F0298"/>
    <w:rsid w:val="00314B98"/>
    <w:rsid w:val="00325138"/>
    <w:rsid w:val="00342C26"/>
    <w:rsid w:val="0034371E"/>
    <w:rsid w:val="00350B7F"/>
    <w:rsid w:val="00356704"/>
    <w:rsid w:val="00362ADB"/>
    <w:rsid w:val="00371C3D"/>
    <w:rsid w:val="003B09CF"/>
    <w:rsid w:val="003B40CE"/>
    <w:rsid w:val="003B757D"/>
    <w:rsid w:val="003C17DE"/>
    <w:rsid w:val="003C7965"/>
    <w:rsid w:val="003E7093"/>
    <w:rsid w:val="003F552F"/>
    <w:rsid w:val="003F5DED"/>
    <w:rsid w:val="003F770A"/>
    <w:rsid w:val="00400A1A"/>
    <w:rsid w:val="004127E8"/>
    <w:rsid w:val="00420CC5"/>
    <w:rsid w:val="0042372E"/>
    <w:rsid w:val="00427E6B"/>
    <w:rsid w:val="00430C3D"/>
    <w:rsid w:val="00437047"/>
    <w:rsid w:val="00442CDC"/>
    <w:rsid w:val="004452DC"/>
    <w:rsid w:val="004574BB"/>
    <w:rsid w:val="004574CE"/>
    <w:rsid w:val="00465ED1"/>
    <w:rsid w:val="0047075A"/>
    <w:rsid w:val="00473203"/>
    <w:rsid w:val="004752FA"/>
    <w:rsid w:val="004829F9"/>
    <w:rsid w:val="004934EA"/>
    <w:rsid w:val="004A292E"/>
    <w:rsid w:val="004A48CC"/>
    <w:rsid w:val="004B2FE3"/>
    <w:rsid w:val="004B6950"/>
    <w:rsid w:val="004D5A17"/>
    <w:rsid w:val="004F6004"/>
    <w:rsid w:val="00502D4C"/>
    <w:rsid w:val="005218D3"/>
    <w:rsid w:val="00530E71"/>
    <w:rsid w:val="00536B75"/>
    <w:rsid w:val="00541D3B"/>
    <w:rsid w:val="00584C5C"/>
    <w:rsid w:val="005A0103"/>
    <w:rsid w:val="005A2904"/>
    <w:rsid w:val="005A6049"/>
    <w:rsid w:val="005A6699"/>
    <w:rsid w:val="005D2D22"/>
    <w:rsid w:val="005D37DC"/>
    <w:rsid w:val="005D71D7"/>
    <w:rsid w:val="005D7FF1"/>
    <w:rsid w:val="005E05C6"/>
    <w:rsid w:val="005E207B"/>
    <w:rsid w:val="005F40DA"/>
    <w:rsid w:val="005F5FC8"/>
    <w:rsid w:val="005F73CE"/>
    <w:rsid w:val="006050A3"/>
    <w:rsid w:val="00612AA5"/>
    <w:rsid w:val="00613A86"/>
    <w:rsid w:val="00635153"/>
    <w:rsid w:val="00646611"/>
    <w:rsid w:val="006501A9"/>
    <w:rsid w:val="00651B5E"/>
    <w:rsid w:val="00660CB0"/>
    <w:rsid w:val="00661686"/>
    <w:rsid w:val="00661A19"/>
    <w:rsid w:val="0066434E"/>
    <w:rsid w:val="00667BA0"/>
    <w:rsid w:val="00674167"/>
    <w:rsid w:val="006A23F0"/>
    <w:rsid w:val="006A3830"/>
    <w:rsid w:val="006A59CC"/>
    <w:rsid w:val="006B4635"/>
    <w:rsid w:val="006C2BD5"/>
    <w:rsid w:val="006C62DD"/>
    <w:rsid w:val="006C7598"/>
    <w:rsid w:val="006E6831"/>
    <w:rsid w:val="006E7773"/>
    <w:rsid w:val="006F2664"/>
    <w:rsid w:val="006F410A"/>
    <w:rsid w:val="00700B73"/>
    <w:rsid w:val="00702602"/>
    <w:rsid w:val="00722B9F"/>
    <w:rsid w:val="00726CE7"/>
    <w:rsid w:val="0076089E"/>
    <w:rsid w:val="007609F1"/>
    <w:rsid w:val="00765DC2"/>
    <w:rsid w:val="00766E42"/>
    <w:rsid w:val="007827EE"/>
    <w:rsid w:val="00784C46"/>
    <w:rsid w:val="00793587"/>
    <w:rsid w:val="007A107B"/>
    <w:rsid w:val="007A3302"/>
    <w:rsid w:val="007A484F"/>
    <w:rsid w:val="007B6152"/>
    <w:rsid w:val="007C06A9"/>
    <w:rsid w:val="007E0172"/>
    <w:rsid w:val="007E171D"/>
    <w:rsid w:val="007F0422"/>
    <w:rsid w:val="007F4960"/>
    <w:rsid w:val="007F6AF4"/>
    <w:rsid w:val="0080144D"/>
    <w:rsid w:val="00813AAF"/>
    <w:rsid w:val="00817F7B"/>
    <w:rsid w:val="008249EA"/>
    <w:rsid w:val="00824A21"/>
    <w:rsid w:val="00832478"/>
    <w:rsid w:val="00851A70"/>
    <w:rsid w:val="00865FD4"/>
    <w:rsid w:val="00867E21"/>
    <w:rsid w:val="0088343C"/>
    <w:rsid w:val="008A0233"/>
    <w:rsid w:val="008B022F"/>
    <w:rsid w:val="008B3376"/>
    <w:rsid w:val="008C6DA8"/>
    <w:rsid w:val="008D1F09"/>
    <w:rsid w:val="008D3D4B"/>
    <w:rsid w:val="008E0793"/>
    <w:rsid w:val="008E2FFC"/>
    <w:rsid w:val="008E4B76"/>
    <w:rsid w:val="008E5FD8"/>
    <w:rsid w:val="00900840"/>
    <w:rsid w:val="00915F89"/>
    <w:rsid w:val="009208A3"/>
    <w:rsid w:val="009337DC"/>
    <w:rsid w:val="00942605"/>
    <w:rsid w:val="0095090A"/>
    <w:rsid w:val="0095114E"/>
    <w:rsid w:val="00956D79"/>
    <w:rsid w:val="00961F7F"/>
    <w:rsid w:val="00975A0E"/>
    <w:rsid w:val="00986C82"/>
    <w:rsid w:val="009907E7"/>
    <w:rsid w:val="00991275"/>
    <w:rsid w:val="00994BCA"/>
    <w:rsid w:val="009968BF"/>
    <w:rsid w:val="009A05A6"/>
    <w:rsid w:val="009A0F90"/>
    <w:rsid w:val="009D2165"/>
    <w:rsid w:val="009D54C3"/>
    <w:rsid w:val="009D5A28"/>
    <w:rsid w:val="009E7F4F"/>
    <w:rsid w:val="00A05E12"/>
    <w:rsid w:val="00A07124"/>
    <w:rsid w:val="00A23C12"/>
    <w:rsid w:val="00A23E13"/>
    <w:rsid w:val="00A2475A"/>
    <w:rsid w:val="00A26FA3"/>
    <w:rsid w:val="00A33C44"/>
    <w:rsid w:val="00A448B4"/>
    <w:rsid w:val="00A57738"/>
    <w:rsid w:val="00A73B3E"/>
    <w:rsid w:val="00A82B9F"/>
    <w:rsid w:val="00AA02D7"/>
    <w:rsid w:val="00AB0F75"/>
    <w:rsid w:val="00AC1235"/>
    <w:rsid w:val="00AC2294"/>
    <w:rsid w:val="00AC6645"/>
    <w:rsid w:val="00AC7402"/>
    <w:rsid w:val="00AE69BC"/>
    <w:rsid w:val="00AF3208"/>
    <w:rsid w:val="00AF6D05"/>
    <w:rsid w:val="00B009BC"/>
    <w:rsid w:val="00B07112"/>
    <w:rsid w:val="00B11215"/>
    <w:rsid w:val="00B16E41"/>
    <w:rsid w:val="00B23A2C"/>
    <w:rsid w:val="00B25237"/>
    <w:rsid w:val="00B34CB3"/>
    <w:rsid w:val="00B41CB0"/>
    <w:rsid w:val="00B546BB"/>
    <w:rsid w:val="00B574E0"/>
    <w:rsid w:val="00B62205"/>
    <w:rsid w:val="00B63980"/>
    <w:rsid w:val="00B75A86"/>
    <w:rsid w:val="00B76211"/>
    <w:rsid w:val="00BB2CB0"/>
    <w:rsid w:val="00BC0C87"/>
    <w:rsid w:val="00BC2ABB"/>
    <w:rsid w:val="00BC48E9"/>
    <w:rsid w:val="00BE6424"/>
    <w:rsid w:val="00BF69AD"/>
    <w:rsid w:val="00BF7ABB"/>
    <w:rsid w:val="00C0141E"/>
    <w:rsid w:val="00C01B39"/>
    <w:rsid w:val="00C1543E"/>
    <w:rsid w:val="00C2249E"/>
    <w:rsid w:val="00C312BA"/>
    <w:rsid w:val="00C45F47"/>
    <w:rsid w:val="00C637E6"/>
    <w:rsid w:val="00C6748C"/>
    <w:rsid w:val="00C702E5"/>
    <w:rsid w:val="00C8116A"/>
    <w:rsid w:val="00C853D5"/>
    <w:rsid w:val="00CA609A"/>
    <w:rsid w:val="00CB2633"/>
    <w:rsid w:val="00CB4EB8"/>
    <w:rsid w:val="00CD0DE7"/>
    <w:rsid w:val="00CD1B33"/>
    <w:rsid w:val="00CD3D0F"/>
    <w:rsid w:val="00CD4585"/>
    <w:rsid w:val="00CD6640"/>
    <w:rsid w:val="00CE0A62"/>
    <w:rsid w:val="00CE1C93"/>
    <w:rsid w:val="00D05651"/>
    <w:rsid w:val="00D06CF5"/>
    <w:rsid w:val="00D11A64"/>
    <w:rsid w:val="00D26823"/>
    <w:rsid w:val="00D316EA"/>
    <w:rsid w:val="00D41A9D"/>
    <w:rsid w:val="00D43E87"/>
    <w:rsid w:val="00D515C8"/>
    <w:rsid w:val="00D544F4"/>
    <w:rsid w:val="00D93A46"/>
    <w:rsid w:val="00DC3D4B"/>
    <w:rsid w:val="00DD066E"/>
    <w:rsid w:val="00DD0B4A"/>
    <w:rsid w:val="00DD23C4"/>
    <w:rsid w:val="00DD4F77"/>
    <w:rsid w:val="00DE1CE4"/>
    <w:rsid w:val="00DE4E9B"/>
    <w:rsid w:val="00E02F45"/>
    <w:rsid w:val="00E0318E"/>
    <w:rsid w:val="00E06559"/>
    <w:rsid w:val="00E0793F"/>
    <w:rsid w:val="00E13872"/>
    <w:rsid w:val="00E16AFB"/>
    <w:rsid w:val="00E41EFF"/>
    <w:rsid w:val="00E562C5"/>
    <w:rsid w:val="00E6044C"/>
    <w:rsid w:val="00E74B58"/>
    <w:rsid w:val="00E9030D"/>
    <w:rsid w:val="00E92285"/>
    <w:rsid w:val="00E92AFE"/>
    <w:rsid w:val="00E94BCE"/>
    <w:rsid w:val="00EA684D"/>
    <w:rsid w:val="00EA69C7"/>
    <w:rsid w:val="00EB0580"/>
    <w:rsid w:val="00ED4F63"/>
    <w:rsid w:val="00F063F2"/>
    <w:rsid w:val="00F42EDE"/>
    <w:rsid w:val="00F43E97"/>
    <w:rsid w:val="00F4479D"/>
    <w:rsid w:val="00F476CC"/>
    <w:rsid w:val="00F67A45"/>
    <w:rsid w:val="00F73A96"/>
    <w:rsid w:val="00F80F6A"/>
    <w:rsid w:val="00F8149C"/>
    <w:rsid w:val="00F84F7D"/>
    <w:rsid w:val="00F90377"/>
    <w:rsid w:val="00F91D00"/>
    <w:rsid w:val="00F921A9"/>
    <w:rsid w:val="00F9385D"/>
    <w:rsid w:val="00F94E3F"/>
    <w:rsid w:val="00FA1B2B"/>
    <w:rsid w:val="00FA46ED"/>
    <w:rsid w:val="00FB0807"/>
    <w:rsid w:val="00FB3519"/>
    <w:rsid w:val="00FD155A"/>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69599E0"/>
  <w15:docId w15:val="{A61EA5BE-99E1-474B-BE3D-70ED55F8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 w:type="character" w:styleId="NichtaufgelsteErwhnung">
    <w:name w:val="Unresolved Mention"/>
    <w:basedOn w:val="Absatz-Standardschriftart"/>
    <w:uiPriority w:val="99"/>
    <w:semiHidden/>
    <w:unhideWhenUsed/>
    <w:rsid w:val="00151F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277103663">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llseascapita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mt@press-n-relations.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640</Words>
  <Characters>4036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Desiree Müller</cp:lastModifiedBy>
  <cp:revision>5</cp:revision>
  <cp:lastPrinted>2022-09-21T12:07:00Z</cp:lastPrinted>
  <dcterms:created xsi:type="dcterms:W3CDTF">2022-09-21T16:40:00Z</dcterms:created>
  <dcterms:modified xsi:type="dcterms:W3CDTF">2022-09-22T07:40:00Z</dcterms:modified>
</cp:coreProperties>
</file>