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098F4" w14:textId="0B2CADDF" w:rsidR="005E65B5" w:rsidRPr="001614D8" w:rsidRDefault="005E65B5" w:rsidP="005E65B5">
      <w:pPr>
        <w:spacing w:line="264" w:lineRule="auto"/>
        <w:ind w:right="-259"/>
        <w:rPr>
          <w:rFonts w:ascii="Arial" w:hAnsi="Arial" w:cs="Arial"/>
          <w:color w:val="000000" w:themeColor="text1"/>
          <w:sz w:val="20"/>
        </w:rPr>
      </w:pPr>
      <w:r w:rsidRPr="001614D8">
        <w:rPr>
          <w:rFonts w:ascii="Arial" w:hAnsi="Arial" w:cs="Arial"/>
          <w:color w:val="000000" w:themeColor="text1"/>
          <w:sz w:val="20"/>
        </w:rPr>
        <w:t xml:space="preserve">Geislingen/Steige, </w:t>
      </w:r>
      <w:r w:rsidR="00E57269" w:rsidRPr="001614D8">
        <w:rPr>
          <w:rFonts w:ascii="Arial" w:hAnsi="Arial" w:cs="Arial"/>
          <w:color w:val="000000" w:themeColor="text1"/>
          <w:sz w:val="20"/>
        </w:rPr>
        <w:t>7</w:t>
      </w:r>
      <w:r w:rsidR="002D0212" w:rsidRPr="001614D8">
        <w:rPr>
          <w:rFonts w:ascii="Arial" w:hAnsi="Arial" w:cs="Arial"/>
          <w:color w:val="000000" w:themeColor="text1"/>
          <w:sz w:val="20"/>
        </w:rPr>
        <w:t>. M</w:t>
      </w:r>
      <w:r w:rsidR="00E57269" w:rsidRPr="001614D8">
        <w:rPr>
          <w:rFonts w:ascii="Arial" w:hAnsi="Arial" w:cs="Arial"/>
          <w:color w:val="000000" w:themeColor="text1"/>
          <w:sz w:val="20"/>
        </w:rPr>
        <w:t>ai</w:t>
      </w:r>
      <w:r w:rsidRPr="001614D8">
        <w:rPr>
          <w:rFonts w:ascii="Arial" w:hAnsi="Arial" w:cs="Arial"/>
          <w:color w:val="000000" w:themeColor="text1"/>
          <w:sz w:val="20"/>
        </w:rPr>
        <w:t xml:space="preserve"> 2025 </w:t>
      </w:r>
    </w:p>
    <w:p w14:paraId="00A5310C" w14:textId="77777777" w:rsidR="005E65B5" w:rsidRDefault="005E65B5" w:rsidP="005E65B5">
      <w:pPr>
        <w:spacing w:line="264" w:lineRule="auto"/>
        <w:ind w:right="-259"/>
        <w:rPr>
          <w:rFonts w:ascii="Arial" w:hAnsi="Arial" w:cs="Arial"/>
          <w:color w:val="000000" w:themeColor="text1"/>
          <w:sz w:val="20"/>
        </w:rPr>
      </w:pPr>
    </w:p>
    <w:p w14:paraId="48DE097E" w14:textId="77777777" w:rsidR="0036010C" w:rsidRPr="001614D8" w:rsidRDefault="0036010C" w:rsidP="005E65B5">
      <w:pPr>
        <w:spacing w:line="264" w:lineRule="auto"/>
        <w:ind w:right="-259"/>
        <w:rPr>
          <w:rFonts w:ascii="Arial" w:hAnsi="Arial" w:cs="Arial"/>
          <w:color w:val="000000" w:themeColor="text1"/>
          <w:sz w:val="20"/>
        </w:rPr>
      </w:pPr>
    </w:p>
    <w:p w14:paraId="00229F62" w14:textId="4993EACA" w:rsidR="005E65B5" w:rsidRPr="001614D8" w:rsidRDefault="005E65B5" w:rsidP="005E65B5">
      <w:pPr>
        <w:spacing w:line="264" w:lineRule="auto"/>
        <w:ind w:right="-259"/>
        <w:rPr>
          <w:rFonts w:ascii="Arial" w:hAnsi="Arial" w:cs="Arial"/>
          <w:b/>
          <w:bCs/>
          <w:color w:val="000000" w:themeColor="text1"/>
          <w:sz w:val="26"/>
          <w:szCs w:val="26"/>
        </w:rPr>
      </w:pPr>
      <w:r w:rsidRPr="001614D8">
        <w:rPr>
          <w:rFonts w:ascii="Arial" w:hAnsi="Arial" w:cs="Arial"/>
          <w:b/>
          <w:bCs/>
          <w:color w:val="000000" w:themeColor="text1"/>
          <w:sz w:val="26"/>
          <w:szCs w:val="26"/>
        </w:rPr>
        <w:t>Die Groupe SEB gibt ihre neuen ESG-Ziele für 2024</w:t>
      </w:r>
      <w:r w:rsidR="00EA03EE" w:rsidRPr="001614D8">
        <w:rPr>
          <w:rFonts w:ascii="Arial" w:hAnsi="Arial" w:cs="Arial"/>
          <w:b/>
          <w:bCs/>
          <w:color w:val="000000" w:themeColor="text1"/>
          <w:sz w:val="26"/>
          <w:szCs w:val="26"/>
        </w:rPr>
        <w:t xml:space="preserve"> bis </w:t>
      </w:r>
      <w:r w:rsidRPr="001614D8">
        <w:rPr>
          <w:rFonts w:ascii="Arial" w:hAnsi="Arial" w:cs="Arial"/>
          <w:b/>
          <w:bCs/>
          <w:color w:val="000000" w:themeColor="text1"/>
          <w:sz w:val="26"/>
          <w:szCs w:val="26"/>
        </w:rPr>
        <w:t xml:space="preserve">2030 bekannt, um zu einer nachhaltigeren Zukunft beizutragen </w:t>
      </w:r>
    </w:p>
    <w:p w14:paraId="718C3E58" w14:textId="79A846B6" w:rsidR="005E65B5" w:rsidRPr="001614D8" w:rsidRDefault="002D7732" w:rsidP="005E65B5">
      <w:pPr>
        <w:spacing w:line="264" w:lineRule="auto"/>
        <w:ind w:right="-259"/>
        <w:rPr>
          <w:rFonts w:ascii="Arial" w:hAnsi="Arial" w:cs="Arial"/>
          <w:color w:val="000000" w:themeColor="text1"/>
          <w:sz w:val="20"/>
        </w:rPr>
      </w:pPr>
      <w:r w:rsidRPr="001614D8">
        <w:rPr>
          <w:rFonts w:ascii="Arial" w:hAnsi="Arial" w:cs="Arial"/>
          <w:color w:val="000000" w:themeColor="text1"/>
          <w:sz w:val="20"/>
        </w:rPr>
        <w:t xml:space="preserve">  </w:t>
      </w:r>
    </w:p>
    <w:p w14:paraId="5B6ADF92" w14:textId="77777777" w:rsidR="002D7732" w:rsidRPr="001614D8" w:rsidRDefault="00EA03EE" w:rsidP="005E65B5">
      <w:pPr>
        <w:spacing w:line="264" w:lineRule="auto"/>
        <w:ind w:right="-259"/>
        <w:rPr>
          <w:rFonts w:ascii="Arial" w:hAnsi="Arial" w:cs="Arial"/>
          <w:b/>
          <w:bCs/>
          <w:color w:val="000000" w:themeColor="text1"/>
          <w:sz w:val="20"/>
        </w:rPr>
      </w:pPr>
      <w:r w:rsidRPr="001614D8">
        <w:rPr>
          <w:rFonts w:ascii="Arial" w:hAnsi="Arial" w:cs="Arial"/>
          <w:b/>
          <w:bCs/>
          <w:color w:val="000000" w:themeColor="text1"/>
          <w:sz w:val="20"/>
        </w:rPr>
        <w:t xml:space="preserve">Ambitionierte </w:t>
      </w:r>
      <w:r w:rsidR="005E65B5" w:rsidRPr="001614D8">
        <w:rPr>
          <w:rFonts w:ascii="Arial" w:hAnsi="Arial" w:cs="Arial"/>
          <w:b/>
          <w:bCs/>
          <w:color w:val="000000" w:themeColor="text1"/>
          <w:sz w:val="20"/>
        </w:rPr>
        <w:t>Ziele</w:t>
      </w:r>
      <w:r w:rsidRPr="001614D8">
        <w:rPr>
          <w:rFonts w:ascii="Arial" w:hAnsi="Arial" w:cs="Arial"/>
          <w:b/>
          <w:bCs/>
          <w:color w:val="000000" w:themeColor="text1"/>
          <w:sz w:val="20"/>
        </w:rPr>
        <w:t xml:space="preserve"> für</w:t>
      </w:r>
      <w:r w:rsidR="005E65B5" w:rsidRPr="001614D8">
        <w:rPr>
          <w:rFonts w:ascii="Arial" w:hAnsi="Arial" w:cs="Arial"/>
          <w:b/>
          <w:bCs/>
          <w:color w:val="000000" w:themeColor="text1"/>
          <w:sz w:val="20"/>
        </w:rPr>
        <w:t xml:space="preserve"> Umwelt, Soziales und Corporate Governance: Mit ihrer neuen ESG-Roadmap 2024</w:t>
      </w:r>
      <w:r w:rsidR="002D7732" w:rsidRPr="001614D8">
        <w:rPr>
          <w:rFonts w:ascii="Arial" w:hAnsi="Arial" w:cs="Arial"/>
          <w:b/>
          <w:bCs/>
          <w:color w:val="000000" w:themeColor="text1"/>
          <w:sz w:val="20"/>
        </w:rPr>
        <w:t xml:space="preserve"> bis </w:t>
      </w:r>
      <w:r w:rsidR="005E65B5" w:rsidRPr="001614D8">
        <w:rPr>
          <w:rFonts w:ascii="Arial" w:hAnsi="Arial" w:cs="Arial"/>
          <w:b/>
          <w:bCs/>
          <w:color w:val="000000" w:themeColor="text1"/>
          <w:sz w:val="20"/>
        </w:rPr>
        <w:t xml:space="preserve">2030 macht sich Groupe SEB auf den Weg, alle Geschäftsbereiche, Marken und Produkte in eine nachhaltigere Zukunft zu führen. Groupe SEB Professional Beverage hat sich diesem Ziel </w:t>
      </w:r>
      <w:r w:rsidR="002D7732" w:rsidRPr="001614D8">
        <w:rPr>
          <w:rFonts w:ascii="Arial" w:hAnsi="Arial" w:cs="Arial"/>
          <w:b/>
          <w:bCs/>
          <w:color w:val="000000" w:themeColor="text1"/>
          <w:sz w:val="20"/>
        </w:rPr>
        <w:t xml:space="preserve">ebenfalls vollständig </w:t>
      </w:r>
      <w:r w:rsidR="005E65B5" w:rsidRPr="001614D8">
        <w:rPr>
          <w:rFonts w:ascii="Arial" w:hAnsi="Arial" w:cs="Arial"/>
          <w:b/>
          <w:bCs/>
          <w:color w:val="000000" w:themeColor="text1"/>
          <w:sz w:val="20"/>
        </w:rPr>
        <w:t xml:space="preserve">verschrieben. </w:t>
      </w:r>
    </w:p>
    <w:p w14:paraId="2DBA897D" w14:textId="77777777" w:rsidR="002D7732" w:rsidRPr="001614D8" w:rsidRDefault="002D7732" w:rsidP="005E65B5">
      <w:pPr>
        <w:spacing w:line="264" w:lineRule="auto"/>
        <w:ind w:right="-259"/>
        <w:rPr>
          <w:rFonts w:ascii="Arial" w:hAnsi="Arial" w:cs="Arial"/>
          <w:b/>
          <w:bCs/>
          <w:color w:val="000000" w:themeColor="text1"/>
          <w:sz w:val="20"/>
        </w:rPr>
      </w:pPr>
    </w:p>
    <w:p w14:paraId="11572890" w14:textId="0B6E7500" w:rsidR="004C7D33" w:rsidRPr="001614D8" w:rsidRDefault="00924BAC" w:rsidP="004C7D33">
      <w:pPr>
        <w:spacing w:line="264" w:lineRule="auto"/>
        <w:ind w:right="-259"/>
        <w:rPr>
          <w:rFonts w:ascii="Arial" w:hAnsi="Arial" w:cs="Arial"/>
          <w:color w:val="000000" w:themeColor="text1"/>
          <w:sz w:val="20"/>
        </w:rPr>
      </w:pPr>
      <w:r w:rsidRPr="001614D8">
        <w:rPr>
          <w:rFonts w:ascii="Arial" w:hAnsi="Arial" w:cs="Arial"/>
          <w:color w:val="000000" w:themeColor="text1"/>
          <w:sz w:val="20"/>
        </w:rPr>
        <w:t xml:space="preserve">Durch die Bündelung </w:t>
      </w:r>
      <w:r w:rsidR="005E65B5" w:rsidRPr="001614D8">
        <w:rPr>
          <w:rFonts w:ascii="Arial" w:hAnsi="Arial" w:cs="Arial"/>
          <w:color w:val="000000" w:themeColor="text1"/>
          <w:sz w:val="20"/>
        </w:rPr>
        <w:t>renommierte</w:t>
      </w:r>
      <w:r w:rsidRPr="001614D8">
        <w:rPr>
          <w:rFonts w:ascii="Arial" w:hAnsi="Arial" w:cs="Arial"/>
          <w:color w:val="000000" w:themeColor="text1"/>
          <w:sz w:val="20"/>
        </w:rPr>
        <w:t>r</w:t>
      </w:r>
      <w:r w:rsidR="005E65B5" w:rsidRPr="001614D8">
        <w:rPr>
          <w:rFonts w:ascii="Arial" w:hAnsi="Arial" w:cs="Arial"/>
          <w:color w:val="000000" w:themeColor="text1"/>
          <w:sz w:val="20"/>
        </w:rPr>
        <w:t xml:space="preserve"> Marken wie WMF, Schaerer, Wilbur Curtis, La San Marco und Zummo spielt </w:t>
      </w:r>
      <w:r w:rsidR="002D7732" w:rsidRPr="001614D8">
        <w:rPr>
          <w:rFonts w:ascii="Arial" w:hAnsi="Arial" w:cs="Arial"/>
          <w:color w:val="000000" w:themeColor="text1"/>
          <w:sz w:val="20"/>
        </w:rPr>
        <w:t>der</w:t>
      </w:r>
      <w:r w:rsidR="005E65B5" w:rsidRPr="001614D8">
        <w:rPr>
          <w:rFonts w:ascii="Arial" w:hAnsi="Arial" w:cs="Arial"/>
          <w:color w:val="000000" w:themeColor="text1"/>
          <w:sz w:val="20"/>
        </w:rPr>
        <w:t xml:space="preserve"> Geschäftsbereich </w:t>
      </w:r>
      <w:r w:rsidR="002D7732" w:rsidRPr="001614D8">
        <w:rPr>
          <w:rFonts w:ascii="Arial" w:hAnsi="Arial" w:cs="Arial"/>
          <w:color w:val="000000" w:themeColor="text1"/>
          <w:sz w:val="20"/>
        </w:rPr>
        <w:t xml:space="preserve">SEB Professional Beverage </w:t>
      </w:r>
      <w:r w:rsidR="005E65B5" w:rsidRPr="001614D8">
        <w:rPr>
          <w:rFonts w:ascii="Arial" w:hAnsi="Arial" w:cs="Arial"/>
          <w:color w:val="000000" w:themeColor="text1"/>
          <w:sz w:val="20"/>
        </w:rPr>
        <w:t xml:space="preserve">eine zentrale Rolle in der </w:t>
      </w:r>
      <w:r w:rsidRPr="001614D8">
        <w:rPr>
          <w:rFonts w:ascii="Arial" w:hAnsi="Arial" w:cs="Arial"/>
          <w:color w:val="000000" w:themeColor="text1"/>
          <w:sz w:val="20"/>
        </w:rPr>
        <w:t>strategischen Ausrichtung</w:t>
      </w:r>
      <w:r w:rsidR="005E65B5" w:rsidRPr="001614D8">
        <w:rPr>
          <w:rFonts w:ascii="Arial" w:hAnsi="Arial" w:cs="Arial"/>
          <w:color w:val="000000" w:themeColor="text1"/>
          <w:sz w:val="20"/>
        </w:rPr>
        <w:t xml:space="preserve"> der Gruppe. </w:t>
      </w:r>
      <w:r w:rsidR="006E1F5A" w:rsidRPr="001614D8">
        <w:rPr>
          <w:rFonts w:ascii="Arial" w:hAnsi="Arial" w:cs="Arial"/>
          <w:color w:val="000000" w:themeColor="text1"/>
          <w:sz w:val="20"/>
        </w:rPr>
        <w:t>D</w:t>
      </w:r>
      <w:r w:rsidRPr="001614D8">
        <w:rPr>
          <w:rFonts w:ascii="Arial" w:hAnsi="Arial" w:cs="Arial"/>
          <w:color w:val="000000" w:themeColor="text1"/>
          <w:sz w:val="20"/>
        </w:rPr>
        <w:t xml:space="preserve">er Weltmarktführer für Elektrokleingeräte </w:t>
      </w:r>
      <w:r w:rsidR="006E1F5A" w:rsidRPr="001614D8">
        <w:rPr>
          <w:rFonts w:ascii="Arial" w:hAnsi="Arial" w:cs="Arial"/>
          <w:color w:val="000000" w:themeColor="text1"/>
          <w:sz w:val="20"/>
        </w:rPr>
        <w:t xml:space="preserve">positioniert sich </w:t>
      </w:r>
      <w:r w:rsidRPr="001614D8">
        <w:rPr>
          <w:rFonts w:ascii="Arial" w:hAnsi="Arial" w:cs="Arial"/>
          <w:color w:val="000000" w:themeColor="text1"/>
          <w:sz w:val="20"/>
        </w:rPr>
        <w:t>m</w:t>
      </w:r>
      <w:r w:rsidR="005E65B5" w:rsidRPr="001614D8">
        <w:rPr>
          <w:rFonts w:ascii="Arial" w:hAnsi="Arial" w:cs="Arial"/>
          <w:color w:val="000000" w:themeColor="text1"/>
          <w:sz w:val="20"/>
        </w:rPr>
        <w:t>it diesem Portfolio als einer der führenden Anbieter professioneller Getränkelösungen.</w:t>
      </w:r>
      <w:r w:rsidR="004C7D33" w:rsidRPr="001614D8">
        <w:rPr>
          <w:rFonts w:ascii="Arial" w:hAnsi="Arial" w:cs="Arial"/>
          <w:color w:val="000000" w:themeColor="text1"/>
          <w:sz w:val="20"/>
        </w:rPr>
        <w:t xml:space="preserve"> Mit Nachhaltigkeit als zentralem Dreh- und Angelpunkt aller Innovationen und Aktivitäten setzt das Unternehmen neue Umweltstandards. Das Ziel: positive Veränderungen in der gesamten Branche voranzutreiben und den Weg in eine verantwortungsvollere Zukunft zu ebnen.</w:t>
      </w:r>
    </w:p>
    <w:p w14:paraId="04E2394C" w14:textId="77777777" w:rsidR="00754237" w:rsidRPr="001614D8" w:rsidRDefault="00754237" w:rsidP="005E65B5">
      <w:pPr>
        <w:spacing w:line="264" w:lineRule="auto"/>
        <w:ind w:right="-259"/>
        <w:rPr>
          <w:rFonts w:ascii="Arial" w:hAnsi="Arial" w:cs="Arial"/>
          <w:color w:val="000000" w:themeColor="text1"/>
          <w:sz w:val="20"/>
        </w:rPr>
      </w:pPr>
    </w:p>
    <w:p w14:paraId="44A34C3E" w14:textId="2C16CE5E" w:rsidR="00754237" w:rsidRPr="001614D8" w:rsidRDefault="00754237" w:rsidP="00754237">
      <w:pPr>
        <w:spacing w:line="264" w:lineRule="auto"/>
        <w:ind w:right="-259"/>
        <w:rPr>
          <w:rFonts w:ascii="Arial" w:hAnsi="Arial" w:cs="Arial"/>
          <w:color w:val="000000" w:themeColor="text1"/>
          <w:sz w:val="20"/>
        </w:rPr>
      </w:pPr>
      <w:r w:rsidRPr="001614D8">
        <w:rPr>
          <w:rFonts w:ascii="Arial" w:hAnsi="Arial" w:cs="Arial"/>
          <w:color w:val="000000" w:themeColor="text1"/>
          <w:sz w:val="20"/>
        </w:rPr>
        <w:t>Die neue ESG-Roadmap der Groupe SEB beschreibt eine Vision, die auf vier zentralen Säulen basiert und tief in den Werten der Gruppe verankert ist. Sie adressiert soziale, gesellschaftliche und ökologische Herausforderungen mit den Leitprinzipien: „Handeln für die Natur“, „Führend in der Kreislaufwirtschaft sein“, „Handeln für alle“ und „Verantwortungsvoll und ethisch handeln“. Mit diesen Initiativen – und im Einklang mit ihrem langjährigen Engagement – ist die Gruppe bestrebt, ihren ökologischen Fußabdruck zu verringern und ihren sozialen und gesellschaftlichen Einfluss zu stärken, indem sie entlang ihrer gesamten Wertschöpfungskette gezielte Maßnahmen ergreift.</w:t>
      </w:r>
    </w:p>
    <w:p w14:paraId="281E0DA9" w14:textId="77777777" w:rsidR="00602F37" w:rsidRPr="001614D8" w:rsidRDefault="00602F37" w:rsidP="005E65B5">
      <w:pPr>
        <w:spacing w:line="264" w:lineRule="auto"/>
        <w:ind w:right="-259"/>
        <w:rPr>
          <w:rFonts w:ascii="Arial" w:hAnsi="Arial" w:cs="Arial"/>
          <w:color w:val="000000" w:themeColor="text1"/>
          <w:sz w:val="20"/>
        </w:rPr>
      </w:pPr>
    </w:p>
    <w:p w14:paraId="03FD1524" w14:textId="77777777" w:rsidR="00FF7B49" w:rsidRPr="001614D8" w:rsidRDefault="00602F37" w:rsidP="00602F37">
      <w:pPr>
        <w:spacing w:line="264" w:lineRule="auto"/>
        <w:ind w:right="-259"/>
        <w:rPr>
          <w:rFonts w:ascii="Arial" w:hAnsi="Arial" w:cs="Arial"/>
          <w:color w:val="000000" w:themeColor="text1"/>
          <w:sz w:val="20"/>
        </w:rPr>
      </w:pPr>
      <w:r w:rsidRPr="001614D8">
        <w:rPr>
          <w:rFonts w:ascii="Arial" w:hAnsi="Arial" w:cs="Arial"/>
          <w:b/>
          <w:bCs/>
          <w:color w:val="000000" w:themeColor="text1"/>
          <w:sz w:val="20"/>
        </w:rPr>
        <w:t xml:space="preserve">Konkrete Maßnahmen für messbare Ergebnisse </w:t>
      </w:r>
      <w:r w:rsidR="009D7D97" w:rsidRPr="001614D8">
        <w:rPr>
          <w:rFonts w:ascii="Arial" w:hAnsi="Arial" w:cs="Arial"/>
          <w:b/>
          <w:bCs/>
          <w:color w:val="000000" w:themeColor="text1"/>
          <w:sz w:val="20"/>
        </w:rPr>
        <w:br/>
      </w:r>
      <w:r w:rsidR="00A174D9" w:rsidRPr="001614D8">
        <w:rPr>
          <w:rFonts w:ascii="Arial" w:hAnsi="Arial" w:cs="Arial"/>
          <w:color w:val="000000" w:themeColor="text1"/>
          <w:sz w:val="20"/>
        </w:rPr>
        <w:t>Die von der Science-Based Targets Initiative (SBTi) validierte Net-Zero-Strategie der Gruppe bis 2050 entspricht dem Ziel des Pariser Abkommens, die Erderwärmung auf 1,5°C zu begrenzen.</w:t>
      </w:r>
      <w:r w:rsidR="00EE367F" w:rsidRPr="001614D8">
        <w:rPr>
          <w:rFonts w:ascii="Arial" w:hAnsi="Arial" w:cs="Arial"/>
          <w:b/>
          <w:bCs/>
          <w:color w:val="000000" w:themeColor="text1"/>
          <w:sz w:val="20"/>
        </w:rPr>
        <w:t xml:space="preserve"> </w:t>
      </w:r>
      <w:r w:rsidRPr="001614D8">
        <w:rPr>
          <w:rFonts w:ascii="Arial" w:hAnsi="Arial" w:cs="Arial"/>
          <w:color w:val="000000" w:themeColor="text1"/>
          <w:sz w:val="20"/>
        </w:rPr>
        <w:t>Die wichtigsten Ziele bis 2030</w:t>
      </w:r>
      <w:r w:rsidR="00EE367F" w:rsidRPr="001614D8">
        <w:rPr>
          <w:rFonts w:ascii="Arial" w:hAnsi="Arial" w:cs="Arial"/>
          <w:color w:val="000000" w:themeColor="text1"/>
          <w:sz w:val="20"/>
        </w:rPr>
        <w:t xml:space="preserve">: </w:t>
      </w:r>
      <w:r w:rsidRPr="001614D8">
        <w:rPr>
          <w:rFonts w:ascii="Arial" w:hAnsi="Arial" w:cs="Arial"/>
          <w:color w:val="000000" w:themeColor="text1"/>
          <w:sz w:val="20"/>
        </w:rPr>
        <w:t>Reduktion der Treibhausgasemissionen um 42</w:t>
      </w:r>
      <w:r w:rsidR="00EE367F" w:rsidRPr="001614D8">
        <w:rPr>
          <w:rFonts w:ascii="Arial" w:hAnsi="Arial" w:cs="Arial"/>
          <w:color w:val="000000" w:themeColor="text1"/>
          <w:sz w:val="20"/>
        </w:rPr>
        <w:t xml:space="preserve"> Prozent</w:t>
      </w:r>
      <w:r w:rsidRPr="001614D8">
        <w:rPr>
          <w:rFonts w:ascii="Arial" w:hAnsi="Arial" w:cs="Arial"/>
          <w:color w:val="000000" w:themeColor="text1"/>
          <w:sz w:val="20"/>
        </w:rPr>
        <w:t xml:space="preserve"> </w:t>
      </w:r>
      <w:r w:rsidR="00433555" w:rsidRPr="001614D8">
        <w:rPr>
          <w:rFonts w:ascii="Arial" w:hAnsi="Arial" w:cs="Arial"/>
          <w:color w:val="000000" w:themeColor="text1"/>
          <w:sz w:val="20"/>
        </w:rPr>
        <w:t xml:space="preserve">für </w:t>
      </w:r>
      <w:r w:rsidRPr="001614D8">
        <w:rPr>
          <w:rFonts w:ascii="Arial" w:hAnsi="Arial" w:cs="Arial"/>
          <w:color w:val="000000" w:themeColor="text1"/>
          <w:sz w:val="20"/>
        </w:rPr>
        <w:t xml:space="preserve">SCOPE 1 und 2 </w:t>
      </w:r>
      <w:r w:rsidR="00EE367F" w:rsidRPr="001614D8">
        <w:rPr>
          <w:rFonts w:ascii="Arial" w:hAnsi="Arial" w:cs="Arial"/>
          <w:color w:val="000000" w:themeColor="text1"/>
          <w:sz w:val="20"/>
        </w:rPr>
        <w:t>sowie</w:t>
      </w:r>
      <w:r w:rsidRPr="001614D8">
        <w:rPr>
          <w:rFonts w:ascii="Arial" w:hAnsi="Arial" w:cs="Arial"/>
          <w:color w:val="000000" w:themeColor="text1"/>
          <w:sz w:val="20"/>
        </w:rPr>
        <w:t xml:space="preserve"> um 25</w:t>
      </w:r>
      <w:r w:rsidR="00EE367F" w:rsidRPr="001614D8">
        <w:rPr>
          <w:rFonts w:ascii="Arial" w:hAnsi="Arial" w:cs="Arial"/>
          <w:color w:val="000000" w:themeColor="text1"/>
          <w:sz w:val="20"/>
        </w:rPr>
        <w:t xml:space="preserve"> Prozent</w:t>
      </w:r>
      <w:r w:rsidRPr="001614D8">
        <w:rPr>
          <w:rFonts w:ascii="Arial" w:hAnsi="Arial" w:cs="Arial"/>
          <w:color w:val="000000" w:themeColor="text1"/>
          <w:sz w:val="20"/>
        </w:rPr>
        <w:t xml:space="preserve"> in SCOPE 3 (im Vergleich zum Basisjahr 2021). Darüber hinaus soll der Wasserverbrauch um weitere 25</w:t>
      </w:r>
      <w:r w:rsidR="00EE367F" w:rsidRPr="001614D8">
        <w:rPr>
          <w:rFonts w:ascii="Arial" w:hAnsi="Arial" w:cs="Arial"/>
          <w:color w:val="000000" w:themeColor="text1"/>
          <w:sz w:val="20"/>
        </w:rPr>
        <w:t xml:space="preserve"> Prozent</w:t>
      </w:r>
      <w:r w:rsidRPr="001614D8">
        <w:rPr>
          <w:rFonts w:ascii="Arial" w:hAnsi="Arial" w:cs="Arial"/>
          <w:color w:val="000000" w:themeColor="text1"/>
          <w:sz w:val="20"/>
        </w:rPr>
        <w:t xml:space="preserve"> gesenkt werden. </w:t>
      </w:r>
      <w:r w:rsidR="001B615A" w:rsidRPr="001614D8">
        <w:rPr>
          <w:rFonts w:ascii="Arial" w:hAnsi="Arial" w:cs="Arial"/>
          <w:color w:val="000000" w:themeColor="text1"/>
          <w:sz w:val="20"/>
        </w:rPr>
        <w:t>Die Groupe SEB verstärkt ihre Anstrengungen, Lösungen zu entwickeln und Kreislaufprozesse in jeder Phase des Produktlebenszyklus zu etablieren. Im Einklang mit den Prinzipien der Kreislaufwirtschaft hat sich das Unternehmen zudem das Ziel gesetzt, bis 2030 in allen Geschäftsbereichen und Marken mindestens 60 Prozent recycelte Materialien in Produkten und Verpackungen zu verwenden.</w:t>
      </w:r>
    </w:p>
    <w:p w14:paraId="7A29DE87" w14:textId="77777777" w:rsidR="00030965" w:rsidRPr="001614D8" w:rsidRDefault="00030965" w:rsidP="00602F37">
      <w:pPr>
        <w:spacing w:line="264" w:lineRule="auto"/>
        <w:ind w:right="-259"/>
        <w:rPr>
          <w:rFonts w:ascii="Arial" w:hAnsi="Arial" w:cs="Arial"/>
          <w:color w:val="000000" w:themeColor="text1"/>
          <w:sz w:val="20"/>
        </w:rPr>
      </w:pPr>
    </w:p>
    <w:p w14:paraId="2CC37798" w14:textId="4B3430E3" w:rsidR="003E2B62" w:rsidRPr="001614D8" w:rsidRDefault="002D0212" w:rsidP="00602F37">
      <w:pPr>
        <w:spacing w:line="264" w:lineRule="auto"/>
        <w:ind w:right="-259"/>
        <w:rPr>
          <w:rFonts w:ascii="Arial" w:hAnsi="Arial" w:cs="Arial"/>
          <w:color w:val="000000" w:themeColor="text1"/>
          <w:sz w:val="20"/>
        </w:rPr>
      </w:pPr>
      <w:r w:rsidRPr="001614D8">
        <w:rPr>
          <w:rFonts w:ascii="Arial" w:hAnsi="Arial" w:cs="Arial"/>
          <w:color w:val="000000" w:themeColor="text1"/>
          <w:sz w:val="20"/>
        </w:rPr>
        <w:lastRenderedPageBreak/>
        <w:t>Auf der</w:t>
      </w:r>
      <w:r w:rsidR="00602F37" w:rsidRPr="001614D8">
        <w:rPr>
          <w:rFonts w:ascii="Arial" w:hAnsi="Arial" w:cs="Arial"/>
          <w:color w:val="000000" w:themeColor="text1"/>
          <w:sz w:val="20"/>
        </w:rPr>
        <w:t xml:space="preserve"> sozialen </w:t>
      </w:r>
      <w:r w:rsidRPr="001614D8">
        <w:rPr>
          <w:rFonts w:ascii="Arial" w:hAnsi="Arial" w:cs="Arial"/>
          <w:color w:val="000000" w:themeColor="text1"/>
          <w:sz w:val="20"/>
        </w:rPr>
        <w:t>Ebene</w:t>
      </w:r>
      <w:r w:rsidR="00602F37" w:rsidRPr="001614D8">
        <w:rPr>
          <w:rFonts w:ascii="Arial" w:hAnsi="Arial" w:cs="Arial"/>
          <w:color w:val="000000" w:themeColor="text1"/>
          <w:sz w:val="20"/>
        </w:rPr>
        <w:t xml:space="preserve"> verstärkt die Gruppe ihre Bemühungen </w:t>
      </w:r>
      <w:r w:rsidRPr="001614D8">
        <w:rPr>
          <w:rFonts w:ascii="Arial" w:hAnsi="Arial" w:cs="Arial"/>
          <w:color w:val="000000" w:themeColor="text1"/>
          <w:sz w:val="20"/>
        </w:rPr>
        <w:t xml:space="preserve">um </w:t>
      </w:r>
      <w:r w:rsidR="00602F37" w:rsidRPr="001614D8">
        <w:rPr>
          <w:rFonts w:ascii="Arial" w:hAnsi="Arial" w:cs="Arial"/>
          <w:color w:val="000000" w:themeColor="text1"/>
          <w:sz w:val="20"/>
        </w:rPr>
        <w:t xml:space="preserve">Vielfalt, </w:t>
      </w:r>
      <w:r w:rsidR="00FF7B49" w:rsidRPr="001614D8">
        <w:rPr>
          <w:rFonts w:ascii="Arial" w:hAnsi="Arial" w:cs="Arial"/>
          <w:color w:val="000000" w:themeColor="text1"/>
          <w:sz w:val="20"/>
        </w:rPr>
        <w:t>Inklusion</w:t>
      </w:r>
      <w:r w:rsidR="00602F37" w:rsidRPr="001614D8">
        <w:rPr>
          <w:rFonts w:ascii="Arial" w:hAnsi="Arial" w:cs="Arial"/>
          <w:color w:val="000000" w:themeColor="text1"/>
          <w:sz w:val="20"/>
        </w:rPr>
        <w:t xml:space="preserve"> und d</w:t>
      </w:r>
      <w:r w:rsidRPr="001614D8">
        <w:rPr>
          <w:rFonts w:ascii="Arial" w:hAnsi="Arial" w:cs="Arial"/>
          <w:color w:val="000000" w:themeColor="text1"/>
          <w:sz w:val="20"/>
        </w:rPr>
        <w:t>as</w:t>
      </w:r>
      <w:r w:rsidR="00602F37" w:rsidRPr="001614D8">
        <w:rPr>
          <w:rFonts w:ascii="Arial" w:hAnsi="Arial" w:cs="Arial"/>
          <w:color w:val="000000" w:themeColor="text1"/>
          <w:sz w:val="20"/>
        </w:rPr>
        <w:t xml:space="preserve"> </w:t>
      </w:r>
      <w:r w:rsidRPr="001614D8">
        <w:rPr>
          <w:rFonts w:ascii="Arial" w:hAnsi="Arial" w:cs="Arial"/>
          <w:color w:val="000000" w:themeColor="text1"/>
          <w:sz w:val="20"/>
        </w:rPr>
        <w:t xml:space="preserve">Wohlergehen </w:t>
      </w:r>
      <w:r w:rsidR="00602F37" w:rsidRPr="001614D8">
        <w:rPr>
          <w:rFonts w:ascii="Arial" w:hAnsi="Arial" w:cs="Arial"/>
          <w:color w:val="000000" w:themeColor="text1"/>
          <w:sz w:val="20"/>
        </w:rPr>
        <w:t xml:space="preserve">der </w:t>
      </w:r>
      <w:r w:rsidR="00FF7B49" w:rsidRPr="001614D8">
        <w:rPr>
          <w:rFonts w:ascii="Arial" w:hAnsi="Arial" w:cs="Arial"/>
          <w:color w:val="000000" w:themeColor="text1"/>
          <w:sz w:val="20"/>
        </w:rPr>
        <w:t xml:space="preserve">Mitarbeitenden </w:t>
      </w:r>
      <w:r w:rsidR="00602F37" w:rsidRPr="001614D8">
        <w:rPr>
          <w:rFonts w:ascii="Arial" w:hAnsi="Arial" w:cs="Arial"/>
          <w:color w:val="000000" w:themeColor="text1"/>
          <w:sz w:val="20"/>
        </w:rPr>
        <w:t>am Arbeitsplatz</w:t>
      </w:r>
      <w:r w:rsidR="00FF7B49" w:rsidRPr="001614D8">
        <w:rPr>
          <w:rFonts w:ascii="Arial" w:hAnsi="Arial" w:cs="Arial"/>
          <w:color w:val="000000" w:themeColor="text1"/>
          <w:sz w:val="20"/>
        </w:rPr>
        <w:t>. Dabei arbeitet sie eng</w:t>
      </w:r>
      <w:r w:rsidR="00602F37" w:rsidRPr="001614D8">
        <w:rPr>
          <w:rFonts w:ascii="Arial" w:hAnsi="Arial" w:cs="Arial"/>
          <w:color w:val="000000" w:themeColor="text1"/>
          <w:sz w:val="20"/>
        </w:rPr>
        <w:t xml:space="preserve"> mit </w:t>
      </w:r>
      <w:r w:rsidR="00FF7B49" w:rsidRPr="001614D8">
        <w:rPr>
          <w:rFonts w:ascii="Arial" w:hAnsi="Arial" w:cs="Arial"/>
          <w:color w:val="000000" w:themeColor="text1"/>
          <w:sz w:val="20"/>
        </w:rPr>
        <w:t>allen</w:t>
      </w:r>
      <w:r w:rsidR="00602F37" w:rsidRPr="001614D8">
        <w:rPr>
          <w:rFonts w:ascii="Arial" w:hAnsi="Arial" w:cs="Arial"/>
          <w:color w:val="000000" w:themeColor="text1"/>
          <w:sz w:val="20"/>
        </w:rPr>
        <w:t xml:space="preserve"> Stakeholdern entlang </w:t>
      </w:r>
      <w:r w:rsidR="00FF7B49" w:rsidRPr="001614D8">
        <w:rPr>
          <w:rFonts w:ascii="Arial" w:hAnsi="Arial" w:cs="Arial"/>
          <w:color w:val="000000" w:themeColor="text1"/>
          <w:sz w:val="20"/>
        </w:rPr>
        <w:t>der</w:t>
      </w:r>
      <w:r w:rsidR="00602F37" w:rsidRPr="001614D8">
        <w:rPr>
          <w:rFonts w:ascii="Arial" w:hAnsi="Arial" w:cs="Arial"/>
          <w:color w:val="000000" w:themeColor="text1"/>
          <w:sz w:val="20"/>
        </w:rPr>
        <w:t xml:space="preserve"> Wertschöpfungskette zusammen</w:t>
      </w:r>
      <w:r w:rsidR="00FF7B49" w:rsidRPr="001614D8">
        <w:rPr>
          <w:rFonts w:ascii="Arial" w:hAnsi="Arial" w:cs="Arial"/>
          <w:color w:val="000000" w:themeColor="text1"/>
          <w:sz w:val="20"/>
        </w:rPr>
        <w:t>.</w:t>
      </w:r>
      <w:r w:rsidR="00602F37" w:rsidRPr="001614D8">
        <w:rPr>
          <w:rFonts w:ascii="Arial" w:hAnsi="Arial" w:cs="Arial"/>
          <w:color w:val="000000" w:themeColor="text1"/>
          <w:sz w:val="20"/>
        </w:rPr>
        <w:t xml:space="preserve"> </w:t>
      </w:r>
      <w:r w:rsidR="00FF7B49" w:rsidRPr="001614D8">
        <w:rPr>
          <w:rFonts w:ascii="Arial" w:hAnsi="Arial" w:cs="Arial"/>
          <w:color w:val="000000" w:themeColor="text1"/>
          <w:sz w:val="20"/>
        </w:rPr>
        <w:t xml:space="preserve">Zu den Zielen </w:t>
      </w:r>
      <w:r w:rsidR="00602F37" w:rsidRPr="001614D8">
        <w:rPr>
          <w:rFonts w:ascii="Arial" w:hAnsi="Arial" w:cs="Arial"/>
          <w:color w:val="000000" w:themeColor="text1"/>
          <w:sz w:val="20"/>
        </w:rPr>
        <w:t xml:space="preserve">gehören die Senkung der Lost Time Injury Rate (LTIR) auf unter 0,5 </w:t>
      </w:r>
      <w:r w:rsidR="00FF7B49" w:rsidRPr="001614D8">
        <w:rPr>
          <w:rFonts w:ascii="Arial" w:hAnsi="Arial" w:cs="Arial"/>
          <w:color w:val="000000" w:themeColor="text1"/>
          <w:sz w:val="20"/>
        </w:rPr>
        <w:t>sowie</w:t>
      </w:r>
      <w:r w:rsidR="00602F37" w:rsidRPr="001614D8">
        <w:rPr>
          <w:rFonts w:ascii="Arial" w:hAnsi="Arial" w:cs="Arial"/>
          <w:color w:val="000000" w:themeColor="text1"/>
          <w:sz w:val="20"/>
        </w:rPr>
        <w:t xml:space="preserve"> </w:t>
      </w:r>
      <w:r w:rsidR="00FF7B49" w:rsidRPr="001614D8">
        <w:rPr>
          <w:rFonts w:ascii="Arial" w:hAnsi="Arial" w:cs="Arial"/>
          <w:color w:val="000000" w:themeColor="text1"/>
          <w:sz w:val="20"/>
        </w:rPr>
        <w:t>eine ausgewogene</w:t>
      </w:r>
      <w:r w:rsidR="00602F37" w:rsidRPr="001614D8">
        <w:rPr>
          <w:rFonts w:ascii="Arial" w:hAnsi="Arial" w:cs="Arial"/>
          <w:color w:val="000000" w:themeColor="text1"/>
          <w:sz w:val="20"/>
        </w:rPr>
        <w:t xml:space="preserve"> Geschlechterve</w:t>
      </w:r>
      <w:r w:rsidR="00FF7B49" w:rsidRPr="001614D8">
        <w:rPr>
          <w:rFonts w:ascii="Arial" w:hAnsi="Arial" w:cs="Arial"/>
          <w:color w:val="000000" w:themeColor="text1"/>
          <w:sz w:val="20"/>
        </w:rPr>
        <w:t>rteilung</w:t>
      </w:r>
      <w:r w:rsidR="00602F37" w:rsidRPr="001614D8">
        <w:rPr>
          <w:rFonts w:ascii="Arial" w:hAnsi="Arial" w:cs="Arial"/>
          <w:color w:val="000000" w:themeColor="text1"/>
          <w:sz w:val="20"/>
        </w:rPr>
        <w:t xml:space="preserve"> in Führungs- und Managementpositionen. </w:t>
      </w:r>
      <w:r w:rsidR="003E2B62" w:rsidRPr="001614D8">
        <w:rPr>
          <w:rFonts w:ascii="Arial" w:hAnsi="Arial" w:cs="Arial"/>
          <w:color w:val="000000" w:themeColor="text1"/>
          <w:sz w:val="20"/>
        </w:rPr>
        <w:t>Mit einem Dekarbonisierungsplan für 500 strategische Lieferanten treibt die Groupe SEB auch ihre verantwortungsvolle Beschaffungspolitik voran. Im Zuge dessen werden Lieferanten bei der Umsetzung strengerer Umwelt- und Sozialpraktiken unterstützt und gefördert. Bestehende Initiativen zur Förderung nachhaltiger und gesunder Ernährungsgewohnheiten, zur Bekämpfung von Ausgrenzung und zur Verbesserung des Zugangs zu Bildung und Ernährung werden fortgeführt.</w:t>
      </w:r>
    </w:p>
    <w:p w14:paraId="475298DC" w14:textId="77777777" w:rsidR="00602F37" w:rsidRPr="001614D8" w:rsidRDefault="00602F37" w:rsidP="00602F37">
      <w:pPr>
        <w:spacing w:line="264" w:lineRule="auto"/>
        <w:ind w:right="-259"/>
        <w:rPr>
          <w:rFonts w:ascii="Arial" w:hAnsi="Arial" w:cs="Arial"/>
          <w:color w:val="000000" w:themeColor="text1"/>
          <w:sz w:val="20"/>
        </w:rPr>
      </w:pPr>
    </w:p>
    <w:p w14:paraId="7F869A82" w14:textId="637E4057" w:rsidR="00602F37" w:rsidRDefault="003E2B62" w:rsidP="00602F37">
      <w:pPr>
        <w:spacing w:line="264" w:lineRule="auto"/>
        <w:ind w:right="-259"/>
        <w:rPr>
          <w:rFonts w:ascii="Arial" w:hAnsi="Arial" w:cs="Arial"/>
          <w:color w:val="000000" w:themeColor="text1"/>
          <w:sz w:val="20"/>
        </w:rPr>
      </w:pPr>
      <w:r w:rsidRPr="001614D8">
        <w:rPr>
          <w:rFonts w:ascii="Arial" w:hAnsi="Arial" w:cs="Arial"/>
          <w:color w:val="000000" w:themeColor="text1"/>
          <w:sz w:val="20"/>
        </w:rPr>
        <w:t>Überzeugt davon</w:t>
      </w:r>
      <w:r w:rsidR="00602F37" w:rsidRPr="001614D8">
        <w:rPr>
          <w:rFonts w:ascii="Arial" w:hAnsi="Arial" w:cs="Arial"/>
          <w:color w:val="000000" w:themeColor="text1"/>
          <w:sz w:val="20"/>
        </w:rPr>
        <w:t>, dass die Zusammenarbeit aller für die Bewältigung ökologischer, sozialer und gesellschaftlicher Herausforderungen unerlässlich ist, wird die Gruppe ihre Mitarbeite</w:t>
      </w:r>
      <w:r w:rsidR="00381D5D" w:rsidRPr="001614D8">
        <w:rPr>
          <w:rFonts w:ascii="Arial" w:hAnsi="Arial" w:cs="Arial"/>
          <w:color w:val="000000" w:themeColor="text1"/>
          <w:sz w:val="20"/>
        </w:rPr>
        <w:t>nden</w:t>
      </w:r>
      <w:r w:rsidR="00D86802" w:rsidRPr="001614D8">
        <w:rPr>
          <w:rFonts w:ascii="Arial" w:hAnsi="Arial" w:cs="Arial"/>
          <w:color w:val="000000" w:themeColor="text1"/>
          <w:sz w:val="20"/>
        </w:rPr>
        <w:t>,</w:t>
      </w:r>
      <w:r w:rsidR="00602F37" w:rsidRPr="001614D8">
        <w:rPr>
          <w:rFonts w:ascii="Arial" w:hAnsi="Arial" w:cs="Arial"/>
          <w:color w:val="000000" w:themeColor="text1"/>
          <w:sz w:val="20"/>
        </w:rPr>
        <w:t xml:space="preserve"> Partner, Lieferanten, Kunden und Investoren für dieses Ziel mobilisieren.</w:t>
      </w:r>
    </w:p>
    <w:p w14:paraId="3E7431F8" w14:textId="77777777" w:rsidR="00B8318E" w:rsidRDefault="00B8318E" w:rsidP="00602F37">
      <w:pPr>
        <w:spacing w:line="264" w:lineRule="auto"/>
        <w:ind w:right="-259"/>
        <w:rPr>
          <w:rFonts w:ascii="Arial" w:hAnsi="Arial" w:cs="Arial"/>
          <w:color w:val="000000" w:themeColor="text1"/>
          <w:sz w:val="20"/>
        </w:rPr>
      </w:pPr>
    </w:p>
    <w:p w14:paraId="3B927FA9" w14:textId="603E7A56" w:rsidR="00575391" w:rsidRDefault="00B8318E" w:rsidP="00602F37">
      <w:pPr>
        <w:spacing w:line="264" w:lineRule="auto"/>
        <w:ind w:right="-259"/>
      </w:pPr>
      <w:r w:rsidRPr="00B8318E">
        <w:rPr>
          <w:rFonts w:ascii="Arial" w:hAnsi="Arial" w:cs="Arial"/>
          <w:b/>
          <w:color w:val="000000" w:themeColor="text1"/>
          <w:sz w:val="20"/>
        </w:rPr>
        <w:t>Bildanforderung</w:t>
      </w:r>
      <w:r w:rsidRPr="00B8318E">
        <w:rPr>
          <w:rFonts w:ascii="Arial" w:hAnsi="Arial" w:cs="Arial"/>
          <w:color w:val="000000" w:themeColor="text1"/>
          <w:sz w:val="20"/>
        </w:rPr>
        <w:t>: Bildmaterial finden Sie hier zum Download:</w:t>
      </w:r>
      <w:r w:rsidR="00C93A07" w:rsidRPr="00C93A07">
        <w:t xml:space="preserve"> </w:t>
      </w:r>
    </w:p>
    <w:p w14:paraId="525694DD" w14:textId="7B75BF20" w:rsidR="00575391" w:rsidRDefault="00575391" w:rsidP="00602F37">
      <w:pPr>
        <w:spacing w:line="264" w:lineRule="auto"/>
        <w:ind w:right="-259"/>
        <w:rPr>
          <w:rFonts w:ascii="Arial" w:hAnsi="Arial" w:cs="Arial"/>
          <w:color w:val="000000" w:themeColor="text1"/>
          <w:sz w:val="20"/>
        </w:rPr>
      </w:pPr>
      <w:hyperlink r:id="rId7" w:history="1">
        <w:r w:rsidRPr="009B25DA">
          <w:rPr>
            <w:rStyle w:val="Hyperlink"/>
            <w:rFonts w:ascii="Arial" w:hAnsi="Arial" w:cs="Arial"/>
            <w:sz w:val="20"/>
          </w:rPr>
          <w:t>https://aboutwmf.com/de/download/die-groupe-seb-gibt-ihre-neuen-esg-ziele-bekannt/</w:t>
        </w:r>
      </w:hyperlink>
    </w:p>
    <w:p w14:paraId="2C552AC6" w14:textId="77777777" w:rsidR="00575391" w:rsidRDefault="00575391" w:rsidP="00602F37">
      <w:pPr>
        <w:spacing w:line="264" w:lineRule="auto"/>
        <w:ind w:right="-259"/>
        <w:rPr>
          <w:rFonts w:ascii="Arial" w:hAnsi="Arial" w:cs="Arial"/>
          <w:color w:val="000000" w:themeColor="text1"/>
          <w:sz w:val="20"/>
        </w:rPr>
      </w:pPr>
    </w:p>
    <w:p w14:paraId="61668CC0" w14:textId="77777777" w:rsidR="00602F37" w:rsidRPr="001614D8" w:rsidRDefault="00602F37" w:rsidP="00602F37">
      <w:pPr>
        <w:spacing w:line="264" w:lineRule="auto"/>
        <w:ind w:right="-259"/>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602F37" w:rsidRPr="001614D8" w14:paraId="5BD98274" w14:textId="77777777" w:rsidTr="0081169F">
        <w:tc>
          <w:tcPr>
            <w:tcW w:w="3996" w:type="dxa"/>
            <w:shd w:val="clear" w:color="auto" w:fill="auto"/>
          </w:tcPr>
          <w:p w14:paraId="1713E01C" w14:textId="28505B4E" w:rsidR="00602F37" w:rsidRPr="001614D8" w:rsidRDefault="00A26C2C" w:rsidP="0081169F">
            <w:pPr>
              <w:spacing w:line="264" w:lineRule="auto"/>
              <w:ind w:right="-259"/>
              <w:rPr>
                <w:rFonts w:ascii="Arial" w:hAnsi="Arial" w:cs="Arial"/>
                <w:b/>
                <w:bCs/>
                <w:color w:val="000000" w:themeColor="text1"/>
                <w:sz w:val="20"/>
              </w:rPr>
            </w:pPr>
            <w:r w:rsidRPr="001614D8">
              <w:rPr>
                <w:rFonts w:ascii="Arial" w:hAnsi="Arial" w:cs="Arial"/>
                <w:b/>
                <w:bCs/>
                <w:color w:val="000000" w:themeColor="text1"/>
                <w:sz w:val="20"/>
              </w:rPr>
              <w:t>Weitere</w:t>
            </w:r>
            <w:r w:rsidR="00602F37" w:rsidRPr="001614D8">
              <w:rPr>
                <w:rFonts w:ascii="Arial" w:hAnsi="Arial" w:cs="Arial"/>
                <w:b/>
                <w:bCs/>
                <w:color w:val="000000" w:themeColor="text1"/>
                <w:sz w:val="20"/>
              </w:rPr>
              <w:t xml:space="preserve"> </w:t>
            </w:r>
            <w:r w:rsidRPr="001614D8">
              <w:rPr>
                <w:rFonts w:ascii="Arial" w:hAnsi="Arial" w:cs="Arial"/>
                <w:b/>
                <w:bCs/>
                <w:color w:val="000000" w:themeColor="text1"/>
                <w:sz w:val="20"/>
              </w:rPr>
              <w:t>I</w:t>
            </w:r>
            <w:r w:rsidR="00602F37" w:rsidRPr="001614D8">
              <w:rPr>
                <w:rFonts w:ascii="Arial" w:hAnsi="Arial" w:cs="Arial"/>
                <w:b/>
                <w:bCs/>
                <w:color w:val="000000" w:themeColor="text1"/>
                <w:sz w:val="20"/>
              </w:rPr>
              <w:t>nformation</w:t>
            </w:r>
            <w:r w:rsidRPr="001614D8">
              <w:rPr>
                <w:rFonts w:ascii="Arial" w:hAnsi="Arial" w:cs="Arial"/>
                <w:b/>
                <w:bCs/>
                <w:color w:val="000000" w:themeColor="text1"/>
                <w:sz w:val="20"/>
              </w:rPr>
              <w:t>en</w:t>
            </w:r>
            <w:r w:rsidR="00602F37" w:rsidRPr="001614D8">
              <w:rPr>
                <w:rFonts w:ascii="Arial" w:hAnsi="Arial" w:cs="Arial"/>
                <w:b/>
                <w:bCs/>
                <w:color w:val="000000" w:themeColor="text1"/>
                <w:sz w:val="20"/>
              </w:rPr>
              <w:t>:</w:t>
            </w:r>
          </w:p>
          <w:p w14:paraId="70894472" w14:textId="77777777" w:rsidR="00602F37" w:rsidRPr="001614D8" w:rsidRDefault="00602F37" w:rsidP="0081169F">
            <w:pPr>
              <w:spacing w:line="264" w:lineRule="auto"/>
              <w:ind w:right="-259"/>
              <w:rPr>
                <w:rFonts w:ascii="Arial" w:hAnsi="Arial" w:cs="Arial"/>
                <w:color w:val="000000" w:themeColor="text1"/>
                <w:sz w:val="20"/>
              </w:rPr>
            </w:pPr>
            <w:r w:rsidRPr="001614D8">
              <w:rPr>
                <w:rFonts w:ascii="Arial" w:hAnsi="Arial" w:cs="Arial"/>
                <w:color w:val="000000" w:themeColor="text1"/>
                <w:sz w:val="20"/>
              </w:rPr>
              <w:t>WMF GmbH</w:t>
            </w:r>
          </w:p>
          <w:p w14:paraId="5D13C50B" w14:textId="77777777" w:rsidR="00602F37" w:rsidRPr="001614D8" w:rsidRDefault="00602F37" w:rsidP="0081169F">
            <w:pPr>
              <w:spacing w:line="264" w:lineRule="auto"/>
              <w:ind w:right="-259"/>
              <w:rPr>
                <w:rFonts w:ascii="Arial" w:hAnsi="Arial" w:cs="Arial"/>
                <w:color w:val="000000" w:themeColor="text1"/>
                <w:sz w:val="20"/>
              </w:rPr>
            </w:pPr>
            <w:r w:rsidRPr="001614D8">
              <w:rPr>
                <w:rFonts w:ascii="Arial" w:hAnsi="Arial" w:cs="Arial"/>
                <w:color w:val="000000" w:themeColor="text1"/>
                <w:sz w:val="20"/>
              </w:rPr>
              <w:t>Axel Fähnle</w:t>
            </w:r>
          </w:p>
          <w:p w14:paraId="5A7B2BF5" w14:textId="5055A4E6" w:rsidR="00602F37" w:rsidRPr="001614D8" w:rsidRDefault="00602F37" w:rsidP="0081169F">
            <w:pPr>
              <w:spacing w:line="264" w:lineRule="auto"/>
              <w:ind w:right="-259"/>
              <w:rPr>
                <w:rFonts w:ascii="Arial" w:hAnsi="Arial" w:cs="Arial"/>
                <w:color w:val="000000" w:themeColor="text1"/>
                <w:sz w:val="20"/>
                <w:lang w:val="en-US"/>
              </w:rPr>
            </w:pPr>
            <w:r w:rsidRPr="001614D8">
              <w:rPr>
                <w:rFonts w:ascii="Arial" w:hAnsi="Arial" w:cs="Arial"/>
                <w:color w:val="000000" w:themeColor="text1"/>
                <w:sz w:val="20"/>
                <w:lang w:val="en-US"/>
              </w:rPr>
              <w:t>Head of Marketing</w:t>
            </w:r>
            <w:r w:rsidR="0051394D" w:rsidRPr="001614D8">
              <w:rPr>
                <w:rFonts w:ascii="Arial" w:hAnsi="Arial" w:cs="Arial"/>
                <w:color w:val="000000" w:themeColor="text1"/>
                <w:sz w:val="20"/>
                <w:lang w:val="en-US"/>
              </w:rPr>
              <w:t xml:space="preserve"> Germany</w:t>
            </w:r>
            <w:r w:rsidRPr="001614D8">
              <w:rPr>
                <w:rFonts w:ascii="Arial" w:hAnsi="Arial" w:cs="Arial"/>
                <w:color w:val="000000" w:themeColor="text1"/>
                <w:sz w:val="20"/>
                <w:lang w:val="en-US"/>
              </w:rPr>
              <w:br/>
              <w:t>GBU Professional Coffee Machines</w:t>
            </w:r>
          </w:p>
          <w:p w14:paraId="42524499" w14:textId="77777777" w:rsidR="00602F37" w:rsidRPr="001614D8" w:rsidRDefault="00602F37" w:rsidP="0081169F">
            <w:pPr>
              <w:spacing w:line="264" w:lineRule="auto"/>
              <w:ind w:right="-259"/>
              <w:rPr>
                <w:rFonts w:ascii="Arial" w:hAnsi="Arial" w:cs="Arial"/>
                <w:color w:val="000000" w:themeColor="text1"/>
                <w:sz w:val="20"/>
              </w:rPr>
            </w:pPr>
            <w:r w:rsidRPr="001614D8">
              <w:rPr>
                <w:rFonts w:ascii="Arial" w:hAnsi="Arial" w:cs="Arial"/>
                <w:color w:val="000000" w:themeColor="text1"/>
                <w:sz w:val="20"/>
              </w:rPr>
              <w:t>WMF Platz 1 – D-73312 Geislingen</w:t>
            </w:r>
          </w:p>
          <w:p w14:paraId="691E7F51" w14:textId="77777777" w:rsidR="00602F37" w:rsidRPr="001614D8" w:rsidRDefault="00602F37" w:rsidP="0081169F">
            <w:pPr>
              <w:spacing w:line="264" w:lineRule="auto"/>
              <w:ind w:right="-259"/>
              <w:rPr>
                <w:rFonts w:ascii="Arial" w:hAnsi="Arial" w:cs="Arial"/>
                <w:color w:val="000000" w:themeColor="text1"/>
                <w:sz w:val="20"/>
              </w:rPr>
            </w:pPr>
            <w:r w:rsidRPr="001614D8">
              <w:rPr>
                <w:rFonts w:ascii="Arial" w:hAnsi="Arial" w:cs="Arial"/>
                <w:color w:val="000000" w:themeColor="text1"/>
                <w:sz w:val="20"/>
              </w:rPr>
              <w:t>Tel.: +49 73 31 25 7314</w:t>
            </w:r>
          </w:p>
          <w:p w14:paraId="5207292E" w14:textId="77777777" w:rsidR="00602F37" w:rsidRPr="001614D8" w:rsidRDefault="00602F37" w:rsidP="0081169F">
            <w:pPr>
              <w:spacing w:line="264" w:lineRule="auto"/>
              <w:ind w:right="-259"/>
              <w:rPr>
                <w:rFonts w:ascii="Arial" w:hAnsi="Arial" w:cs="Arial"/>
                <w:color w:val="000000" w:themeColor="text1"/>
                <w:sz w:val="20"/>
              </w:rPr>
            </w:pPr>
            <w:r w:rsidRPr="001614D8">
              <w:rPr>
                <w:rFonts w:ascii="Arial" w:hAnsi="Arial" w:cs="Arial"/>
                <w:color w:val="000000" w:themeColor="text1"/>
                <w:sz w:val="20"/>
              </w:rPr>
              <w:t>presse.pcm@wmf.com – https://www.wmf.com</w:t>
            </w:r>
          </w:p>
        </w:tc>
        <w:tc>
          <w:tcPr>
            <w:tcW w:w="5043" w:type="dxa"/>
            <w:shd w:val="clear" w:color="auto" w:fill="auto"/>
          </w:tcPr>
          <w:p w14:paraId="77C3B2FB" w14:textId="3307C966" w:rsidR="00602F37" w:rsidRPr="001614D8" w:rsidRDefault="00602F37" w:rsidP="0081169F">
            <w:pPr>
              <w:spacing w:line="264" w:lineRule="auto"/>
              <w:ind w:right="-259"/>
              <w:rPr>
                <w:rFonts w:ascii="Arial" w:hAnsi="Arial" w:cs="Arial"/>
                <w:b/>
                <w:bCs/>
                <w:color w:val="000000" w:themeColor="text1"/>
                <w:sz w:val="20"/>
                <w:lang w:val="en-US"/>
              </w:rPr>
            </w:pPr>
            <w:r w:rsidRPr="001614D8">
              <w:rPr>
                <w:rFonts w:ascii="Arial" w:hAnsi="Arial" w:cs="Arial"/>
                <w:b/>
                <w:bCs/>
                <w:color w:val="000000" w:themeColor="text1"/>
                <w:sz w:val="20"/>
                <w:lang w:val="en-US"/>
              </w:rPr>
              <w:t>Press</w:t>
            </w:r>
            <w:r w:rsidR="00A26C2C" w:rsidRPr="001614D8">
              <w:rPr>
                <w:rFonts w:ascii="Arial" w:hAnsi="Arial" w:cs="Arial"/>
                <w:b/>
                <w:bCs/>
                <w:color w:val="000000" w:themeColor="text1"/>
                <w:sz w:val="20"/>
                <w:lang w:val="en-US"/>
              </w:rPr>
              <w:t>e-</w:t>
            </w:r>
            <w:r w:rsidRPr="001614D8">
              <w:rPr>
                <w:rFonts w:ascii="Arial" w:hAnsi="Arial" w:cs="Arial"/>
                <w:b/>
                <w:bCs/>
                <w:color w:val="000000" w:themeColor="text1"/>
                <w:sz w:val="20"/>
                <w:lang w:val="en-US"/>
              </w:rPr>
              <w:t xml:space="preserve"> </w:t>
            </w:r>
            <w:r w:rsidR="00A26C2C" w:rsidRPr="001614D8">
              <w:rPr>
                <w:rFonts w:ascii="Arial" w:hAnsi="Arial" w:cs="Arial"/>
                <w:b/>
                <w:bCs/>
                <w:color w:val="000000" w:themeColor="text1"/>
                <w:sz w:val="20"/>
                <w:lang w:val="en-US"/>
              </w:rPr>
              <w:t>u</w:t>
            </w:r>
            <w:r w:rsidRPr="001614D8">
              <w:rPr>
                <w:rFonts w:ascii="Arial" w:hAnsi="Arial" w:cs="Arial"/>
                <w:b/>
                <w:bCs/>
                <w:color w:val="000000" w:themeColor="text1"/>
                <w:sz w:val="20"/>
                <w:lang w:val="en-US"/>
              </w:rPr>
              <w:t xml:space="preserve">nd </w:t>
            </w:r>
            <w:r w:rsidR="00A26C2C" w:rsidRPr="001614D8">
              <w:rPr>
                <w:rFonts w:ascii="Arial" w:hAnsi="Arial" w:cs="Arial"/>
                <w:b/>
                <w:bCs/>
                <w:color w:val="000000" w:themeColor="text1"/>
                <w:sz w:val="20"/>
                <w:lang w:val="en-US"/>
              </w:rPr>
              <w:t>Öffentlichkeitsarbeit</w:t>
            </w:r>
            <w:r w:rsidRPr="001614D8">
              <w:rPr>
                <w:rFonts w:ascii="Arial" w:hAnsi="Arial" w:cs="Arial"/>
                <w:b/>
                <w:bCs/>
                <w:color w:val="000000" w:themeColor="text1"/>
                <w:sz w:val="20"/>
                <w:lang w:val="en-US"/>
              </w:rPr>
              <w:t>:</w:t>
            </w:r>
          </w:p>
          <w:p w14:paraId="29B64F41" w14:textId="77777777" w:rsidR="00602F37" w:rsidRPr="001614D8" w:rsidRDefault="00602F37" w:rsidP="0081169F">
            <w:pPr>
              <w:spacing w:line="264" w:lineRule="auto"/>
              <w:ind w:right="-259"/>
              <w:rPr>
                <w:rFonts w:ascii="Arial" w:hAnsi="Arial" w:cs="Arial"/>
                <w:color w:val="000000" w:themeColor="text1"/>
                <w:sz w:val="20"/>
                <w:lang w:val="en-US"/>
              </w:rPr>
            </w:pPr>
            <w:r w:rsidRPr="001614D8">
              <w:rPr>
                <w:rFonts w:ascii="Arial" w:hAnsi="Arial" w:cs="Arial"/>
                <w:color w:val="000000" w:themeColor="text1"/>
                <w:sz w:val="20"/>
                <w:lang w:val="en-US"/>
              </w:rPr>
              <w:t>WMF Pressebüro</w:t>
            </w:r>
          </w:p>
          <w:p w14:paraId="520B450F" w14:textId="77777777" w:rsidR="00602F37" w:rsidRPr="001614D8" w:rsidRDefault="00602F37" w:rsidP="0081169F">
            <w:pPr>
              <w:spacing w:line="264" w:lineRule="auto"/>
              <w:ind w:right="-259"/>
              <w:rPr>
                <w:rFonts w:ascii="Arial" w:hAnsi="Arial" w:cs="Arial"/>
                <w:color w:val="000000" w:themeColor="text1"/>
                <w:sz w:val="20"/>
                <w:lang w:val="en-US"/>
              </w:rPr>
            </w:pPr>
            <w:r w:rsidRPr="001614D8">
              <w:rPr>
                <w:rFonts w:ascii="Arial" w:hAnsi="Arial" w:cs="Arial"/>
                <w:color w:val="000000" w:themeColor="text1"/>
                <w:sz w:val="20"/>
                <w:lang w:val="en-US"/>
              </w:rPr>
              <w:t xml:space="preserve">c/o Press’n’Relations GmbH </w:t>
            </w:r>
          </w:p>
          <w:p w14:paraId="15651F20" w14:textId="77777777" w:rsidR="00602F37" w:rsidRPr="001614D8" w:rsidRDefault="00602F37" w:rsidP="0081169F">
            <w:pPr>
              <w:spacing w:line="264" w:lineRule="auto"/>
              <w:ind w:right="-259"/>
              <w:rPr>
                <w:rFonts w:ascii="Arial" w:hAnsi="Arial" w:cs="Arial"/>
                <w:color w:val="000000" w:themeColor="text1"/>
                <w:sz w:val="20"/>
                <w:lang w:val="en-US"/>
              </w:rPr>
            </w:pPr>
            <w:r w:rsidRPr="001614D8">
              <w:rPr>
                <w:rFonts w:ascii="Arial" w:hAnsi="Arial" w:cs="Arial"/>
                <w:color w:val="000000" w:themeColor="text1"/>
                <w:sz w:val="20"/>
                <w:lang w:val="en-US"/>
              </w:rPr>
              <w:t>Monika Nyendick and Frank Wagner</w:t>
            </w:r>
          </w:p>
          <w:p w14:paraId="6367DDD3" w14:textId="77777777" w:rsidR="00602F37" w:rsidRPr="001614D8" w:rsidRDefault="00602F37" w:rsidP="0081169F">
            <w:pPr>
              <w:spacing w:line="264" w:lineRule="auto"/>
              <w:ind w:right="-259"/>
              <w:rPr>
                <w:rFonts w:ascii="Arial" w:hAnsi="Arial" w:cs="Arial"/>
                <w:color w:val="000000" w:themeColor="text1"/>
                <w:sz w:val="20"/>
                <w:lang w:val="en-US"/>
              </w:rPr>
            </w:pPr>
            <w:r w:rsidRPr="001614D8">
              <w:rPr>
                <w:rFonts w:ascii="Arial" w:hAnsi="Arial" w:cs="Arial"/>
                <w:color w:val="000000" w:themeColor="text1"/>
                <w:sz w:val="20"/>
                <w:lang w:val="en-US"/>
              </w:rPr>
              <w:t xml:space="preserve">Magirus-Deutz-Str. 14 – 89077 Ulm, Germany </w:t>
            </w:r>
          </w:p>
          <w:p w14:paraId="22B5C145" w14:textId="7D68176E" w:rsidR="00602F37" w:rsidRPr="001614D8" w:rsidRDefault="00602F37" w:rsidP="0081169F">
            <w:pPr>
              <w:spacing w:line="264" w:lineRule="auto"/>
              <w:ind w:right="-259"/>
              <w:rPr>
                <w:rFonts w:ascii="Arial" w:hAnsi="Arial" w:cs="Arial"/>
                <w:color w:val="000000" w:themeColor="text1"/>
                <w:sz w:val="20"/>
                <w:lang w:val="en-US"/>
              </w:rPr>
            </w:pPr>
            <w:r w:rsidRPr="001614D8">
              <w:rPr>
                <w:rFonts w:ascii="Arial" w:hAnsi="Arial" w:cs="Arial"/>
                <w:color w:val="000000" w:themeColor="text1"/>
                <w:sz w:val="20"/>
                <w:lang w:val="en-US"/>
              </w:rPr>
              <w:t xml:space="preserve">Tel.: +49 731 </w:t>
            </w:r>
            <w:r w:rsidR="0017704F" w:rsidRPr="001614D8">
              <w:rPr>
                <w:rFonts w:ascii="Arial" w:hAnsi="Arial" w:cs="Arial"/>
                <w:color w:val="000000" w:themeColor="text1"/>
                <w:sz w:val="20"/>
                <w:lang w:val="en-US"/>
              </w:rPr>
              <w:t>146 156 88</w:t>
            </w:r>
            <w:r w:rsidRPr="001614D8">
              <w:rPr>
                <w:rFonts w:ascii="Arial" w:hAnsi="Arial" w:cs="Arial"/>
                <w:color w:val="000000" w:themeColor="text1"/>
                <w:sz w:val="20"/>
                <w:lang w:val="en-US"/>
              </w:rPr>
              <w:t xml:space="preserve"> </w:t>
            </w:r>
          </w:p>
          <w:p w14:paraId="31C430D6" w14:textId="77777777" w:rsidR="00602F37" w:rsidRPr="001614D8" w:rsidRDefault="00602F37" w:rsidP="0081169F">
            <w:pPr>
              <w:spacing w:line="264" w:lineRule="auto"/>
              <w:ind w:right="-259"/>
              <w:rPr>
                <w:rFonts w:ascii="Arial" w:hAnsi="Arial" w:cs="Arial"/>
                <w:color w:val="000000" w:themeColor="text1"/>
                <w:sz w:val="20"/>
                <w:lang w:val="en-US"/>
              </w:rPr>
            </w:pPr>
            <w:r w:rsidRPr="001614D8">
              <w:rPr>
                <w:rFonts w:ascii="Arial" w:hAnsi="Arial" w:cs="Arial"/>
                <w:color w:val="000000" w:themeColor="text1"/>
                <w:sz w:val="20"/>
                <w:lang w:val="en-US"/>
              </w:rPr>
              <w:t xml:space="preserve">wmf@press-n-relations.de </w:t>
            </w:r>
          </w:p>
          <w:p w14:paraId="4E924122" w14:textId="137B0A06" w:rsidR="00602F37" w:rsidRPr="001614D8" w:rsidRDefault="00602F37" w:rsidP="0081169F">
            <w:pPr>
              <w:spacing w:line="264" w:lineRule="auto"/>
              <w:ind w:right="-259"/>
              <w:rPr>
                <w:rFonts w:ascii="Arial" w:hAnsi="Arial" w:cs="Arial"/>
                <w:color w:val="000000" w:themeColor="text1"/>
                <w:sz w:val="20"/>
                <w:lang w:val="en-US"/>
              </w:rPr>
            </w:pPr>
            <w:r w:rsidRPr="001614D8">
              <w:rPr>
                <w:rFonts w:ascii="Arial" w:hAnsi="Arial" w:cs="Arial"/>
                <w:color w:val="000000" w:themeColor="text1"/>
                <w:sz w:val="20"/>
                <w:lang w:val="en-US"/>
              </w:rPr>
              <w:t>https://www.press-n-relations.</w:t>
            </w:r>
            <w:r w:rsidR="005A53F7">
              <w:rPr>
                <w:rFonts w:ascii="Arial" w:hAnsi="Arial" w:cs="Arial"/>
                <w:color w:val="000000" w:themeColor="text1"/>
                <w:sz w:val="20"/>
                <w:lang w:val="en-US"/>
              </w:rPr>
              <w:t>com</w:t>
            </w:r>
          </w:p>
        </w:tc>
      </w:tr>
    </w:tbl>
    <w:p w14:paraId="41123B67" w14:textId="77777777" w:rsidR="00602F37" w:rsidRPr="001614D8" w:rsidRDefault="00602F37" w:rsidP="00602F37">
      <w:pPr>
        <w:spacing w:line="264" w:lineRule="auto"/>
        <w:ind w:right="-259"/>
        <w:rPr>
          <w:rFonts w:ascii="Arial" w:hAnsi="Arial" w:cs="Arial"/>
          <w:color w:val="000000" w:themeColor="text1"/>
          <w:sz w:val="20"/>
          <w:lang w:val="en-US"/>
        </w:rPr>
      </w:pPr>
    </w:p>
    <w:p w14:paraId="456685D6" w14:textId="77777777" w:rsidR="00602F37" w:rsidRPr="001614D8" w:rsidRDefault="00602F37" w:rsidP="00602F37">
      <w:pPr>
        <w:spacing w:line="264" w:lineRule="auto"/>
        <w:ind w:right="-259"/>
        <w:rPr>
          <w:rFonts w:ascii="Arial" w:hAnsi="Arial" w:cs="Arial"/>
          <w:b/>
          <w:bCs/>
          <w:color w:val="000000" w:themeColor="text1"/>
          <w:sz w:val="20"/>
        </w:rPr>
      </w:pPr>
      <w:r w:rsidRPr="001614D8">
        <w:rPr>
          <w:rFonts w:ascii="Arial" w:hAnsi="Arial" w:cs="Arial"/>
          <w:b/>
          <w:bCs/>
          <w:color w:val="000000" w:themeColor="text1"/>
          <w:sz w:val="20"/>
        </w:rPr>
        <w:t xml:space="preserve">Über SEB Professional </w:t>
      </w:r>
    </w:p>
    <w:p w14:paraId="5F3B8B6E" w14:textId="2590F6FF" w:rsidR="00B40424" w:rsidRPr="001614D8" w:rsidRDefault="00B40424" w:rsidP="00B40424">
      <w:pPr>
        <w:spacing w:line="264" w:lineRule="auto"/>
        <w:ind w:right="-259"/>
        <w:rPr>
          <w:rFonts w:ascii="Arial" w:hAnsi="Arial" w:cs="Arial"/>
          <w:color w:val="000000" w:themeColor="text1"/>
          <w:sz w:val="20"/>
        </w:rPr>
      </w:pPr>
      <w:r w:rsidRPr="001614D8">
        <w:rPr>
          <w:rFonts w:ascii="Arial" w:hAnsi="Arial" w:cs="Arial"/>
          <w:color w:val="000000" w:themeColor="text1"/>
          <w:sz w:val="20"/>
        </w:rPr>
        <w:t>Als Teil der Groupe SEB ist SEB Professional ein weltweit führender Anbieter von Getränkezubereitungslösungen und entwickelt innovative Produkte, die den wachsenden Anforderungen der Gastronomie gerecht werden. Das Markenportfolio mit WMF, Schaerer, Curtis, La San Marco und Zummo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78E10527" w14:textId="77777777" w:rsidR="00B40424" w:rsidRPr="001614D8" w:rsidRDefault="00B40424" w:rsidP="00602F37">
      <w:pPr>
        <w:spacing w:line="264" w:lineRule="auto"/>
        <w:ind w:right="-259"/>
        <w:rPr>
          <w:rFonts w:ascii="Arial" w:hAnsi="Arial" w:cs="Arial"/>
          <w:color w:val="000000" w:themeColor="text1"/>
          <w:sz w:val="20"/>
        </w:rPr>
      </w:pPr>
    </w:p>
    <w:p w14:paraId="17A6E2A0" w14:textId="77777777" w:rsidR="00602F37" w:rsidRPr="001614D8" w:rsidRDefault="00602F37" w:rsidP="00602F37">
      <w:pPr>
        <w:spacing w:line="264" w:lineRule="auto"/>
        <w:ind w:right="-259"/>
        <w:rPr>
          <w:rFonts w:ascii="Arial" w:hAnsi="Arial" w:cs="Arial"/>
          <w:b/>
          <w:bCs/>
          <w:color w:val="000000" w:themeColor="text1"/>
          <w:sz w:val="20"/>
        </w:rPr>
      </w:pPr>
      <w:r w:rsidRPr="001614D8">
        <w:rPr>
          <w:rFonts w:ascii="Arial" w:hAnsi="Arial" w:cs="Arial"/>
          <w:b/>
          <w:bCs/>
          <w:color w:val="000000" w:themeColor="text1"/>
          <w:sz w:val="20"/>
        </w:rPr>
        <w:t xml:space="preserve">Über die Groupe SEB </w:t>
      </w:r>
    </w:p>
    <w:p w14:paraId="373814DF" w14:textId="5CF032A1" w:rsidR="00F468C8" w:rsidRPr="001614D8" w:rsidRDefault="00B40424" w:rsidP="00F468C8">
      <w:pPr>
        <w:spacing w:line="264" w:lineRule="auto"/>
        <w:ind w:right="-259"/>
        <w:rPr>
          <w:rFonts w:ascii="Arial" w:hAnsi="Arial" w:cs="Arial"/>
          <w:color w:val="000000" w:themeColor="text1"/>
          <w:sz w:val="20"/>
        </w:rPr>
      </w:pPr>
      <w:r w:rsidRPr="001614D8">
        <w:rPr>
          <w:rFonts w:ascii="Arial" w:hAnsi="Arial" w:cs="Arial"/>
          <w:color w:val="000000" w:themeColor="text1"/>
          <w:sz w:val="20"/>
        </w:rPr>
        <w:t xml:space="preserve">Als weltweit führender Anbieter von </w:t>
      </w:r>
      <w:r w:rsidR="00F468C8" w:rsidRPr="001614D8">
        <w:rPr>
          <w:rFonts w:ascii="Arial" w:hAnsi="Arial" w:cs="Arial"/>
          <w:color w:val="000000" w:themeColor="text1"/>
          <w:sz w:val="20"/>
        </w:rPr>
        <w:t>Elektrokleingeräten</w:t>
      </w:r>
      <w:r w:rsidRPr="001614D8">
        <w:rPr>
          <w:rFonts w:ascii="Arial" w:hAnsi="Arial" w:cs="Arial"/>
          <w:color w:val="000000" w:themeColor="text1"/>
          <w:sz w:val="20"/>
        </w:rPr>
        <w:t xml:space="preserve"> </w:t>
      </w:r>
      <w:r w:rsidR="00F468C8" w:rsidRPr="001614D8">
        <w:rPr>
          <w:rFonts w:ascii="Arial" w:hAnsi="Arial" w:cs="Arial"/>
          <w:color w:val="000000" w:themeColor="text1"/>
          <w:sz w:val="20"/>
        </w:rPr>
        <w:t>bietet</w:t>
      </w:r>
      <w:r w:rsidRPr="001614D8">
        <w:rPr>
          <w:rFonts w:ascii="Arial" w:hAnsi="Arial" w:cs="Arial"/>
          <w:color w:val="000000" w:themeColor="text1"/>
          <w:sz w:val="20"/>
        </w:rPr>
        <w:t xml:space="preserve"> Groupe SEB ein einzigartiges Portfolio von 45 renommierten Marken, darunter Tefal, Seb, Rowenta, Moulinex, Krups, Lagostina, All-Clad, WMF, Emsa und Supor, die über verschiedene Vertriebskanäle vermarktet werden. Mit einem jährlichen Absatz </w:t>
      </w:r>
      <w:r w:rsidRPr="001614D8">
        <w:rPr>
          <w:rFonts w:ascii="Arial" w:hAnsi="Arial" w:cs="Arial"/>
          <w:color w:val="000000" w:themeColor="text1"/>
          <w:sz w:val="20"/>
        </w:rPr>
        <w:lastRenderedPageBreak/>
        <w:t xml:space="preserve">von über 350 Millionen Produkten verfolgt das Unternehmen eine langfristige Strategie, die auf Innovation, internationale Expansion, Wettbewerbsfähigkeit und exzellenten Kundenservice ausgerichtet ist. </w:t>
      </w:r>
      <w:r w:rsidR="00F468C8" w:rsidRPr="001614D8">
        <w:rPr>
          <w:rFonts w:ascii="Arial" w:hAnsi="Arial" w:cs="Arial"/>
          <w:color w:val="000000" w:themeColor="text1"/>
          <w:sz w:val="20"/>
        </w:rPr>
        <w:t>Groupe SEB ist in mehr als 150 Ländern vertreten und erwirtschaftet einen Umsatz von über 8 Milliarden Euro, davon 1 Milliarde Euro im professionellen Bereich, und beschäftigt weltweit mehr als 32.000 Mitarbeiterinnen und Mitarbeiter.</w:t>
      </w:r>
      <w:r w:rsidR="00022856" w:rsidRPr="001614D8">
        <w:rPr>
          <w:rFonts w:ascii="Arial" w:hAnsi="Arial" w:cs="Arial"/>
          <w:color w:val="000000" w:themeColor="text1"/>
          <w:sz w:val="20"/>
        </w:rPr>
        <w:t xml:space="preserve"> Weitere Informationen: </w:t>
      </w:r>
      <w:hyperlink r:id="rId8" w:history="1">
        <w:r w:rsidR="0088490E" w:rsidRPr="001614D8">
          <w:rPr>
            <w:rStyle w:val="Hyperlink"/>
            <w:rFonts w:ascii="Arial" w:hAnsi="Arial" w:cs="Arial"/>
            <w:sz w:val="20"/>
          </w:rPr>
          <w:t>https://www.groupeseb.com</w:t>
        </w:r>
      </w:hyperlink>
    </w:p>
    <w:p w14:paraId="029E9A54" w14:textId="77777777" w:rsidR="00022856" w:rsidRPr="001614D8" w:rsidRDefault="00022856" w:rsidP="00F468C8">
      <w:pPr>
        <w:spacing w:line="264" w:lineRule="auto"/>
        <w:ind w:right="-259"/>
        <w:rPr>
          <w:rFonts w:ascii="Arial" w:hAnsi="Arial" w:cs="Arial"/>
          <w:color w:val="000000" w:themeColor="text1"/>
          <w:sz w:val="20"/>
        </w:rPr>
      </w:pPr>
    </w:p>
    <w:p w14:paraId="772A5A9D" w14:textId="77777777" w:rsidR="00B40424" w:rsidRPr="001614D8" w:rsidRDefault="00B40424" w:rsidP="00602F37">
      <w:pPr>
        <w:spacing w:line="264" w:lineRule="auto"/>
        <w:ind w:right="-259"/>
        <w:rPr>
          <w:rFonts w:ascii="Arial" w:hAnsi="Arial" w:cs="Arial"/>
          <w:color w:val="000000" w:themeColor="text1"/>
          <w:sz w:val="20"/>
        </w:rPr>
      </w:pPr>
    </w:p>
    <w:sectPr w:rsidR="00B40424" w:rsidRPr="001614D8" w:rsidSect="007B3D17">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520C2" w14:textId="77777777" w:rsidR="002D781F" w:rsidRDefault="002D781F">
      <w:r>
        <w:separator/>
      </w:r>
    </w:p>
  </w:endnote>
  <w:endnote w:type="continuationSeparator" w:id="0">
    <w:p w14:paraId="0CF31053" w14:textId="77777777" w:rsidR="002D781F" w:rsidRDefault="002D7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2" w:fontKey="{57604D1B-13F8-BC46-A460-C3D5447057E9}"/>
    <w:embedBold r:id="rId3" w:fontKey="{FCD9096A-67EE-4F4A-B27E-581D19241BAA}"/>
    <w:embedBoldItalic r:id="rId4" w:fontKey="{B6DCD38C-9E3D-1349-B77D-531319F66247}"/>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BFC7BBA"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CB0A9" w14:textId="77777777" w:rsidR="002D781F" w:rsidRDefault="002D781F">
      <w:r>
        <w:separator/>
      </w:r>
    </w:p>
  </w:footnote>
  <w:footnote w:type="continuationSeparator" w:id="0">
    <w:p w14:paraId="6ABA352D" w14:textId="77777777" w:rsidR="002D781F" w:rsidRDefault="002D78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57B6580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26C2C">
      <w:rPr>
        <w:rFonts w:ascii="Arial" w:hAnsi="Arial" w:cs="Arial"/>
        <w:b/>
        <w:noProof/>
        <w:sz w:val="24"/>
        <w:szCs w:val="24"/>
      </w:rPr>
      <w:t>einformation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02D7"/>
    <w:rsid w:val="000208E4"/>
    <w:rsid w:val="0002231C"/>
    <w:rsid w:val="00022856"/>
    <w:rsid w:val="000228B1"/>
    <w:rsid w:val="000247B9"/>
    <w:rsid w:val="000261DF"/>
    <w:rsid w:val="00027200"/>
    <w:rsid w:val="00030965"/>
    <w:rsid w:val="00030ED1"/>
    <w:rsid w:val="000314AA"/>
    <w:rsid w:val="00031C27"/>
    <w:rsid w:val="000323E4"/>
    <w:rsid w:val="00032961"/>
    <w:rsid w:val="0003458F"/>
    <w:rsid w:val="00036124"/>
    <w:rsid w:val="0003735D"/>
    <w:rsid w:val="00040028"/>
    <w:rsid w:val="0004203B"/>
    <w:rsid w:val="000457DC"/>
    <w:rsid w:val="00046513"/>
    <w:rsid w:val="00047671"/>
    <w:rsid w:val="00047D99"/>
    <w:rsid w:val="00047E00"/>
    <w:rsid w:val="00047E39"/>
    <w:rsid w:val="00047F6C"/>
    <w:rsid w:val="00051CBC"/>
    <w:rsid w:val="00052251"/>
    <w:rsid w:val="0005265F"/>
    <w:rsid w:val="00053372"/>
    <w:rsid w:val="00053886"/>
    <w:rsid w:val="00053D36"/>
    <w:rsid w:val="00054791"/>
    <w:rsid w:val="0006181B"/>
    <w:rsid w:val="0006256F"/>
    <w:rsid w:val="00062AF2"/>
    <w:rsid w:val="00062F2A"/>
    <w:rsid w:val="000632E4"/>
    <w:rsid w:val="00063541"/>
    <w:rsid w:val="0006490E"/>
    <w:rsid w:val="0006774B"/>
    <w:rsid w:val="000704A0"/>
    <w:rsid w:val="0007132E"/>
    <w:rsid w:val="000715FE"/>
    <w:rsid w:val="00071EAC"/>
    <w:rsid w:val="000739BF"/>
    <w:rsid w:val="00073CDE"/>
    <w:rsid w:val="000746D2"/>
    <w:rsid w:val="00076155"/>
    <w:rsid w:val="0007618E"/>
    <w:rsid w:val="0008023C"/>
    <w:rsid w:val="00081583"/>
    <w:rsid w:val="00082580"/>
    <w:rsid w:val="000826F5"/>
    <w:rsid w:val="0008304B"/>
    <w:rsid w:val="00083752"/>
    <w:rsid w:val="00085287"/>
    <w:rsid w:val="0008576D"/>
    <w:rsid w:val="0008636F"/>
    <w:rsid w:val="00090DB2"/>
    <w:rsid w:val="00091C22"/>
    <w:rsid w:val="0009365F"/>
    <w:rsid w:val="00093ECE"/>
    <w:rsid w:val="00094AB6"/>
    <w:rsid w:val="00096D47"/>
    <w:rsid w:val="000979E9"/>
    <w:rsid w:val="000A1774"/>
    <w:rsid w:val="000A19DD"/>
    <w:rsid w:val="000A2F08"/>
    <w:rsid w:val="000A3938"/>
    <w:rsid w:val="000A3E96"/>
    <w:rsid w:val="000A47A2"/>
    <w:rsid w:val="000A62BD"/>
    <w:rsid w:val="000A6877"/>
    <w:rsid w:val="000A6FAE"/>
    <w:rsid w:val="000A75D8"/>
    <w:rsid w:val="000B0125"/>
    <w:rsid w:val="000B060E"/>
    <w:rsid w:val="000B16CC"/>
    <w:rsid w:val="000B1F82"/>
    <w:rsid w:val="000B1FD2"/>
    <w:rsid w:val="000B2730"/>
    <w:rsid w:val="000B2B50"/>
    <w:rsid w:val="000B49DC"/>
    <w:rsid w:val="000B5E2E"/>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6360"/>
    <w:rsid w:val="000D7C23"/>
    <w:rsid w:val="000E33AA"/>
    <w:rsid w:val="000E3728"/>
    <w:rsid w:val="000E53CF"/>
    <w:rsid w:val="000E6719"/>
    <w:rsid w:val="000E6F9E"/>
    <w:rsid w:val="000E7E17"/>
    <w:rsid w:val="000F002A"/>
    <w:rsid w:val="000F0238"/>
    <w:rsid w:val="000F1EFB"/>
    <w:rsid w:val="000F263F"/>
    <w:rsid w:val="000F3E27"/>
    <w:rsid w:val="000F4421"/>
    <w:rsid w:val="000F4C9D"/>
    <w:rsid w:val="000F58F9"/>
    <w:rsid w:val="000F5BA5"/>
    <w:rsid w:val="000F72BC"/>
    <w:rsid w:val="000F733B"/>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37D7B"/>
    <w:rsid w:val="00142C47"/>
    <w:rsid w:val="00142DAA"/>
    <w:rsid w:val="00144785"/>
    <w:rsid w:val="00145159"/>
    <w:rsid w:val="001453FE"/>
    <w:rsid w:val="001454AF"/>
    <w:rsid w:val="00145D14"/>
    <w:rsid w:val="00147145"/>
    <w:rsid w:val="0015281E"/>
    <w:rsid w:val="00152D70"/>
    <w:rsid w:val="00154417"/>
    <w:rsid w:val="00154C30"/>
    <w:rsid w:val="00155428"/>
    <w:rsid w:val="00156C28"/>
    <w:rsid w:val="00156CD3"/>
    <w:rsid w:val="00157D4F"/>
    <w:rsid w:val="001606BD"/>
    <w:rsid w:val="001614D8"/>
    <w:rsid w:val="001633A1"/>
    <w:rsid w:val="00164068"/>
    <w:rsid w:val="00164641"/>
    <w:rsid w:val="00166E45"/>
    <w:rsid w:val="001671C4"/>
    <w:rsid w:val="00167C0C"/>
    <w:rsid w:val="00170BDF"/>
    <w:rsid w:val="0017155C"/>
    <w:rsid w:val="00172F99"/>
    <w:rsid w:val="00176408"/>
    <w:rsid w:val="0017704F"/>
    <w:rsid w:val="00177497"/>
    <w:rsid w:val="0018004A"/>
    <w:rsid w:val="00180DD4"/>
    <w:rsid w:val="00181B08"/>
    <w:rsid w:val="001831B1"/>
    <w:rsid w:val="00183D30"/>
    <w:rsid w:val="00185502"/>
    <w:rsid w:val="001863D9"/>
    <w:rsid w:val="00186D5B"/>
    <w:rsid w:val="0018723B"/>
    <w:rsid w:val="001909E4"/>
    <w:rsid w:val="001918DF"/>
    <w:rsid w:val="00193D8E"/>
    <w:rsid w:val="00194F18"/>
    <w:rsid w:val="001953C7"/>
    <w:rsid w:val="00197D11"/>
    <w:rsid w:val="00197FDD"/>
    <w:rsid w:val="001A223E"/>
    <w:rsid w:val="001A2E0A"/>
    <w:rsid w:val="001A3DA0"/>
    <w:rsid w:val="001A6502"/>
    <w:rsid w:val="001B081F"/>
    <w:rsid w:val="001B0C02"/>
    <w:rsid w:val="001B0D0D"/>
    <w:rsid w:val="001B1551"/>
    <w:rsid w:val="001B284D"/>
    <w:rsid w:val="001B41F2"/>
    <w:rsid w:val="001B4A1A"/>
    <w:rsid w:val="001B615A"/>
    <w:rsid w:val="001B6502"/>
    <w:rsid w:val="001B7C46"/>
    <w:rsid w:val="001C014C"/>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2FE"/>
    <w:rsid w:val="001F1B29"/>
    <w:rsid w:val="001F368C"/>
    <w:rsid w:val="001F4EE4"/>
    <w:rsid w:val="001F52D8"/>
    <w:rsid w:val="001F5B8B"/>
    <w:rsid w:val="001F6C78"/>
    <w:rsid w:val="001F6D06"/>
    <w:rsid w:val="001F7839"/>
    <w:rsid w:val="001F7CD9"/>
    <w:rsid w:val="001F7FEE"/>
    <w:rsid w:val="00201DBA"/>
    <w:rsid w:val="002030EC"/>
    <w:rsid w:val="0020313C"/>
    <w:rsid w:val="00204D4F"/>
    <w:rsid w:val="0020648B"/>
    <w:rsid w:val="00207299"/>
    <w:rsid w:val="0020754D"/>
    <w:rsid w:val="0021013D"/>
    <w:rsid w:val="002101C2"/>
    <w:rsid w:val="00210899"/>
    <w:rsid w:val="00213D61"/>
    <w:rsid w:val="00214956"/>
    <w:rsid w:val="00214F49"/>
    <w:rsid w:val="00214FF5"/>
    <w:rsid w:val="00215872"/>
    <w:rsid w:val="00220784"/>
    <w:rsid w:val="002208F5"/>
    <w:rsid w:val="00221D0E"/>
    <w:rsid w:val="002223E5"/>
    <w:rsid w:val="00223053"/>
    <w:rsid w:val="0022357D"/>
    <w:rsid w:val="002235C3"/>
    <w:rsid w:val="00223907"/>
    <w:rsid w:val="002240C0"/>
    <w:rsid w:val="00227E08"/>
    <w:rsid w:val="0023122D"/>
    <w:rsid w:val="002322E5"/>
    <w:rsid w:val="002322F5"/>
    <w:rsid w:val="0023253D"/>
    <w:rsid w:val="00233A21"/>
    <w:rsid w:val="00234757"/>
    <w:rsid w:val="00235004"/>
    <w:rsid w:val="0023528D"/>
    <w:rsid w:val="002436D0"/>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0D0"/>
    <w:rsid w:val="00261923"/>
    <w:rsid w:val="00264E53"/>
    <w:rsid w:val="00265ADF"/>
    <w:rsid w:val="00270826"/>
    <w:rsid w:val="00270B39"/>
    <w:rsid w:val="00270F7E"/>
    <w:rsid w:val="0027221C"/>
    <w:rsid w:val="00273E5E"/>
    <w:rsid w:val="0027454D"/>
    <w:rsid w:val="00274B66"/>
    <w:rsid w:val="002752FA"/>
    <w:rsid w:val="002756D4"/>
    <w:rsid w:val="00276289"/>
    <w:rsid w:val="00276847"/>
    <w:rsid w:val="002772E8"/>
    <w:rsid w:val="00277F3D"/>
    <w:rsid w:val="00280784"/>
    <w:rsid w:val="002823B0"/>
    <w:rsid w:val="0028262D"/>
    <w:rsid w:val="00284296"/>
    <w:rsid w:val="00284E1A"/>
    <w:rsid w:val="00285233"/>
    <w:rsid w:val="0028530D"/>
    <w:rsid w:val="0028621B"/>
    <w:rsid w:val="00286974"/>
    <w:rsid w:val="00287B43"/>
    <w:rsid w:val="00290273"/>
    <w:rsid w:val="00290498"/>
    <w:rsid w:val="002919D5"/>
    <w:rsid w:val="00292E55"/>
    <w:rsid w:val="002936C4"/>
    <w:rsid w:val="002947BC"/>
    <w:rsid w:val="0029480F"/>
    <w:rsid w:val="00295640"/>
    <w:rsid w:val="002956C8"/>
    <w:rsid w:val="00297C10"/>
    <w:rsid w:val="002A0CA6"/>
    <w:rsid w:val="002A313F"/>
    <w:rsid w:val="002A37C7"/>
    <w:rsid w:val="002A678F"/>
    <w:rsid w:val="002A76A5"/>
    <w:rsid w:val="002A7B07"/>
    <w:rsid w:val="002A7EA0"/>
    <w:rsid w:val="002B0D44"/>
    <w:rsid w:val="002B1867"/>
    <w:rsid w:val="002B292B"/>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0212"/>
    <w:rsid w:val="002D5141"/>
    <w:rsid w:val="002D6594"/>
    <w:rsid w:val="002D7198"/>
    <w:rsid w:val="002D7732"/>
    <w:rsid w:val="002D781F"/>
    <w:rsid w:val="002D7904"/>
    <w:rsid w:val="002E211B"/>
    <w:rsid w:val="002E2480"/>
    <w:rsid w:val="002E37BD"/>
    <w:rsid w:val="002E3937"/>
    <w:rsid w:val="002E4403"/>
    <w:rsid w:val="002E59E7"/>
    <w:rsid w:val="002E6726"/>
    <w:rsid w:val="002E6984"/>
    <w:rsid w:val="002E7EBC"/>
    <w:rsid w:val="002E7EED"/>
    <w:rsid w:val="002F052E"/>
    <w:rsid w:val="002F0A7A"/>
    <w:rsid w:val="002F13C2"/>
    <w:rsid w:val="002F322D"/>
    <w:rsid w:val="002F3A58"/>
    <w:rsid w:val="002F3E82"/>
    <w:rsid w:val="002F69EC"/>
    <w:rsid w:val="002F76DA"/>
    <w:rsid w:val="002F7721"/>
    <w:rsid w:val="002F7AFB"/>
    <w:rsid w:val="003019C3"/>
    <w:rsid w:val="00302CB0"/>
    <w:rsid w:val="00302DE0"/>
    <w:rsid w:val="0030497A"/>
    <w:rsid w:val="0030512E"/>
    <w:rsid w:val="00305560"/>
    <w:rsid w:val="0030620E"/>
    <w:rsid w:val="0030636D"/>
    <w:rsid w:val="00307824"/>
    <w:rsid w:val="003119C5"/>
    <w:rsid w:val="00313AD0"/>
    <w:rsid w:val="003156C3"/>
    <w:rsid w:val="00317CFD"/>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076"/>
    <w:rsid w:val="00351A07"/>
    <w:rsid w:val="00351AB3"/>
    <w:rsid w:val="00351EC2"/>
    <w:rsid w:val="00353060"/>
    <w:rsid w:val="00354EB2"/>
    <w:rsid w:val="00355E2D"/>
    <w:rsid w:val="00356BDA"/>
    <w:rsid w:val="00356D52"/>
    <w:rsid w:val="0036010C"/>
    <w:rsid w:val="003617A4"/>
    <w:rsid w:val="0036233C"/>
    <w:rsid w:val="003625F2"/>
    <w:rsid w:val="003626E6"/>
    <w:rsid w:val="00363153"/>
    <w:rsid w:val="003641C9"/>
    <w:rsid w:val="00364298"/>
    <w:rsid w:val="003659A8"/>
    <w:rsid w:val="00366670"/>
    <w:rsid w:val="00366692"/>
    <w:rsid w:val="00366880"/>
    <w:rsid w:val="00366E43"/>
    <w:rsid w:val="0036733F"/>
    <w:rsid w:val="00370D77"/>
    <w:rsid w:val="00370E18"/>
    <w:rsid w:val="00371389"/>
    <w:rsid w:val="00371FEC"/>
    <w:rsid w:val="00372634"/>
    <w:rsid w:val="003735D5"/>
    <w:rsid w:val="00374472"/>
    <w:rsid w:val="0037504F"/>
    <w:rsid w:val="003756FF"/>
    <w:rsid w:val="00376FC2"/>
    <w:rsid w:val="003805DB"/>
    <w:rsid w:val="003806D2"/>
    <w:rsid w:val="003816AC"/>
    <w:rsid w:val="00381D5D"/>
    <w:rsid w:val="00381D8B"/>
    <w:rsid w:val="00382EDC"/>
    <w:rsid w:val="0038410D"/>
    <w:rsid w:val="00384CA9"/>
    <w:rsid w:val="00384D2C"/>
    <w:rsid w:val="00385C5C"/>
    <w:rsid w:val="00387096"/>
    <w:rsid w:val="00387B19"/>
    <w:rsid w:val="00390272"/>
    <w:rsid w:val="00390BDE"/>
    <w:rsid w:val="003941EF"/>
    <w:rsid w:val="0039448D"/>
    <w:rsid w:val="00394FF8"/>
    <w:rsid w:val="0039529C"/>
    <w:rsid w:val="00397926"/>
    <w:rsid w:val="003A05C4"/>
    <w:rsid w:val="003A0D10"/>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051D"/>
    <w:rsid w:val="003D2794"/>
    <w:rsid w:val="003D31D4"/>
    <w:rsid w:val="003D325A"/>
    <w:rsid w:val="003D3802"/>
    <w:rsid w:val="003D392B"/>
    <w:rsid w:val="003D44D0"/>
    <w:rsid w:val="003D725B"/>
    <w:rsid w:val="003E2A45"/>
    <w:rsid w:val="003E2B62"/>
    <w:rsid w:val="003E49F7"/>
    <w:rsid w:val="003E58E9"/>
    <w:rsid w:val="003E639A"/>
    <w:rsid w:val="003E6965"/>
    <w:rsid w:val="003F0D66"/>
    <w:rsid w:val="003F0F92"/>
    <w:rsid w:val="003F4586"/>
    <w:rsid w:val="003F482B"/>
    <w:rsid w:val="003F6B21"/>
    <w:rsid w:val="003F724C"/>
    <w:rsid w:val="003F75F8"/>
    <w:rsid w:val="00400807"/>
    <w:rsid w:val="00401101"/>
    <w:rsid w:val="00402897"/>
    <w:rsid w:val="00404E59"/>
    <w:rsid w:val="00405403"/>
    <w:rsid w:val="0040571C"/>
    <w:rsid w:val="00407CDB"/>
    <w:rsid w:val="00411156"/>
    <w:rsid w:val="0041273A"/>
    <w:rsid w:val="00414917"/>
    <w:rsid w:val="00415550"/>
    <w:rsid w:val="004166FA"/>
    <w:rsid w:val="00417BB7"/>
    <w:rsid w:val="00417C97"/>
    <w:rsid w:val="00423D04"/>
    <w:rsid w:val="0042568A"/>
    <w:rsid w:val="00425B6D"/>
    <w:rsid w:val="00425CD2"/>
    <w:rsid w:val="004316FC"/>
    <w:rsid w:val="00432636"/>
    <w:rsid w:val="00433555"/>
    <w:rsid w:val="004341F9"/>
    <w:rsid w:val="0043420F"/>
    <w:rsid w:val="00434B93"/>
    <w:rsid w:val="0043583A"/>
    <w:rsid w:val="00436BC4"/>
    <w:rsid w:val="0043797B"/>
    <w:rsid w:val="00440546"/>
    <w:rsid w:val="004405E0"/>
    <w:rsid w:val="004412C4"/>
    <w:rsid w:val="00442CF3"/>
    <w:rsid w:val="00444567"/>
    <w:rsid w:val="004463E0"/>
    <w:rsid w:val="0044692C"/>
    <w:rsid w:val="004504D4"/>
    <w:rsid w:val="00451805"/>
    <w:rsid w:val="00451B3B"/>
    <w:rsid w:val="004523EF"/>
    <w:rsid w:val="00452654"/>
    <w:rsid w:val="0045413C"/>
    <w:rsid w:val="004541A9"/>
    <w:rsid w:val="00457FFA"/>
    <w:rsid w:val="00460F47"/>
    <w:rsid w:val="00461673"/>
    <w:rsid w:val="00463881"/>
    <w:rsid w:val="0046539C"/>
    <w:rsid w:val="00465A2D"/>
    <w:rsid w:val="00465A50"/>
    <w:rsid w:val="00465D9B"/>
    <w:rsid w:val="00465DCA"/>
    <w:rsid w:val="0046653E"/>
    <w:rsid w:val="00466ACC"/>
    <w:rsid w:val="00466B00"/>
    <w:rsid w:val="00471EB8"/>
    <w:rsid w:val="00473187"/>
    <w:rsid w:val="0047346A"/>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1593"/>
    <w:rsid w:val="004B23BD"/>
    <w:rsid w:val="004B2FAE"/>
    <w:rsid w:val="004B3186"/>
    <w:rsid w:val="004B31D4"/>
    <w:rsid w:val="004B38D5"/>
    <w:rsid w:val="004B441F"/>
    <w:rsid w:val="004B5284"/>
    <w:rsid w:val="004B5FE9"/>
    <w:rsid w:val="004B6938"/>
    <w:rsid w:val="004C204D"/>
    <w:rsid w:val="004C4FC4"/>
    <w:rsid w:val="004C721A"/>
    <w:rsid w:val="004C7D33"/>
    <w:rsid w:val="004C7D65"/>
    <w:rsid w:val="004D0647"/>
    <w:rsid w:val="004D3B5E"/>
    <w:rsid w:val="004D60E5"/>
    <w:rsid w:val="004D79B8"/>
    <w:rsid w:val="004E0CAE"/>
    <w:rsid w:val="004E2CFD"/>
    <w:rsid w:val="004E34EC"/>
    <w:rsid w:val="004E48AA"/>
    <w:rsid w:val="004E50BA"/>
    <w:rsid w:val="004E5F15"/>
    <w:rsid w:val="004F036C"/>
    <w:rsid w:val="004F09D5"/>
    <w:rsid w:val="004F0DBA"/>
    <w:rsid w:val="004F1ACC"/>
    <w:rsid w:val="004F1F7F"/>
    <w:rsid w:val="004F46B0"/>
    <w:rsid w:val="004F4C96"/>
    <w:rsid w:val="004F7D0B"/>
    <w:rsid w:val="00501469"/>
    <w:rsid w:val="0050170E"/>
    <w:rsid w:val="00502AA5"/>
    <w:rsid w:val="00504F95"/>
    <w:rsid w:val="00505110"/>
    <w:rsid w:val="005052E4"/>
    <w:rsid w:val="00505CC7"/>
    <w:rsid w:val="00506484"/>
    <w:rsid w:val="00506586"/>
    <w:rsid w:val="005068D8"/>
    <w:rsid w:val="005068F6"/>
    <w:rsid w:val="00507760"/>
    <w:rsid w:val="00507CB0"/>
    <w:rsid w:val="00510785"/>
    <w:rsid w:val="005113EE"/>
    <w:rsid w:val="0051394D"/>
    <w:rsid w:val="00514FC4"/>
    <w:rsid w:val="00515FC7"/>
    <w:rsid w:val="00517B86"/>
    <w:rsid w:val="00517FE7"/>
    <w:rsid w:val="00520646"/>
    <w:rsid w:val="00520F95"/>
    <w:rsid w:val="00522474"/>
    <w:rsid w:val="00523386"/>
    <w:rsid w:val="005234AB"/>
    <w:rsid w:val="005255DA"/>
    <w:rsid w:val="00526C15"/>
    <w:rsid w:val="00527202"/>
    <w:rsid w:val="00530171"/>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2C26"/>
    <w:rsid w:val="005632F7"/>
    <w:rsid w:val="00563FD4"/>
    <w:rsid w:val="00564F27"/>
    <w:rsid w:val="0056523B"/>
    <w:rsid w:val="00565D55"/>
    <w:rsid w:val="00571178"/>
    <w:rsid w:val="005714B3"/>
    <w:rsid w:val="00572614"/>
    <w:rsid w:val="0057303F"/>
    <w:rsid w:val="00575391"/>
    <w:rsid w:val="00576C48"/>
    <w:rsid w:val="0057730B"/>
    <w:rsid w:val="005819B8"/>
    <w:rsid w:val="005827BD"/>
    <w:rsid w:val="00584481"/>
    <w:rsid w:val="00585BE5"/>
    <w:rsid w:val="00586562"/>
    <w:rsid w:val="005869B1"/>
    <w:rsid w:val="00590145"/>
    <w:rsid w:val="0059037D"/>
    <w:rsid w:val="00590797"/>
    <w:rsid w:val="00591212"/>
    <w:rsid w:val="00591318"/>
    <w:rsid w:val="0059165F"/>
    <w:rsid w:val="005916C7"/>
    <w:rsid w:val="00592148"/>
    <w:rsid w:val="0059219D"/>
    <w:rsid w:val="00592219"/>
    <w:rsid w:val="00592BA8"/>
    <w:rsid w:val="0059390C"/>
    <w:rsid w:val="00593B24"/>
    <w:rsid w:val="00596839"/>
    <w:rsid w:val="00597B3E"/>
    <w:rsid w:val="005A01D7"/>
    <w:rsid w:val="005A093F"/>
    <w:rsid w:val="005A0F99"/>
    <w:rsid w:val="005A1B0F"/>
    <w:rsid w:val="005A293D"/>
    <w:rsid w:val="005A43C2"/>
    <w:rsid w:val="005A53F7"/>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BF7"/>
    <w:rsid w:val="005D6F54"/>
    <w:rsid w:val="005D7380"/>
    <w:rsid w:val="005E0D7C"/>
    <w:rsid w:val="005E1AD9"/>
    <w:rsid w:val="005E3103"/>
    <w:rsid w:val="005E40A2"/>
    <w:rsid w:val="005E520E"/>
    <w:rsid w:val="005E65B5"/>
    <w:rsid w:val="005F09BF"/>
    <w:rsid w:val="005F13F6"/>
    <w:rsid w:val="005F2557"/>
    <w:rsid w:val="005F307F"/>
    <w:rsid w:val="005F41D0"/>
    <w:rsid w:val="005F6021"/>
    <w:rsid w:val="005F696F"/>
    <w:rsid w:val="005F6F17"/>
    <w:rsid w:val="005F765C"/>
    <w:rsid w:val="00600860"/>
    <w:rsid w:val="00600B51"/>
    <w:rsid w:val="00602F37"/>
    <w:rsid w:val="00603645"/>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61E0"/>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369D9"/>
    <w:rsid w:val="006408D7"/>
    <w:rsid w:val="00641347"/>
    <w:rsid w:val="0064453C"/>
    <w:rsid w:val="00644BB9"/>
    <w:rsid w:val="00645458"/>
    <w:rsid w:val="006455F4"/>
    <w:rsid w:val="00647639"/>
    <w:rsid w:val="0065151F"/>
    <w:rsid w:val="00651526"/>
    <w:rsid w:val="006548EF"/>
    <w:rsid w:val="00655313"/>
    <w:rsid w:val="006575F5"/>
    <w:rsid w:val="00660043"/>
    <w:rsid w:val="0066051D"/>
    <w:rsid w:val="006615C7"/>
    <w:rsid w:val="0066177E"/>
    <w:rsid w:val="00661DE6"/>
    <w:rsid w:val="00662AB3"/>
    <w:rsid w:val="00663856"/>
    <w:rsid w:val="00663970"/>
    <w:rsid w:val="00663A8C"/>
    <w:rsid w:val="0066507B"/>
    <w:rsid w:val="00665218"/>
    <w:rsid w:val="006660B2"/>
    <w:rsid w:val="006671B7"/>
    <w:rsid w:val="00671457"/>
    <w:rsid w:val="00672EA9"/>
    <w:rsid w:val="00673D70"/>
    <w:rsid w:val="00674410"/>
    <w:rsid w:val="00674C34"/>
    <w:rsid w:val="006761B6"/>
    <w:rsid w:val="00676607"/>
    <w:rsid w:val="00682FB1"/>
    <w:rsid w:val="0068718B"/>
    <w:rsid w:val="00690698"/>
    <w:rsid w:val="006910F4"/>
    <w:rsid w:val="0069118B"/>
    <w:rsid w:val="00692CF1"/>
    <w:rsid w:val="00693EC9"/>
    <w:rsid w:val="00695737"/>
    <w:rsid w:val="0069577A"/>
    <w:rsid w:val="00695F19"/>
    <w:rsid w:val="00696351"/>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2179"/>
    <w:rsid w:val="006B739A"/>
    <w:rsid w:val="006B764B"/>
    <w:rsid w:val="006C0BB8"/>
    <w:rsid w:val="006C1F9D"/>
    <w:rsid w:val="006C2455"/>
    <w:rsid w:val="006C24FE"/>
    <w:rsid w:val="006C277B"/>
    <w:rsid w:val="006C28FD"/>
    <w:rsid w:val="006C2EF2"/>
    <w:rsid w:val="006C3312"/>
    <w:rsid w:val="006C5EC5"/>
    <w:rsid w:val="006C63A1"/>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1F5A"/>
    <w:rsid w:val="006E2111"/>
    <w:rsid w:val="006E284E"/>
    <w:rsid w:val="006E2C25"/>
    <w:rsid w:val="006E2FD5"/>
    <w:rsid w:val="006E4B55"/>
    <w:rsid w:val="006E704F"/>
    <w:rsid w:val="006F0172"/>
    <w:rsid w:val="006F3683"/>
    <w:rsid w:val="006F49FA"/>
    <w:rsid w:val="006F5BE9"/>
    <w:rsid w:val="006F66B3"/>
    <w:rsid w:val="00701C18"/>
    <w:rsid w:val="00702D3C"/>
    <w:rsid w:val="00702D43"/>
    <w:rsid w:val="00703842"/>
    <w:rsid w:val="00704138"/>
    <w:rsid w:val="00704D32"/>
    <w:rsid w:val="007058E5"/>
    <w:rsid w:val="007061F2"/>
    <w:rsid w:val="00706303"/>
    <w:rsid w:val="00707678"/>
    <w:rsid w:val="007076C3"/>
    <w:rsid w:val="00710E6F"/>
    <w:rsid w:val="00711DD9"/>
    <w:rsid w:val="00712D63"/>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29D5"/>
    <w:rsid w:val="00733E5E"/>
    <w:rsid w:val="007352D8"/>
    <w:rsid w:val="0073617D"/>
    <w:rsid w:val="00736996"/>
    <w:rsid w:val="00736D1B"/>
    <w:rsid w:val="00740FB6"/>
    <w:rsid w:val="007420C7"/>
    <w:rsid w:val="00743FE3"/>
    <w:rsid w:val="0074439F"/>
    <w:rsid w:val="00745392"/>
    <w:rsid w:val="007471C0"/>
    <w:rsid w:val="00747FEA"/>
    <w:rsid w:val="0075024F"/>
    <w:rsid w:val="0075124B"/>
    <w:rsid w:val="0075351D"/>
    <w:rsid w:val="007541D2"/>
    <w:rsid w:val="00754237"/>
    <w:rsid w:val="0075508F"/>
    <w:rsid w:val="00760C87"/>
    <w:rsid w:val="00760EA9"/>
    <w:rsid w:val="007626CC"/>
    <w:rsid w:val="00762DBD"/>
    <w:rsid w:val="0076329C"/>
    <w:rsid w:val="007653B8"/>
    <w:rsid w:val="00765832"/>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4912"/>
    <w:rsid w:val="00785499"/>
    <w:rsid w:val="00786494"/>
    <w:rsid w:val="00786E4C"/>
    <w:rsid w:val="007876D0"/>
    <w:rsid w:val="00787C67"/>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2F32"/>
    <w:rsid w:val="007B3A80"/>
    <w:rsid w:val="007B3D17"/>
    <w:rsid w:val="007B4557"/>
    <w:rsid w:val="007B5459"/>
    <w:rsid w:val="007B6370"/>
    <w:rsid w:val="007B7C6A"/>
    <w:rsid w:val="007C14BC"/>
    <w:rsid w:val="007C17A4"/>
    <w:rsid w:val="007C1C74"/>
    <w:rsid w:val="007C2E91"/>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23C6"/>
    <w:rsid w:val="007E5232"/>
    <w:rsid w:val="007E540F"/>
    <w:rsid w:val="007E545E"/>
    <w:rsid w:val="007E5FF4"/>
    <w:rsid w:val="007E6ACC"/>
    <w:rsid w:val="007F089D"/>
    <w:rsid w:val="007F328F"/>
    <w:rsid w:val="007F3662"/>
    <w:rsid w:val="007F547D"/>
    <w:rsid w:val="007F56AC"/>
    <w:rsid w:val="007F5EBD"/>
    <w:rsid w:val="007F6FFE"/>
    <w:rsid w:val="007F7673"/>
    <w:rsid w:val="00802D50"/>
    <w:rsid w:val="00804031"/>
    <w:rsid w:val="008040E7"/>
    <w:rsid w:val="008047FB"/>
    <w:rsid w:val="0080496D"/>
    <w:rsid w:val="00806931"/>
    <w:rsid w:val="00807724"/>
    <w:rsid w:val="00811D8B"/>
    <w:rsid w:val="00811F7D"/>
    <w:rsid w:val="00811FCA"/>
    <w:rsid w:val="008138C5"/>
    <w:rsid w:val="008150D7"/>
    <w:rsid w:val="00817141"/>
    <w:rsid w:val="0082110F"/>
    <w:rsid w:val="0082182D"/>
    <w:rsid w:val="00821B1D"/>
    <w:rsid w:val="00826529"/>
    <w:rsid w:val="008269A4"/>
    <w:rsid w:val="00830513"/>
    <w:rsid w:val="00830910"/>
    <w:rsid w:val="0083241C"/>
    <w:rsid w:val="00832B59"/>
    <w:rsid w:val="0083313D"/>
    <w:rsid w:val="00834211"/>
    <w:rsid w:val="008351F8"/>
    <w:rsid w:val="008364D8"/>
    <w:rsid w:val="00840178"/>
    <w:rsid w:val="00840B02"/>
    <w:rsid w:val="00840CAA"/>
    <w:rsid w:val="00840D05"/>
    <w:rsid w:val="00840E27"/>
    <w:rsid w:val="00842569"/>
    <w:rsid w:val="008479AC"/>
    <w:rsid w:val="0085012B"/>
    <w:rsid w:val="00850575"/>
    <w:rsid w:val="008509C0"/>
    <w:rsid w:val="008525DC"/>
    <w:rsid w:val="00852E66"/>
    <w:rsid w:val="00853E82"/>
    <w:rsid w:val="008542EA"/>
    <w:rsid w:val="008575FE"/>
    <w:rsid w:val="008578A8"/>
    <w:rsid w:val="00861002"/>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490E"/>
    <w:rsid w:val="00885FE1"/>
    <w:rsid w:val="0088667D"/>
    <w:rsid w:val="00891416"/>
    <w:rsid w:val="00891547"/>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54D6"/>
    <w:rsid w:val="008A7CEB"/>
    <w:rsid w:val="008A7D4F"/>
    <w:rsid w:val="008B2864"/>
    <w:rsid w:val="008B3C13"/>
    <w:rsid w:val="008B47F2"/>
    <w:rsid w:val="008B4E28"/>
    <w:rsid w:val="008B5011"/>
    <w:rsid w:val="008B5978"/>
    <w:rsid w:val="008B59B4"/>
    <w:rsid w:val="008B5FEC"/>
    <w:rsid w:val="008B69C8"/>
    <w:rsid w:val="008B7C3D"/>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38D8"/>
    <w:rsid w:val="008E4947"/>
    <w:rsid w:val="008E51E1"/>
    <w:rsid w:val="008E658C"/>
    <w:rsid w:val="008E6974"/>
    <w:rsid w:val="008F0B8F"/>
    <w:rsid w:val="008F1298"/>
    <w:rsid w:val="008F3773"/>
    <w:rsid w:val="008F399C"/>
    <w:rsid w:val="008F3F22"/>
    <w:rsid w:val="008F5B98"/>
    <w:rsid w:val="008F6EB3"/>
    <w:rsid w:val="008F759B"/>
    <w:rsid w:val="00900407"/>
    <w:rsid w:val="009006FE"/>
    <w:rsid w:val="009022E4"/>
    <w:rsid w:val="00902567"/>
    <w:rsid w:val="0090266C"/>
    <w:rsid w:val="00903864"/>
    <w:rsid w:val="00903FE0"/>
    <w:rsid w:val="0090485A"/>
    <w:rsid w:val="00905910"/>
    <w:rsid w:val="00906607"/>
    <w:rsid w:val="009074B5"/>
    <w:rsid w:val="00907ADA"/>
    <w:rsid w:val="009108F4"/>
    <w:rsid w:val="00911518"/>
    <w:rsid w:val="009116CE"/>
    <w:rsid w:val="0091281B"/>
    <w:rsid w:val="00912A0C"/>
    <w:rsid w:val="009130D0"/>
    <w:rsid w:val="00913952"/>
    <w:rsid w:val="00914246"/>
    <w:rsid w:val="00916565"/>
    <w:rsid w:val="0091667A"/>
    <w:rsid w:val="009204DB"/>
    <w:rsid w:val="00921BE0"/>
    <w:rsid w:val="00922DD3"/>
    <w:rsid w:val="00924024"/>
    <w:rsid w:val="00924502"/>
    <w:rsid w:val="00924BAC"/>
    <w:rsid w:val="00924E52"/>
    <w:rsid w:val="00925051"/>
    <w:rsid w:val="00925450"/>
    <w:rsid w:val="00930F19"/>
    <w:rsid w:val="00936FB5"/>
    <w:rsid w:val="00942307"/>
    <w:rsid w:val="00942B44"/>
    <w:rsid w:val="00943DF0"/>
    <w:rsid w:val="00943E9E"/>
    <w:rsid w:val="009442B2"/>
    <w:rsid w:val="00945928"/>
    <w:rsid w:val="0094640E"/>
    <w:rsid w:val="0094643A"/>
    <w:rsid w:val="009472FB"/>
    <w:rsid w:val="00947591"/>
    <w:rsid w:val="00952AAD"/>
    <w:rsid w:val="0095476E"/>
    <w:rsid w:val="009551F8"/>
    <w:rsid w:val="009566F1"/>
    <w:rsid w:val="00960965"/>
    <w:rsid w:val="00960D73"/>
    <w:rsid w:val="00961179"/>
    <w:rsid w:val="00961C85"/>
    <w:rsid w:val="00962819"/>
    <w:rsid w:val="0096283E"/>
    <w:rsid w:val="00964BC9"/>
    <w:rsid w:val="00965466"/>
    <w:rsid w:val="009655BE"/>
    <w:rsid w:val="00965EDA"/>
    <w:rsid w:val="00966243"/>
    <w:rsid w:val="00966EF5"/>
    <w:rsid w:val="00967434"/>
    <w:rsid w:val="009708A0"/>
    <w:rsid w:val="00972473"/>
    <w:rsid w:val="00972D3F"/>
    <w:rsid w:val="009740C1"/>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48D"/>
    <w:rsid w:val="009B070B"/>
    <w:rsid w:val="009B09FF"/>
    <w:rsid w:val="009B1038"/>
    <w:rsid w:val="009B13FA"/>
    <w:rsid w:val="009B2B71"/>
    <w:rsid w:val="009B383C"/>
    <w:rsid w:val="009B52D9"/>
    <w:rsid w:val="009B5462"/>
    <w:rsid w:val="009B5EFF"/>
    <w:rsid w:val="009C13EF"/>
    <w:rsid w:val="009C1E09"/>
    <w:rsid w:val="009C1FA7"/>
    <w:rsid w:val="009C20A3"/>
    <w:rsid w:val="009C4255"/>
    <w:rsid w:val="009C5490"/>
    <w:rsid w:val="009C6F5A"/>
    <w:rsid w:val="009C742D"/>
    <w:rsid w:val="009C7856"/>
    <w:rsid w:val="009D07B0"/>
    <w:rsid w:val="009D0F3A"/>
    <w:rsid w:val="009D1E6D"/>
    <w:rsid w:val="009D2856"/>
    <w:rsid w:val="009D4D40"/>
    <w:rsid w:val="009D5499"/>
    <w:rsid w:val="009D6BE3"/>
    <w:rsid w:val="009D750F"/>
    <w:rsid w:val="009D7D97"/>
    <w:rsid w:val="009E0801"/>
    <w:rsid w:val="009E0A60"/>
    <w:rsid w:val="009E1690"/>
    <w:rsid w:val="009E21D3"/>
    <w:rsid w:val="009E262F"/>
    <w:rsid w:val="009E2BB9"/>
    <w:rsid w:val="009E2FA9"/>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05CC0"/>
    <w:rsid w:val="00A106AE"/>
    <w:rsid w:val="00A1080A"/>
    <w:rsid w:val="00A11A84"/>
    <w:rsid w:val="00A11DDD"/>
    <w:rsid w:val="00A129AD"/>
    <w:rsid w:val="00A15340"/>
    <w:rsid w:val="00A174D9"/>
    <w:rsid w:val="00A21914"/>
    <w:rsid w:val="00A2196E"/>
    <w:rsid w:val="00A21A78"/>
    <w:rsid w:val="00A25CAE"/>
    <w:rsid w:val="00A265DD"/>
    <w:rsid w:val="00A265F8"/>
    <w:rsid w:val="00A26C2C"/>
    <w:rsid w:val="00A30D5B"/>
    <w:rsid w:val="00A3104F"/>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66F7F"/>
    <w:rsid w:val="00A72D6D"/>
    <w:rsid w:val="00A73E16"/>
    <w:rsid w:val="00A74586"/>
    <w:rsid w:val="00A745B4"/>
    <w:rsid w:val="00A74731"/>
    <w:rsid w:val="00A76336"/>
    <w:rsid w:val="00A76962"/>
    <w:rsid w:val="00A77E9F"/>
    <w:rsid w:val="00A80940"/>
    <w:rsid w:val="00A81AF8"/>
    <w:rsid w:val="00A81C65"/>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A7677"/>
    <w:rsid w:val="00AB07EA"/>
    <w:rsid w:val="00AB12C2"/>
    <w:rsid w:val="00AB356E"/>
    <w:rsid w:val="00AB4E37"/>
    <w:rsid w:val="00AB5630"/>
    <w:rsid w:val="00AB5F3D"/>
    <w:rsid w:val="00AB74D5"/>
    <w:rsid w:val="00AC3949"/>
    <w:rsid w:val="00AC511F"/>
    <w:rsid w:val="00AC6ABF"/>
    <w:rsid w:val="00AD40A9"/>
    <w:rsid w:val="00AD57E3"/>
    <w:rsid w:val="00AD7466"/>
    <w:rsid w:val="00AE02B3"/>
    <w:rsid w:val="00AE0951"/>
    <w:rsid w:val="00AE1026"/>
    <w:rsid w:val="00AE2C1F"/>
    <w:rsid w:val="00AE666B"/>
    <w:rsid w:val="00AE7CCF"/>
    <w:rsid w:val="00AE7F5E"/>
    <w:rsid w:val="00AF12FF"/>
    <w:rsid w:val="00AF25B0"/>
    <w:rsid w:val="00AF41E7"/>
    <w:rsid w:val="00B00CFB"/>
    <w:rsid w:val="00B0107C"/>
    <w:rsid w:val="00B02174"/>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5C6E"/>
    <w:rsid w:val="00B37513"/>
    <w:rsid w:val="00B400A7"/>
    <w:rsid w:val="00B40424"/>
    <w:rsid w:val="00B41761"/>
    <w:rsid w:val="00B42532"/>
    <w:rsid w:val="00B435C8"/>
    <w:rsid w:val="00B45C00"/>
    <w:rsid w:val="00B47F2F"/>
    <w:rsid w:val="00B50254"/>
    <w:rsid w:val="00B526B1"/>
    <w:rsid w:val="00B54F5F"/>
    <w:rsid w:val="00B62035"/>
    <w:rsid w:val="00B63B75"/>
    <w:rsid w:val="00B65EAA"/>
    <w:rsid w:val="00B66877"/>
    <w:rsid w:val="00B7035A"/>
    <w:rsid w:val="00B71540"/>
    <w:rsid w:val="00B715EE"/>
    <w:rsid w:val="00B72748"/>
    <w:rsid w:val="00B72995"/>
    <w:rsid w:val="00B72DA8"/>
    <w:rsid w:val="00B73F3F"/>
    <w:rsid w:val="00B76B6E"/>
    <w:rsid w:val="00B80782"/>
    <w:rsid w:val="00B81988"/>
    <w:rsid w:val="00B82A50"/>
    <w:rsid w:val="00B8318E"/>
    <w:rsid w:val="00B83BF8"/>
    <w:rsid w:val="00B84CCB"/>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A769F"/>
    <w:rsid w:val="00BB2399"/>
    <w:rsid w:val="00BB2AA8"/>
    <w:rsid w:val="00BB3D4D"/>
    <w:rsid w:val="00BB5241"/>
    <w:rsid w:val="00BB534F"/>
    <w:rsid w:val="00BB541B"/>
    <w:rsid w:val="00BB546E"/>
    <w:rsid w:val="00BB6A3E"/>
    <w:rsid w:val="00BB7D40"/>
    <w:rsid w:val="00BC0530"/>
    <w:rsid w:val="00BC19B7"/>
    <w:rsid w:val="00BC27DA"/>
    <w:rsid w:val="00BC280B"/>
    <w:rsid w:val="00BC2CC2"/>
    <w:rsid w:val="00BC46D0"/>
    <w:rsid w:val="00BC5A93"/>
    <w:rsid w:val="00BC6470"/>
    <w:rsid w:val="00BC7C79"/>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6AA"/>
    <w:rsid w:val="00BF4AEB"/>
    <w:rsid w:val="00BF4BDB"/>
    <w:rsid w:val="00BF4F55"/>
    <w:rsid w:val="00C003B8"/>
    <w:rsid w:val="00C006CF"/>
    <w:rsid w:val="00C014CC"/>
    <w:rsid w:val="00C03388"/>
    <w:rsid w:val="00C0386A"/>
    <w:rsid w:val="00C0465F"/>
    <w:rsid w:val="00C12575"/>
    <w:rsid w:val="00C136BD"/>
    <w:rsid w:val="00C13ABD"/>
    <w:rsid w:val="00C1459A"/>
    <w:rsid w:val="00C163AD"/>
    <w:rsid w:val="00C17450"/>
    <w:rsid w:val="00C17F8C"/>
    <w:rsid w:val="00C2027B"/>
    <w:rsid w:val="00C20ECE"/>
    <w:rsid w:val="00C22093"/>
    <w:rsid w:val="00C242E7"/>
    <w:rsid w:val="00C253AC"/>
    <w:rsid w:val="00C265BD"/>
    <w:rsid w:val="00C3011A"/>
    <w:rsid w:val="00C30FE6"/>
    <w:rsid w:val="00C31B01"/>
    <w:rsid w:val="00C32200"/>
    <w:rsid w:val="00C3242A"/>
    <w:rsid w:val="00C34E51"/>
    <w:rsid w:val="00C35847"/>
    <w:rsid w:val="00C35D21"/>
    <w:rsid w:val="00C3607D"/>
    <w:rsid w:val="00C373FA"/>
    <w:rsid w:val="00C4148D"/>
    <w:rsid w:val="00C43713"/>
    <w:rsid w:val="00C43BDF"/>
    <w:rsid w:val="00C45A86"/>
    <w:rsid w:val="00C45FE6"/>
    <w:rsid w:val="00C472E0"/>
    <w:rsid w:val="00C50026"/>
    <w:rsid w:val="00C50FFB"/>
    <w:rsid w:val="00C51584"/>
    <w:rsid w:val="00C51BCE"/>
    <w:rsid w:val="00C51E92"/>
    <w:rsid w:val="00C5222E"/>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5DC4"/>
    <w:rsid w:val="00C76E0D"/>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36D8"/>
    <w:rsid w:val="00C93773"/>
    <w:rsid w:val="00C93A07"/>
    <w:rsid w:val="00C93B89"/>
    <w:rsid w:val="00C93C6A"/>
    <w:rsid w:val="00C940FB"/>
    <w:rsid w:val="00C94E47"/>
    <w:rsid w:val="00C97F08"/>
    <w:rsid w:val="00C97FB1"/>
    <w:rsid w:val="00CA315D"/>
    <w:rsid w:val="00CA3B46"/>
    <w:rsid w:val="00CA4812"/>
    <w:rsid w:val="00CA6D04"/>
    <w:rsid w:val="00CA7C84"/>
    <w:rsid w:val="00CB02C9"/>
    <w:rsid w:val="00CB0329"/>
    <w:rsid w:val="00CB0EFC"/>
    <w:rsid w:val="00CB2A52"/>
    <w:rsid w:val="00CB3950"/>
    <w:rsid w:val="00CB5097"/>
    <w:rsid w:val="00CB6C23"/>
    <w:rsid w:val="00CB6DF1"/>
    <w:rsid w:val="00CC46CD"/>
    <w:rsid w:val="00CC790E"/>
    <w:rsid w:val="00CC7C35"/>
    <w:rsid w:val="00CD0100"/>
    <w:rsid w:val="00CD0804"/>
    <w:rsid w:val="00CD0C11"/>
    <w:rsid w:val="00CD1858"/>
    <w:rsid w:val="00CD37BF"/>
    <w:rsid w:val="00CD537A"/>
    <w:rsid w:val="00CD5973"/>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32F"/>
    <w:rsid w:val="00CF375B"/>
    <w:rsid w:val="00CF4DCB"/>
    <w:rsid w:val="00CF5059"/>
    <w:rsid w:val="00CF546C"/>
    <w:rsid w:val="00CF7800"/>
    <w:rsid w:val="00D01556"/>
    <w:rsid w:val="00D03A5E"/>
    <w:rsid w:val="00D0457A"/>
    <w:rsid w:val="00D04A13"/>
    <w:rsid w:val="00D04A5B"/>
    <w:rsid w:val="00D050DA"/>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0055"/>
    <w:rsid w:val="00D4103E"/>
    <w:rsid w:val="00D418A8"/>
    <w:rsid w:val="00D41E0C"/>
    <w:rsid w:val="00D44318"/>
    <w:rsid w:val="00D454FC"/>
    <w:rsid w:val="00D45911"/>
    <w:rsid w:val="00D46078"/>
    <w:rsid w:val="00D465B4"/>
    <w:rsid w:val="00D46CF6"/>
    <w:rsid w:val="00D505E3"/>
    <w:rsid w:val="00D51AB9"/>
    <w:rsid w:val="00D5269A"/>
    <w:rsid w:val="00D54CA4"/>
    <w:rsid w:val="00D57314"/>
    <w:rsid w:val="00D60E41"/>
    <w:rsid w:val="00D66123"/>
    <w:rsid w:val="00D6636B"/>
    <w:rsid w:val="00D6744A"/>
    <w:rsid w:val="00D67AE8"/>
    <w:rsid w:val="00D67B81"/>
    <w:rsid w:val="00D719EF"/>
    <w:rsid w:val="00D72C98"/>
    <w:rsid w:val="00D72D8B"/>
    <w:rsid w:val="00D73782"/>
    <w:rsid w:val="00D7497B"/>
    <w:rsid w:val="00D749D8"/>
    <w:rsid w:val="00D74C30"/>
    <w:rsid w:val="00D75151"/>
    <w:rsid w:val="00D7659F"/>
    <w:rsid w:val="00D80CF6"/>
    <w:rsid w:val="00D80DA6"/>
    <w:rsid w:val="00D812A3"/>
    <w:rsid w:val="00D816A0"/>
    <w:rsid w:val="00D82D90"/>
    <w:rsid w:val="00D84814"/>
    <w:rsid w:val="00D848AA"/>
    <w:rsid w:val="00D84ABF"/>
    <w:rsid w:val="00D853FB"/>
    <w:rsid w:val="00D85A27"/>
    <w:rsid w:val="00D85C78"/>
    <w:rsid w:val="00D85F27"/>
    <w:rsid w:val="00D861D4"/>
    <w:rsid w:val="00D86802"/>
    <w:rsid w:val="00D86CBA"/>
    <w:rsid w:val="00D86D22"/>
    <w:rsid w:val="00D873D6"/>
    <w:rsid w:val="00D87623"/>
    <w:rsid w:val="00D877BE"/>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0173"/>
    <w:rsid w:val="00DB2F89"/>
    <w:rsid w:val="00DB727F"/>
    <w:rsid w:val="00DC0B57"/>
    <w:rsid w:val="00DC224D"/>
    <w:rsid w:val="00DC433C"/>
    <w:rsid w:val="00DC46C8"/>
    <w:rsid w:val="00DC4A3B"/>
    <w:rsid w:val="00DC6791"/>
    <w:rsid w:val="00DC77F1"/>
    <w:rsid w:val="00DC7AE8"/>
    <w:rsid w:val="00DC7EF5"/>
    <w:rsid w:val="00DD1B5D"/>
    <w:rsid w:val="00DD23CA"/>
    <w:rsid w:val="00DD58F2"/>
    <w:rsid w:val="00DD5FD8"/>
    <w:rsid w:val="00DD7AE5"/>
    <w:rsid w:val="00DE063F"/>
    <w:rsid w:val="00DE1B52"/>
    <w:rsid w:val="00DE25DE"/>
    <w:rsid w:val="00DE59DA"/>
    <w:rsid w:val="00DE66E8"/>
    <w:rsid w:val="00DE6B9B"/>
    <w:rsid w:val="00DF0906"/>
    <w:rsid w:val="00DF123C"/>
    <w:rsid w:val="00DF264E"/>
    <w:rsid w:val="00DF41E2"/>
    <w:rsid w:val="00DF480B"/>
    <w:rsid w:val="00E04437"/>
    <w:rsid w:val="00E04E59"/>
    <w:rsid w:val="00E051E1"/>
    <w:rsid w:val="00E05843"/>
    <w:rsid w:val="00E07CD9"/>
    <w:rsid w:val="00E07FD9"/>
    <w:rsid w:val="00E120C9"/>
    <w:rsid w:val="00E14598"/>
    <w:rsid w:val="00E15320"/>
    <w:rsid w:val="00E16A2C"/>
    <w:rsid w:val="00E16C01"/>
    <w:rsid w:val="00E207EF"/>
    <w:rsid w:val="00E208AF"/>
    <w:rsid w:val="00E20A5C"/>
    <w:rsid w:val="00E221F0"/>
    <w:rsid w:val="00E22B5A"/>
    <w:rsid w:val="00E2322E"/>
    <w:rsid w:val="00E24338"/>
    <w:rsid w:val="00E25B9A"/>
    <w:rsid w:val="00E26595"/>
    <w:rsid w:val="00E27E98"/>
    <w:rsid w:val="00E30840"/>
    <w:rsid w:val="00E30C71"/>
    <w:rsid w:val="00E32619"/>
    <w:rsid w:val="00E37423"/>
    <w:rsid w:val="00E37D62"/>
    <w:rsid w:val="00E37E34"/>
    <w:rsid w:val="00E37E70"/>
    <w:rsid w:val="00E40438"/>
    <w:rsid w:val="00E42280"/>
    <w:rsid w:val="00E42343"/>
    <w:rsid w:val="00E4487E"/>
    <w:rsid w:val="00E458B5"/>
    <w:rsid w:val="00E474C5"/>
    <w:rsid w:val="00E50887"/>
    <w:rsid w:val="00E51911"/>
    <w:rsid w:val="00E53540"/>
    <w:rsid w:val="00E5479E"/>
    <w:rsid w:val="00E57269"/>
    <w:rsid w:val="00E61A0C"/>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85DD9"/>
    <w:rsid w:val="00E90026"/>
    <w:rsid w:val="00E90356"/>
    <w:rsid w:val="00E905CB"/>
    <w:rsid w:val="00E9089E"/>
    <w:rsid w:val="00E91377"/>
    <w:rsid w:val="00E915B9"/>
    <w:rsid w:val="00E944FB"/>
    <w:rsid w:val="00E97B07"/>
    <w:rsid w:val="00EA03EE"/>
    <w:rsid w:val="00EA07C8"/>
    <w:rsid w:val="00EA2CB3"/>
    <w:rsid w:val="00EA2CDA"/>
    <w:rsid w:val="00EA342F"/>
    <w:rsid w:val="00EA4620"/>
    <w:rsid w:val="00EA4E34"/>
    <w:rsid w:val="00EA5667"/>
    <w:rsid w:val="00EA60E5"/>
    <w:rsid w:val="00EA6496"/>
    <w:rsid w:val="00EA669E"/>
    <w:rsid w:val="00EA7AA6"/>
    <w:rsid w:val="00EB179F"/>
    <w:rsid w:val="00EB1FF9"/>
    <w:rsid w:val="00EB1FFE"/>
    <w:rsid w:val="00EB2383"/>
    <w:rsid w:val="00EB2575"/>
    <w:rsid w:val="00EB5030"/>
    <w:rsid w:val="00EB57E2"/>
    <w:rsid w:val="00EB6597"/>
    <w:rsid w:val="00EB7711"/>
    <w:rsid w:val="00EC1089"/>
    <w:rsid w:val="00EC2321"/>
    <w:rsid w:val="00EC49AB"/>
    <w:rsid w:val="00EC5868"/>
    <w:rsid w:val="00EC6C0F"/>
    <w:rsid w:val="00EC6EB7"/>
    <w:rsid w:val="00EC7770"/>
    <w:rsid w:val="00ED14BD"/>
    <w:rsid w:val="00ED376C"/>
    <w:rsid w:val="00ED408D"/>
    <w:rsid w:val="00ED521A"/>
    <w:rsid w:val="00ED669C"/>
    <w:rsid w:val="00ED6963"/>
    <w:rsid w:val="00ED71F9"/>
    <w:rsid w:val="00EE0BC0"/>
    <w:rsid w:val="00EE21E8"/>
    <w:rsid w:val="00EE367F"/>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4C44"/>
    <w:rsid w:val="00F0641E"/>
    <w:rsid w:val="00F064EE"/>
    <w:rsid w:val="00F07A6E"/>
    <w:rsid w:val="00F11EBE"/>
    <w:rsid w:val="00F129C8"/>
    <w:rsid w:val="00F12A6F"/>
    <w:rsid w:val="00F137B8"/>
    <w:rsid w:val="00F14C29"/>
    <w:rsid w:val="00F15567"/>
    <w:rsid w:val="00F15882"/>
    <w:rsid w:val="00F16D4E"/>
    <w:rsid w:val="00F21A2E"/>
    <w:rsid w:val="00F21A95"/>
    <w:rsid w:val="00F24BF6"/>
    <w:rsid w:val="00F255ED"/>
    <w:rsid w:val="00F25666"/>
    <w:rsid w:val="00F3021B"/>
    <w:rsid w:val="00F31D84"/>
    <w:rsid w:val="00F3262A"/>
    <w:rsid w:val="00F34B89"/>
    <w:rsid w:val="00F370C5"/>
    <w:rsid w:val="00F40D61"/>
    <w:rsid w:val="00F414ED"/>
    <w:rsid w:val="00F432F6"/>
    <w:rsid w:val="00F44DDD"/>
    <w:rsid w:val="00F45BD5"/>
    <w:rsid w:val="00F464B8"/>
    <w:rsid w:val="00F468C8"/>
    <w:rsid w:val="00F50D71"/>
    <w:rsid w:val="00F50E62"/>
    <w:rsid w:val="00F5114C"/>
    <w:rsid w:val="00F529B6"/>
    <w:rsid w:val="00F540EA"/>
    <w:rsid w:val="00F55FD0"/>
    <w:rsid w:val="00F56086"/>
    <w:rsid w:val="00F57AB6"/>
    <w:rsid w:val="00F603FE"/>
    <w:rsid w:val="00F61B78"/>
    <w:rsid w:val="00F62E8C"/>
    <w:rsid w:val="00F62EA7"/>
    <w:rsid w:val="00F64069"/>
    <w:rsid w:val="00F641C9"/>
    <w:rsid w:val="00F6660D"/>
    <w:rsid w:val="00F708A4"/>
    <w:rsid w:val="00F70BB9"/>
    <w:rsid w:val="00F71B94"/>
    <w:rsid w:val="00F726F6"/>
    <w:rsid w:val="00F7290F"/>
    <w:rsid w:val="00F73525"/>
    <w:rsid w:val="00F7532B"/>
    <w:rsid w:val="00F75B70"/>
    <w:rsid w:val="00F772C2"/>
    <w:rsid w:val="00F7746A"/>
    <w:rsid w:val="00F8196A"/>
    <w:rsid w:val="00F81DB5"/>
    <w:rsid w:val="00F826E6"/>
    <w:rsid w:val="00F829A9"/>
    <w:rsid w:val="00F83DC6"/>
    <w:rsid w:val="00F8479B"/>
    <w:rsid w:val="00F84A98"/>
    <w:rsid w:val="00F84C17"/>
    <w:rsid w:val="00F851B4"/>
    <w:rsid w:val="00F85BF1"/>
    <w:rsid w:val="00F86D3F"/>
    <w:rsid w:val="00F87C0D"/>
    <w:rsid w:val="00F91102"/>
    <w:rsid w:val="00F91BFD"/>
    <w:rsid w:val="00F94FF6"/>
    <w:rsid w:val="00F96F6C"/>
    <w:rsid w:val="00F97190"/>
    <w:rsid w:val="00FA02B2"/>
    <w:rsid w:val="00FA10D7"/>
    <w:rsid w:val="00FA30E5"/>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6F1"/>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 w:val="00FF7B49"/>
    <w:rsid w:val="00FF7BAA"/>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E367F"/>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C31B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59473">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408962927">
      <w:bodyDiv w:val="1"/>
      <w:marLeft w:val="0"/>
      <w:marRight w:val="0"/>
      <w:marTop w:val="0"/>
      <w:marBottom w:val="0"/>
      <w:divBdr>
        <w:top w:val="none" w:sz="0" w:space="0" w:color="auto"/>
        <w:left w:val="none" w:sz="0" w:space="0" w:color="auto"/>
        <w:bottom w:val="none" w:sz="0" w:space="0" w:color="auto"/>
        <w:right w:val="none" w:sz="0" w:space="0" w:color="auto"/>
      </w:divBdr>
    </w:div>
    <w:div w:id="474493412">
      <w:bodyDiv w:val="1"/>
      <w:marLeft w:val="0"/>
      <w:marRight w:val="0"/>
      <w:marTop w:val="0"/>
      <w:marBottom w:val="0"/>
      <w:divBdr>
        <w:top w:val="none" w:sz="0" w:space="0" w:color="auto"/>
        <w:left w:val="none" w:sz="0" w:space="0" w:color="auto"/>
        <w:bottom w:val="none" w:sz="0" w:space="0" w:color="auto"/>
        <w:right w:val="none" w:sz="0" w:space="0" w:color="auto"/>
      </w:divBdr>
    </w:div>
    <w:div w:id="519396535">
      <w:bodyDiv w:val="1"/>
      <w:marLeft w:val="0"/>
      <w:marRight w:val="0"/>
      <w:marTop w:val="0"/>
      <w:marBottom w:val="0"/>
      <w:divBdr>
        <w:top w:val="none" w:sz="0" w:space="0" w:color="auto"/>
        <w:left w:val="none" w:sz="0" w:space="0" w:color="auto"/>
        <w:bottom w:val="none" w:sz="0" w:space="0" w:color="auto"/>
        <w:right w:val="none" w:sz="0" w:space="0" w:color="auto"/>
      </w:divBdr>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51813482">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71374168">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38138810">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020738353">
      <w:bodyDiv w:val="1"/>
      <w:marLeft w:val="0"/>
      <w:marRight w:val="0"/>
      <w:marTop w:val="0"/>
      <w:marBottom w:val="0"/>
      <w:divBdr>
        <w:top w:val="none" w:sz="0" w:space="0" w:color="auto"/>
        <w:left w:val="none" w:sz="0" w:space="0" w:color="auto"/>
        <w:bottom w:val="none" w:sz="0" w:space="0" w:color="auto"/>
        <w:right w:val="none" w:sz="0" w:space="0" w:color="auto"/>
      </w:divBdr>
    </w:div>
    <w:div w:id="1073355272">
      <w:bodyDiv w:val="1"/>
      <w:marLeft w:val="0"/>
      <w:marRight w:val="0"/>
      <w:marTop w:val="0"/>
      <w:marBottom w:val="0"/>
      <w:divBdr>
        <w:top w:val="none" w:sz="0" w:space="0" w:color="auto"/>
        <w:left w:val="none" w:sz="0" w:space="0" w:color="auto"/>
        <w:bottom w:val="none" w:sz="0" w:space="0" w:color="auto"/>
        <w:right w:val="none" w:sz="0" w:space="0" w:color="auto"/>
      </w:divBdr>
    </w:div>
    <w:div w:id="1298804411">
      <w:bodyDiv w:val="1"/>
      <w:marLeft w:val="0"/>
      <w:marRight w:val="0"/>
      <w:marTop w:val="0"/>
      <w:marBottom w:val="0"/>
      <w:divBdr>
        <w:top w:val="none" w:sz="0" w:space="0" w:color="auto"/>
        <w:left w:val="none" w:sz="0" w:space="0" w:color="auto"/>
        <w:bottom w:val="none" w:sz="0" w:space="0" w:color="auto"/>
        <w:right w:val="none" w:sz="0" w:space="0" w:color="auto"/>
      </w:divBdr>
    </w:div>
    <w:div w:id="1319112129">
      <w:bodyDiv w:val="1"/>
      <w:marLeft w:val="0"/>
      <w:marRight w:val="0"/>
      <w:marTop w:val="0"/>
      <w:marBottom w:val="0"/>
      <w:divBdr>
        <w:top w:val="none" w:sz="0" w:space="0" w:color="auto"/>
        <w:left w:val="none" w:sz="0" w:space="0" w:color="auto"/>
        <w:bottom w:val="none" w:sz="0" w:space="0" w:color="auto"/>
        <w:right w:val="none" w:sz="0" w:space="0" w:color="auto"/>
      </w:divBdr>
    </w:div>
    <w:div w:id="132450236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4986084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75510038">
      <w:bodyDiv w:val="1"/>
      <w:marLeft w:val="0"/>
      <w:marRight w:val="0"/>
      <w:marTop w:val="0"/>
      <w:marBottom w:val="0"/>
      <w:divBdr>
        <w:top w:val="none" w:sz="0" w:space="0" w:color="auto"/>
        <w:left w:val="none" w:sz="0" w:space="0" w:color="auto"/>
        <w:bottom w:val="none" w:sz="0" w:space="0" w:color="auto"/>
        <w:right w:val="none" w:sz="0" w:space="0" w:color="auto"/>
      </w:divBdr>
    </w:div>
    <w:div w:id="1595555929">
      <w:bodyDiv w:val="1"/>
      <w:marLeft w:val="0"/>
      <w:marRight w:val="0"/>
      <w:marTop w:val="0"/>
      <w:marBottom w:val="0"/>
      <w:divBdr>
        <w:top w:val="none" w:sz="0" w:space="0" w:color="auto"/>
        <w:left w:val="none" w:sz="0" w:space="0" w:color="auto"/>
        <w:bottom w:val="none" w:sz="0" w:space="0" w:color="auto"/>
        <w:right w:val="none" w:sz="0" w:space="0" w:color="auto"/>
      </w:divBdr>
    </w:div>
    <w:div w:id="1604725395">
      <w:bodyDiv w:val="1"/>
      <w:marLeft w:val="0"/>
      <w:marRight w:val="0"/>
      <w:marTop w:val="0"/>
      <w:marBottom w:val="0"/>
      <w:divBdr>
        <w:top w:val="none" w:sz="0" w:space="0" w:color="auto"/>
        <w:left w:val="none" w:sz="0" w:space="0" w:color="auto"/>
        <w:bottom w:val="none" w:sz="0" w:space="0" w:color="auto"/>
        <w:right w:val="none" w:sz="0" w:space="0" w:color="auto"/>
      </w:divBdr>
    </w:div>
    <w:div w:id="1617053631">
      <w:bodyDiv w:val="1"/>
      <w:marLeft w:val="0"/>
      <w:marRight w:val="0"/>
      <w:marTop w:val="0"/>
      <w:marBottom w:val="0"/>
      <w:divBdr>
        <w:top w:val="none" w:sz="0" w:space="0" w:color="auto"/>
        <w:left w:val="none" w:sz="0" w:space="0" w:color="auto"/>
        <w:bottom w:val="none" w:sz="0" w:space="0" w:color="auto"/>
        <w:right w:val="none" w:sz="0" w:space="0" w:color="auto"/>
      </w:divBdr>
    </w:div>
    <w:div w:id="1621689202">
      <w:bodyDiv w:val="1"/>
      <w:marLeft w:val="0"/>
      <w:marRight w:val="0"/>
      <w:marTop w:val="0"/>
      <w:marBottom w:val="0"/>
      <w:divBdr>
        <w:top w:val="none" w:sz="0" w:space="0" w:color="auto"/>
        <w:left w:val="none" w:sz="0" w:space="0" w:color="auto"/>
        <w:bottom w:val="none" w:sz="0" w:space="0" w:color="auto"/>
        <w:right w:val="none" w:sz="0" w:space="0" w:color="auto"/>
      </w:divBdr>
    </w:div>
    <w:div w:id="1724794316">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roupeseb.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die-groupe-seb-gibt-ihre-neuen-esg-ziele-bekann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809</Words>
  <Characters>5097</Characters>
  <Application>Microsoft Office Word</Application>
  <DocSecurity>0</DocSecurity>
  <PresentationFormat/>
  <Lines>42</Lines>
  <Paragraphs>11</Paragraphs>
  <ScaleCrop>false</ScaleCrop>
  <HeadingPairs>
    <vt:vector size="6" baseType="variant">
      <vt:variant>
        <vt:lpstr>Titel</vt:lpstr>
      </vt:variant>
      <vt:variant>
        <vt:i4>1</vt:i4>
      </vt:variant>
      <vt:variant>
        <vt:lpstr>Titre</vt:lpstr>
      </vt:variant>
      <vt:variant>
        <vt:i4>1</vt:i4>
      </vt:variant>
      <vt:variant>
        <vt:lpstr>Title</vt:lpstr>
      </vt:variant>
      <vt:variant>
        <vt:i4>1</vt:i4>
      </vt:variant>
    </vt:vector>
  </HeadingPairs>
  <TitlesOfParts>
    <vt:vector size="3" baseType="lpstr">
      <vt:lpstr>Presseinformation</vt:lpstr>
      <vt:lpstr>Presseinformation</vt:lpstr>
      <vt:lpstr>Presseinformation</vt:lpstr>
    </vt:vector>
  </TitlesOfParts>
  <Manager/>
  <Company/>
  <LinksUpToDate>false</LinksUpToDate>
  <CharactersWithSpaces>5895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16</cp:revision>
  <cp:lastPrinted>2021-09-15T08:42:00Z</cp:lastPrinted>
  <dcterms:created xsi:type="dcterms:W3CDTF">2025-03-14T07:32:00Z</dcterms:created>
  <dcterms:modified xsi:type="dcterms:W3CDTF">2025-05-07T10:00:00Z</dcterms:modified>
  <cp:category/>
</cp:coreProperties>
</file>