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9665E" w14:textId="53567DA8" w:rsidR="00834211" w:rsidRPr="00E50887" w:rsidRDefault="00834211" w:rsidP="00713589">
      <w:pPr>
        <w:spacing w:line="288" w:lineRule="auto"/>
        <w:ind w:right="-266"/>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sidR="007D3FA8">
        <w:rPr>
          <w:rFonts w:ascii="Arial" w:hAnsi="Arial"/>
          <w:color w:val="000000" w:themeColor="text1"/>
          <w:sz w:val="20"/>
        </w:rPr>
        <w:t xml:space="preserve"> (Germany)</w:t>
      </w:r>
      <w:r>
        <w:rPr>
          <w:rFonts w:ascii="Arial" w:hAnsi="Arial"/>
          <w:color w:val="000000" w:themeColor="text1"/>
          <w:sz w:val="20"/>
        </w:rPr>
        <w:t xml:space="preserve">, </w:t>
      </w:r>
      <w:r w:rsidR="007D3FA8">
        <w:rPr>
          <w:rFonts w:ascii="Arial" w:hAnsi="Arial"/>
          <w:color w:val="000000" w:themeColor="text1"/>
          <w:sz w:val="20"/>
        </w:rPr>
        <w:t>1</w:t>
      </w:r>
      <w:r w:rsidR="00C766DC">
        <w:rPr>
          <w:rFonts w:ascii="Arial" w:hAnsi="Arial"/>
          <w:color w:val="000000" w:themeColor="text1"/>
          <w:sz w:val="20"/>
        </w:rPr>
        <w:t>5</w:t>
      </w:r>
      <w:r w:rsidR="007D3FA8">
        <w:rPr>
          <w:rFonts w:ascii="Arial" w:hAnsi="Arial"/>
          <w:color w:val="000000" w:themeColor="text1"/>
          <w:sz w:val="20"/>
        </w:rPr>
        <w:t xml:space="preserve"> April</w:t>
      </w:r>
      <w:r>
        <w:rPr>
          <w:rFonts w:ascii="Arial" w:hAnsi="Arial"/>
          <w:color w:val="000000" w:themeColor="text1"/>
          <w:sz w:val="20"/>
        </w:rPr>
        <w:t xml:space="preserve"> 2024</w:t>
      </w:r>
    </w:p>
    <w:p w14:paraId="7D78EBB4" w14:textId="77777777" w:rsidR="00CF20E7" w:rsidRPr="00E50887" w:rsidRDefault="00CF20E7" w:rsidP="00713589">
      <w:pPr>
        <w:spacing w:line="288" w:lineRule="auto"/>
        <w:ind w:right="-266"/>
        <w:rPr>
          <w:rFonts w:ascii="Arial" w:hAnsi="Arial" w:cs="Arial"/>
          <w:color w:val="000000" w:themeColor="text1"/>
          <w:sz w:val="26"/>
          <w:szCs w:val="26"/>
          <w:u w:val="single"/>
        </w:rPr>
      </w:pPr>
    </w:p>
    <w:p w14:paraId="6F504BB0" w14:textId="0EAE917F" w:rsidR="00BA769F" w:rsidRPr="00BA769F" w:rsidRDefault="00673D70" w:rsidP="00BA769F">
      <w:pPr>
        <w:spacing w:line="288" w:lineRule="auto"/>
        <w:ind w:right="-266"/>
        <w:rPr>
          <w:rFonts w:ascii="Arial" w:hAnsi="Arial" w:cs="Arial"/>
          <w:color w:val="000000" w:themeColor="text1"/>
          <w:sz w:val="26"/>
          <w:szCs w:val="26"/>
          <w:u w:val="single"/>
        </w:rPr>
      </w:pPr>
      <w:r>
        <w:rPr>
          <w:rFonts w:ascii="Arial" w:hAnsi="Arial"/>
          <w:color w:val="000000" w:themeColor="text1"/>
          <w:sz w:val="26"/>
          <w:u w:val="single"/>
        </w:rPr>
        <w:t xml:space="preserve">Groupe SEB </w:t>
      </w:r>
      <w:r w:rsidR="005B68EC">
        <w:rPr>
          <w:rFonts w:ascii="Arial" w:hAnsi="Arial"/>
          <w:color w:val="000000" w:themeColor="text1"/>
          <w:sz w:val="26"/>
          <w:u w:val="single"/>
        </w:rPr>
        <w:t>a</w:t>
      </w:r>
      <w:r w:rsidR="008F5875" w:rsidRPr="008F5875">
        <w:rPr>
          <w:rFonts w:ascii="Arial" w:hAnsi="Arial"/>
          <w:color w:val="000000" w:themeColor="text1"/>
          <w:sz w:val="26"/>
          <w:u w:val="single"/>
        </w:rPr>
        <w:t>chieves Eco</w:t>
      </w:r>
      <w:r w:rsidR="005B68EC">
        <w:rPr>
          <w:rFonts w:ascii="Arial" w:hAnsi="Arial"/>
          <w:color w:val="000000" w:themeColor="text1"/>
          <w:sz w:val="26"/>
          <w:u w:val="single"/>
        </w:rPr>
        <w:t>V</w:t>
      </w:r>
      <w:r w:rsidR="008F5875" w:rsidRPr="008F5875">
        <w:rPr>
          <w:rFonts w:ascii="Arial" w:hAnsi="Arial"/>
          <w:color w:val="000000" w:themeColor="text1"/>
          <w:sz w:val="26"/>
          <w:u w:val="single"/>
        </w:rPr>
        <w:t>adis Platinum Rating</w:t>
      </w:r>
      <w:r w:rsidR="005B68EC">
        <w:rPr>
          <w:rFonts w:ascii="Arial" w:hAnsi="Arial"/>
          <w:color w:val="000000" w:themeColor="text1"/>
          <w:sz w:val="26"/>
          <w:u w:val="single"/>
        </w:rPr>
        <w:t xml:space="preserve"> – including the professional brands WMF, Schaerer and Curtis</w:t>
      </w:r>
    </w:p>
    <w:p w14:paraId="43041CFE" w14:textId="77777777" w:rsidR="00BA769F" w:rsidRPr="00BA769F" w:rsidRDefault="00BA769F" w:rsidP="00713589">
      <w:pPr>
        <w:spacing w:line="288" w:lineRule="auto"/>
        <w:ind w:right="-266"/>
        <w:rPr>
          <w:rFonts w:ascii="Arial" w:hAnsi="Arial" w:cs="Arial"/>
          <w:bCs/>
          <w:sz w:val="20"/>
        </w:rPr>
      </w:pPr>
    </w:p>
    <w:p w14:paraId="1AB90325" w14:textId="71139DC6" w:rsidR="005B50D7" w:rsidRDefault="0030636D" w:rsidP="00713589">
      <w:pPr>
        <w:spacing w:line="288" w:lineRule="auto"/>
        <w:ind w:right="-266"/>
        <w:rPr>
          <w:rFonts w:ascii="Arial" w:hAnsi="Arial" w:cs="Arial"/>
          <w:b/>
          <w:sz w:val="20"/>
        </w:rPr>
      </w:pPr>
      <w:r>
        <w:rPr>
          <w:rFonts w:ascii="Arial" w:hAnsi="Arial"/>
          <w:b/>
          <w:sz w:val="20"/>
        </w:rPr>
        <w:t>Groupe SEB has been awarded the prestigious EcoVadis Platinum rating</w:t>
      </w:r>
      <w:r w:rsidR="008F5875" w:rsidRPr="008F5875">
        <w:rPr>
          <w:rFonts w:ascii="Arial" w:hAnsi="Arial"/>
          <w:b/>
          <w:sz w:val="20"/>
        </w:rPr>
        <w:t xml:space="preserve">, the highest rating in existence, </w:t>
      </w:r>
      <w:r w:rsidR="009668A0">
        <w:rPr>
          <w:rFonts w:ascii="Arial" w:hAnsi="Arial"/>
          <w:b/>
          <w:sz w:val="20"/>
        </w:rPr>
        <w:t>placing it</w:t>
      </w:r>
      <w:r w:rsidR="008F5875" w:rsidRPr="008F5875">
        <w:rPr>
          <w:rFonts w:ascii="Arial" w:hAnsi="Arial"/>
          <w:b/>
          <w:sz w:val="20"/>
        </w:rPr>
        <w:t xml:space="preserve"> in the Top 1%</w:t>
      </w:r>
      <w:r w:rsidR="008F5875">
        <w:rPr>
          <w:rFonts w:ascii="Arial" w:hAnsi="Arial"/>
          <w:b/>
          <w:sz w:val="20"/>
        </w:rPr>
        <w:t xml:space="preserve"> </w:t>
      </w:r>
      <w:r w:rsidR="008F5875" w:rsidRPr="008F5875">
        <w:rPr>
          <w:rFonts w:ascii="Arial" w:hAnsi="Arial"/>
          <w:b/>
          <w:sz w:val="20"/>
        </w:rPr>
        <w:t>of companies assessed.</w:t>
      </w:r>
      <w:r w:rsidR="008F5875" w:rsidRPr="008F5875" w:rsidDel="008F5875">
        <w:rPr>
          <w:rFonts w:ascii="Arial" w:hAnsi="Arial"/>
          <w:b/>
          <w:sz w:val="20"/>
        </w:rPr>
        <w:t xml:space="preserve"> </w:t>
      </w:r>
      <w:r w:rsidR="008F5875" w:rsidRPr="008F5875">
        <w:rPr>
          <w:rFonts w:ascii="Arial" w:hAnsi="Arial"/>
          <w:b/>
          <w:sz w:val="20"/>
        </w:rPr>
        <w:t>The rating covers all consumer and professional brands of the Group.</w:t>
      </w:r>
      <w:r w:rsidR="008F5875">
        <w:rPr>
          <w:rFonts w:ascii="Arial" w:hAnsi="Arial"/>
          <w:b/>
          <w:sz w:val="20"/>
        </w:rPr>
        <w:t xml:space="preserve"> </w:t>
      </w:r>
      <w:r w:rsidR="008F5875" w:rsidRPr="008F5875">
        <w:rPr>
          <w:rFonts w:ascii="Arial" w:hAnsi="Arial"/>
          <w:b/>
          <w:sz w:val="20"/>
        </w:rPr>
        <w:t xml:space="preserve"> SEB Professional, as a part of Groupe SEB, is comprehensively encompassed within this rating with all its brands</w:t>
      </w:r>
      <w:r w:rsidR="008F5875">
        <w:rPr>
          <w:rFonts w:ascii="Arial" w:hAnsi="Arial"/>
          <w:b/>
          <w:sz w:val="20"/>
        </w:rPr>
        <w:t xml:space="preserve"> and products </w:t>
      </w:r>
      <w:r w:rsidR="008F5875" w:rsidRPr="008F5875">
        <w:rPr>
          <w:rFonts w:ascii="Arial" w:hAnsi="Arial"/>
          <w:b/>
          <w:sz w:val="20"/>
        </w:rPr>
        <w:t xml:space="preserve">including WMF, Schaerer, and Curtis. </w:t>
      </w:r>
      <w:r w:rsidR="0087421A">
        <w:rPr>
          <w:rFonts w:ascii="Arial" w:hAnsi="Arial"/>
          <w:b/>
          <w:sz w:val="20"/>
        </w:rPr>
        <w:t>T</w:t>
      </w:r>
      <w:r>
        <w:rPr>
          <w:rFonts w:ascii="Arial" w:hAnsi="Arial"/>
          <w:b/>
          <w:sz w:val="20"/>
        </w:rPr>
        <w:t>he rating is based not only on sustainable practices in the field of environmental stewardship, but also in those of social responsibility and ethical business practices – from ethical standards to procurement and customer engagement.</w:t>
      </w:r>
      <w:r w:rsidR="009668A0">
        <w:rPr>
          <w:rFonts w:ascii="Arial" w:hAnsi="Arial"/>
          <w:b/>
          <w:sz w:val="20"/>
        </w:rPr>
        <w:t xml:space="preserve"> </w:t>
      </w:r>
    </w:p>
    <w:p w14:paraId="51A93136" w14:textId="2F5E28EB" w:rsidR="0098761E" w:rsidRDefault="00673D70" w:rsidP="00713589">
      <w:pPr>
        <w:spacing w:line="288" w:lineRule="auto"/>
        <w:ind w:right="-266"/>
        <w:rPr>
          <w:rFonts w:ascii="Arial" w:hAnsi="Arial" w:cs="Arial"/>
          <w:b/>
          <w:sz w:val="20"/>
        </w:rPr>
      </w:pPr>
      <w:r>
        <w:rPr>
          <w:rFonts w:ascii="Arial" w:hAnsi="Arial"/>
          <w:b/>
          <w:sz w:val="20"/>
        </w:rPr>
        <w:t xml:space="preserve"> </w:t>
      </w:r>
    </w:p>
    <w:p w14:paraId="181FD421" w14:textId="50F83B2A" w:rsidR="00D66123" w:rsidRPr="005B68EC" w:rsidRDefault="00D66123" w:rsidP="005B68EC">
      <w:pPr>
        <w:rPr>
          <w:rFonts w:ascii="Arial" w:hAnsi="Arial" w:cs="Arial"/>
          <w:color w:val="000000" w:themeColor="text1"/>
          <w:sz w:val="20"/>
          <w:shd w:val="clear" w:color="auto" w:fill="FFFFFF"/>
        </w:rPr>
      </w:pPr>
      <w:r>
        <w:rPr>
          <w:rFonts w:ascii="Arial" w:hAnsi="Arial"/>
          <w:sz w:val="20"/>
        </w:rPr>
        <w:t>Platinum for Groupe SEB – with an EcoVadis score of 78/100 points, Groupe SEB, which has its headquarters in</w:t>
      </w:r>
      <w:r>
        <w:rPr>
          <w:rFonts w:ascii="Arial" w:hAnsi="Arial"/>
          <w:color w:val="000000" w:themeColor="text1"/>
          <w:sz w:val="20"/>
        </w:rPr>
        <w:t xml:space="preserve"> </w:t>
      </w:r>
      <w:proofErr w:type="spellStart"/>
      <w:r>
        <w:rPr>
          <w:rFonts w:ascii="Arial" w:hAnsi="Arial"/>
          <w:color w:val="000000" w:themeColor="text1"/>
          <w:sz w:val="20"/>
          <w:shd w:val="clear" w:color="auto" w:fill="FFFFFF"/>
        </w:rPr>
        <w:t>Écully</w:t>
      </w:r>
      <w:proofErr w:type="spellEnd"/>
      <w:r>
        <w:rPr>
          <w:rFonts w:ascii="Arial" w:hAnsi="Arial"/>
          <w:color w:val="000000" w:themeColor="text1"/>
          <w:sz w:val="20"/>
          <w:shd w:val="clear" w:color="auto" w:fill="FFFFFF"/>
        </w:rPr>
        <w:t xml:space="preserve"> near Lyon in France and manufactures electrical and household appliances in over 160 countries, is more than 30 points above the average of companies assessed in its sector. This puts </w:t>
      </w:r>
      <w:r w:rsidR="00FB1A7F">
        <w:rPr>
          <w:rFonts w:ascii="Arial" w:hAnsi="Arial"/>
          <w:color w:val="000000" w:themeColor="text1"/>
          <w:sz w:val="20"/>
          <w:shd w:val="clear" w:color="auto" w:fill="FFFFFF"/>
        </w:rPr>
        <w:t xml:space="preserve">Groupe </w:t>
      </w:r>
      <w:r>
        <w:rPr>
          <w:rFonts w:ascii="Arial" w:hAnsi="Arial"/>
          <w:color w:val="000000" w:themeColor="text1"/>
          <w:sz w:val="20"/>
          <w:shd w:val="clear" w:color="auto" w:fill="FFFFFF"/>
        </w:rPr>
        <w:t xml:space="preserve">SEB </w:t>
      </w:r>
      <w:r w:rsidR="008F5875">
        <w:rPr>
          <w:rFonts w:ascii="Arial" w:hAnsi="Arial"/>
          <w:color w:val="000000" w:themeColor="text1"/>
          <w:sz w:val="20"/>
          <w:shd w:val="clear" w:color="auto" w:fill="FFFFFF"/>
        </w:rPr>
        <w:t xml:space="preserve">along with its all brands </w:t>
      </w:r>
      <w:r>
        <w:rPr>
          <w:rFonts w:ascii="Arial" w:hAnsi="Arial"/>
          <w:color w:val="000000" w:themeColor="text1"/>
          <w:sz w:val="20"/>
          <w:shd w:val="clear" w:color="auto" w:fill="FFFFFF"/>
        </w:rPr>
        <w:t xml:space="preserve">in the Top 1% of companies evaluated. </w:t>
      </w:r>
      <w:r w:rsidR="005B68EC">
        <w:rPr>
          <w:rFonts w:ascii="Arial" w:hAnsi="Arial"/>
          <w:color w:val="000000" w:themeColor="text1"/>
          <w:sz w:val="20"/>
          <w:shd w:val="clear" w:color="auto" w:fill="FFFFFF"/>
        </w:rPr>
        <w:t xml:space="preserve">Groupe SEB was awarded the highest rating in existence on Group level, which means that the EcoVadis Platinum rating encompasses every segment, every </w:t>
      </w:r>
      <w:proofErr w:type="gramStart"/>
      <w:r w:rsidR="005B68EC">
        <w:rPr>
          <w:rFonts w:ascii="Arial" w:hAnsi="Arial"/>
          <w:color w:val="000000" w:themeColor="text1"/>
          <w:sz w:val="20"/>
          <w:shd w:val="clear" w:color="auto" w:fill="FFFFFF"/>
        </w:rPr>
        <w:t>brand</w:t>
      </w:r>
      <w:proofErr w:type="gramEnd"/>
      <w:r w:rsidR="005B68EC">
        <w:rPr>
          <w:rFonts w:ascii="Arial" w:hAnsi="Arial"/>
          <w:color w:val="000000" w:themeColor="text1"/>
          <w:sz w:val="20"/>
          <w:shd w:val="clear" w:color="auto" w:fill="FFFFFF"/>
        </w:rPr>
        <w:t xml:space="preserve"> and every product of the group, including the professional coffee brands WMF, Schaerer and Curtis. </w:t>
      </w:r>
      <w:r>
        <w:rPr>
          <w:rFonts w:ascii="Arial" w:hAnsi="Arial"/>
          <w:color w:val="000000" w:themeColor="text1"/>
          <w:sz w:val="20"/>
          <w:shd w:val="clear" w:color="auto" w:fill="FFFFFF"/>
        </w:rPr>
        <w:t xml:space="preserve">Juliette </w:t>
      </w:r>
      <w:proofErr w:type="spellStart"/>
      <w:r>
        <w:rPr>
          <w:rFonts w:ascii="Arial" w:hAnsi="Arial"/>
          <w:color w:val="000000" w:themeColor="text1"/>
          <w:sz w:val="20"/>
          <w:shd w:val="clear" w:color="auto" w:fill="FFFFFF"/>
        </w:rPr>
        <w:t>Sicot-Crevet</w:t>
      </w:r>
      <w:proofErr w:type="spellEnd"/>
      <w:r>
        <w:rPr>
          <w:rFonts w:ascii="Arial" w:hAnsi="Arial"/>
          <w:color w:val="000000" w:themeColor="text1"/>
          <w:sz w:val="20"/>
          <w:shd w:val="clear" w:color="auto" w:fill="FFFFFF"/>
        </w:rPr>
        <w:t>, Sustainable Development Director of Groupe SEB, comments: “This assessment is the culmination of all the efforts made in terms of social and environmental responsibilities in our activities and supply chain.”</w:t>
      </w:r>
    </w:p>
    <w:p w14:paraId="24C9DBA4" w14:textId="77777777" w:rsidR="00BA769F" w:rsidRDefault="00BA769F" w:rsidP="00713589">
      <w:pPr>
        <w:spacing w:line="288" w:lineRule="auto"/>
        <w:ind w:right="-266"/>
        <w:rPr>
          <w:rFonts w:ascii="Arial" w:hAnsi="Arial" w:cs="Arial"/>
          <w:b/>
          <w:sz w:val="20"/>
        </w:rPr>
      </w:pPr>
    </w:p>
    <w:p w14:paraId="6F2A2853" w14:textId="5DF0FBEF" w:rsidR="0098761E" w:rsidRPr="00D66123" w:rsidRDefault="006C24FE" w:rsidP="00713589">
      <w:pPr>
        <w:spacing w:line="288" w:lineRule="auto"/>
        <w:ind w:right="-266"/>
        <w:rPr>
          <w:rFonts w:ascii="Arial" w:hAnsi="Arial" w:cs="Arial"/>
          <w:b/>
          <w:sz w:val="20"/>
        </w:rPr>
      </w:pPr>
      <w:r>
        <w:rPr>
          <w:rFonts w:ascii="Arial" w:hAnsi="Arial"/>
          <w:b/>
          <w:sz w:val="20"/>
        </w:rPr>
        <w:t>The EcoVadis sustainability rating</w:t>
      </w:r>
    </w:p>
    <w:p w14:paraId="50F968CB" w14:textId="35BE72CD" w:rsidR="00B3238D" w:rsidRDefault="006C24FE" w:rsidP="006C24FE">
      <w:pPr>
        <w:spacing w:line="288" w:lineRule="auto"/>
        <w:ind w:right="-266"/>
        <w:rPr>
          <w:rFonts w:ascii="Arial" w:hAnsi="Arial" w:cs="Arial"/>
          <w:bCs/>
          <w:sz w:val="20"/>
        </w:rPr>
      </w:pPr>
      <w:r>
        <w:rPr>
          <w:rFonts w:ascii="Arial" w:hAnsi="Arial"/>
          <w:sz w:val="20"/>
        </w:rPr>
        <w:t xml:space="preserve">EcoVadis is the world’s largest global CSR (Corporate Social Responsibility) performance assessment platform, providing ratings for companies based on their sustainable practices across four pillars: Environment, Social </w:t>
      </w:r>
      <w:r w:rsidR="00A86A51">
        <w:rPr>
          <w:rFonts w:ascii="Arial" w:hAnsi="Arial"/>
          <w:sz w:val="20"/>
        </w:rPr>
        <w:t>&amp;</w:t>
      </w:r>
      <w:r>
        <w:rPr>
          <w:rFonts w:ascii="Arial" w:hAnsi="Arial"/>
          <w:sz w:val="20"/>
        </w:rPr>
        <w:t xml:space="preserve"> Human Rights, Ethics and Responsible Purchasing. As the largest provider of sustainability ratings worldwide, EcoVadis evaluates over 100,000 companies in 200 industries and more than 175 countries.</w:t>
      </w:r>
      <w:r w:rsidR="005B68EC">
        <w:rPr>
          <w:rFonts w:ascii="Arial" w:hAnsi="Arial"/>
          <w:sz w:val="20"/>
        </w:rPr>
        <w:t xml:space="preserve"> The increasing market relevance of the EcoVadis sustainability rating shows that there is a growing awareness of and demand for documentation of progress in the field of sustainability.</w:t>
      </w:r>
    </w:p>
    <w:p w14:paraId="2BAA7F3A" w14:textId="77777777" w:rsidR="00523386" w:rsidRPr="009C1FA7" w:rsidRDefault="00523386" w:rsidP="009C1FA7">
      <w:pPr>
        <w:spacing w:line="288" w:lineRule="auto"/>
        <w:ind w:right="-266"/>
        <w:rPr>
          <w:rFonts w:ascii="Arial" w:hAnsi="Arial" w:cs="Arial"/>
          <w:bCs/>
          <w:sz w:val="20"/>
        </w:rPr>
      </w:pPr>
    </w:p>
    <w:p w14:paraId="612E2F43" w14:textId="77777777" w:rsidR="0018004A" w:rsidRDefault="0018004A" w:rsidP="00713589">
      <w:pPr>
        <w:spacing w:line="288" w:lineRule="auto"/>
        <w:ind w:right="-266"/>
        <w:rPr>
          <w:rFonts w:ascii="Arial" w:hAnsi="Arial"/>
          <w:b/>
          <w:color w:val="000000" w:themeColor="text1"/>
          <w:sz w:val="18"/>
        </w:rPr>
      </w:pPr>
      <w:r>
        <w:rPr>
          <w:rFonts w:ascii="Arial" w:hAnsi="Arial"/>
          <w:b/>
          <w:color w:val="000000" w:themeColor="text1"/>
          <w:sz w:val="18"/>
        </w:rPr>
        <w:t xml:space="preserve">Request for </w:t>
      </w:r>
      <w:proofErr w:type="gramStart"/>
      <w:r>
        <w:rPr>
          <w:rFonts w:ascii="Arial" w:hAnsi="Arial"/>
          <w:b/>
          <w:color w:val="000000" w:themeColor="text1"/>
          <w:sz w:val="18"/>
        </w:rPr>
        <w:t>images</w:t>
      </w:r>
      <w:proofErr w:type="gramEnd"/>
    </w:p>
    <w:p w14:paraId="05FA1ACC" w14:textId="36118D07" w:rsidR="003E468D" w:rsidRPr="003E468D" w:rsidRDefault="003E468D" w:rsidP="00713589">
      <w:pPr>
        <w:spacing w:line="288" w:lineRule="auto"/>
        <w:ind w:right="-266"/>
        <w:rPr>
          <w:rFonts w:ascii="Arial" w:hAnsi="Arial"/>
          <w:b/>
          <w:color w:val="000000" w:themeColor="text1"/>
          <w:sz w:val="18"/>
        </w:rPr>
      </w:pPr>
      <w:r w:rsidRPr="003E468D">
        <w:rPr>
          <w:rFonts w:ascii="Arial" w:hAnsi="Arial"/>
          <w:bCs/>
          <w:color w:val="000000" w:themeColor="text1"/>
          <w:sz w:val="18"/>
        </w:rPr>
        <w:t>You can download images here:</w:t>
      </w:r>
      <w:r>
        <w:rPr>
          <w:rFonts w:ascii="Arial" w:hAnsi="Arial"/>
          <w:b/>
          <w:color w:val="000000" w:themeColor="text1"/>
          <w:sz w:val="18"/>
        </w:rPr>
        <w:t xml:space="preserve"> </w:t>
      </w:r>
      <w:hyperlink r:id="rId7" w:history="1">
        <w:r w:rsidRPr="00E12034">
          <w:rPr>
            <w:rStyle w:val="Hyperlink"/>
            <w:rFonts w:ascii="Arial" w:hAnsi="Arial" w:cs="Arial"/>
            <w:bCs/>
            <w:sz w:val="18"/>
            <w:szCs w:val="18"/>
          </w:rPr>
          <w:t>https://aboutwmf.com/en/download/groupe-seb-achieves-ecovadis-platinum-rating/</w:t>
        </w:r>
      </w:hyperlink>
    </w:p>
    <w:p w14:paraId="5470D4FD" w14:textId="77777777" w:rsidR="004B11D8" w:rsidRDefault="004B11D8" w:rsidP="00713589">
      <w:pPr>
        <w:spacing w:line="288" w:lineRule="auto"/>
        <w:ind w:right="-266"/>
        <w:rPr>
          <w:rFonts w:ascii="Arial" w:hAnsi="Arial" w:cs="Arial"/>
          <w:color w:val="000000" w:themeColor="text1"/>
          <w:sz w:val="20"/>
        </w:rPr>
      </w:pPr>
    </w:p>
    <w:p w14:paraId="701F355E" w14:textId="77777777" w:rsidR="007D3FA8" w:rsidRDefault="007D3FA8" w:rsidP="00713589">
      <w:pPr>
        <w:spacing w:line="288" w:lineRule="auto"/>
        <w:ind w:right="-266"/>
        <w:rPr>
          <w:rFonts w:ascii="Arial" w:hAnsi="Arial" w:cs="Arial"/>
          <w:color w:val="000000" w:themeColor="text1"/>
          <w:sz w:val="20"/>
        </w:rPr>
      </w:pPr>
    </w:p>
    <w:p w14:paraId="13087536" w14:textId="77777777" w:rsidR="007D3FA8" w:rsidRDefault="007D3FA8" w:rsidP="00713589">
      <w:pPr>
        <w:spacing w:line="288" w:lineRule="auto"/>
        <w:ind w:right="-266"/>
        <w:rPr>
          <w:rFonts w:ascii="Arial" w:hAnsi="Arial" w:cs="Arial"/>
          <w:color w:val="000000" w:themeColor="text1"/>
          <w:sz w:val="20"/>
        </w:rPr>
      </w:pPr>
    </w:p>
    <w:p w14:paraId="051AEB7F" w14:textId="77777777" w:rsidR="007D3FA8" w:rsidRPr="00E50887" w:rsidRDefault="007D3FA8" w:rsidP="00713589">
      <w:pPr>
        <w:spacing w:line="288"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3E468D" w14:paraId="3D2AEFCA" w14:textId="77777777" w:rsidTr="000E45EB">
        <w:tc>
          <w:tcPr>
            <w:tcW w:w="3996" w:type="dxa"/>
            <w:shd w:val="clear" w:color="auto" w:fill="auto"/>
          </w:tcPr>
          <w:p w14:paraId="07A7C0EF" w14:textId="77777777" w:rsidR="00B76B6E" w:rsidRPr="0098761E" w:rsidRDefault="00B76B6E" w:rsidP="00713589">
            <w:pPr>
              <w:spacing w:line="288" w:lineRule="auto"/>
              <w:ind w:right="-266"/>
              <w:rPr>
                <w:rFonts w:ascii="Arial" w:hAnsi="Arial" w:cs="Arial"/>
                <w:b/>
                <w:bCs/>
                <w:color w:val="000000" w:themeColor="text1"/>
                <w:sz w:val="18"/>
                <w:szCs w:val="18"/>
              </w:rPr>
            </w:pPr>
            <w:r>
              <w:rPr>
                <w:rFonts w:ascii="Arial" w:hAnsi="Arial"/>
                <w:b/>
                <w:color w:val="000000" w:themeColor="text1"/>
                <w:sz w:val="18"/>
              </w:rPr>
              <w:lastRenderedPageBreak/>
              <w:t>Further information:</w:t>
            </w:r>
          </w:p>
          <w:p w14:paraId="49A14E31" w14:textId="77777777" w:rsidR="00B76B6E" w:rsidRPr="0098761E"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WMF GmbH</w:t>
            </w:r>
          </w:p>
          <w:p w14:paraId="4C417E93" w14:textId="77777777" w:rsidR="00B76B6E" w:rsidRPr="0098761E" w:rsidRDefault="00F16D4E" w:rsidP="00713589">
            <w:pPr>
              <w:spacing w:line="288" w:lineRule="auto"/>
              <w:ind w:right="-266"/>
              <w:rPr>
                <w:rFonts w:ascii="Arial" w:hAnsi="Arial" w:cs="Arial"/>
                <w:color w:val="000000" w:themeColor="text1"/>
                <w:sz w:val="18"/>
                <w:szCs w:val="18"/>
              </w:rPr>
            </w:pPr>
            <w:r>
              <w:rPr>
                <w:rFonts w:ascii="Arial" w:hAnsi="Arial"/>
                <w:color w:val="000000" w:themeColor="text1"/>
                <w:sz w:val="18"/>
              </w:rPr>
              <w:t>Mirjam Sauter</w:t>
            </w:r>
          </w:p>
          <w:p w14:paraId="07A19FE7" w14:textId="77777777" w:rsidR="00B76B6E" w:rsidRPr="000F733B" w:rsidRDefault="00F16D4E" w:rsidP="00713589">
            <w:pPr>
              <w:spacing w:line="288"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5E8013DE" w14:textId="77777777" w:rsidR="00B76B6E" w:rsidRPr="007D3FA8" w:rsidRDefault="00EC6C0F" w:rsidP="00713589">
            <w:pPr>
              <w:spacing w:line="288" w:lineRule="auto"/>
              <w:ind w:right="-266"/>
              <w:rPr>
                <w:rFonts w:ascii="Arial" w:hAnsi="Arial" w:cs="Arial"/>
                <w:color w:val="000000" w:themeColor="text1"/>
                <w:sz w:val="18"/>
                <w:szCs w:val="18"/>
                <w:lang w:val="de-DE"/>
              </w:rPr>
            </w:pPr>
            <w:proofErr w:type="gramStart"/>
            <w:r w:rsidRPr="007D3FA8">
              <w:rPr>
                <w:rFonts w:ascii="Arial" w:hAnsi="Arial"/>
                <w:color w:val="000000" w:themeColor="text1"/>
                <w:sz w:val="18"/>
                <w:lang w:val="de-DE"/>
              </w:rPr>
              <w:t>WMF Platz</w:t>
            </w:r>
            <w:proofErr w:type="gramEnd"/>
            <w:r w:rsidRPr="007D3FA8">
              <w:rPr>
                <w:rFonts w:ascii="Arial" w:hAnsi="Arial"/>
                <w:color w:val="000000" w:themeColor="text1"/>
                <w:sz w:val="18"/>
                <w:lang w:val="de-DE"/>
              </w:rPr>
              <w:t xml:space="preserve"> 1 – D-73312 Geislingen</w:t>
            </w:r>
          </w:p>
          <w:p w14:paraId="72871944" w14:textId="77777777" w:rsidR="00B76B6E" w:rsidRPr="007D3FA8" w:rsidRDefault="00F16D4E" w:rsidP="00713589">
            <w:pPr>
              <w:spacing w:line="288" w:lineRule="auto"/>
              <w:ind w:right="-266"/>
              <w:rPr>
                <w:rFonts w:ascii="Arial" w:hAnsi="Arial" w:cs="Arial"/>
                <w:color w:val="000000" w:themeColor="text1"/>
                <w:sz w:val="18"/>
                <w:szCs w:val="18"/>
                <w:lang w:val="de-DE"/>
              </w:rPr>
            </w:pPr>
            <w:r w:rsidRPr="007D3FA8">
              <w:rPr>
                <w:rFonts w:ascii="Arial" w:hAnsi="Arial"/>
                <w:color w:val="000000" w:themeColor="text1"/>
                <w:sz w:val="18"/>
                <w:lang w:val="de-DE"/>
              </w:rPr>
              <w:t>Tel.: +49 73 31 25 7314</w:t>
            </w:r>
          </w:p>
          <w:p w14:paraId="43E13BF1" w14:textId="77777777" w:rsidR="00B76B6E" w:rsidRPr="007D3FA8" w:rsidRDefault="00990BFD" w:rsidP="00713589">
            <w:pPr>
              <w:spacing w:line="288" w:lineRule="auto"/>
              <w:ind w:right="-266"/>
              <w:rPr>
                <w:rFonts w:ascii="Arial" w:hAnsi="Arial" w:cs="Arial"/>
                <w:color w:val="000000" w:themeColor="text1"/>
                <w:sz w:val="18"/>
                <w:szCs w:val="18"/>
                <w:lang w:val="de-DE"/>
              </w:rPr>
            </w:pPr>
            <w:r w:rsidRPr="007D3FA8">
              <w:rPr>
                <w:rFonts w:ascii="Arial" w:hAnsi="Arial"/>
                <w:color w:val="000000" w:themeColor="text1"/>
                <w:sz w:val="18"/>
                <w:lang w:val="de-DE"/>
              </w:rPr>
              <w:t>presse.pcm@wmf.com – https://www.wmf.com</w:t>
            </w:r>
          </w:p>
        </w:tc>
        <w:tc>
          <w:tcPr>
            <w:tcW w:w="5043" w:type="dxa"/>
            <w:shd w:val="clear" w:color="auto" w:fill="auto"/>
          </w:tcPr>
          <w:p w14:paraId="32C5584E" w14:textId="77777777" w:rsidR="00B76B6E" w:rsidRPr="0098761E" w:rsidRDefault="00B76B6E" w:rsidP="00713589">
            <w:pPr>
              <w:spacing w:line="288"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57D97450" w14:textId="77777777" w:rsidR="00B76B6E" w:rsidRPr="0098761E"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WMF Pressebüro</w:t>
            </w:r>
          </w:p>
          <w:p w14:paraId="4C5001F2" w14:textId="77777777" w:rsidR="00B76B6E" w:rsidRPr="0098761E"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3467756F" w14:textId="1976C8AB" w:rsidR="00B76B6E" w:rsidRPr="006E2C25" w:rsidRDefault="00B76B6E" w:rsidP="00713589">
            <w:pPr>
              <w:spacing w:line="288" w:lineRule="auto"/>
              <w:ind w:right="-266"/>
              <w:rPr>
                <w:rFonts w:ascii="Arial" w:hAnsi="Arial" w:cs="Arial"/>
                <w:color w:val="000000" w:themeColor="text1"/>
                <w:sz w:val="18"/>
                <w:szCs w:val="18"/>
              </w:rPr>
            </w:pPr>
            <w:r>
              <w:rPr>
                <w:rFonts w:ascii="Arial" w:hAnsi="Arial"/>
                <w:color w:val="000000" w:themeColor="text1"/>
                <w:sz w:val="18"/>
              </w:rPr>
              <w:t>Monika Nyendick and Frank Wagner</w:t>
            </w:r>
          </w:p>
          <w:p w14:paraId="0010F8F9" w14:textId="77777777" w:rsidR="00B76B6E" w:rsidRPr="008046F4" w:rsidRDefault="00B76B6E" w:rsidP="00713589">
            <w:pPr>
              <w:spacing w:line="288" w:lineRule="auto"/>
              <w:ind w:right="-266"/>
              <w:rPr>
                <w:rFonts w:ascii="Arial" w:hAnsi="Arial" w:cs="Arial"/>
                <w:color w:val="000000" w:themeColor="text1"/>
                <w:sz w:val="18"/>
                <w:szCs w:val="18"/>
                <w:lang w:val="de-DE"/>
              </w:rPr>
            </w:pPr>
            <w:r w:rsidRPr="008046F4">
              <w:rPr>
                <w:rFonts w:ascii="Arial" w:hAnsi="Arial"/>
                <w:color w:val="000000" w:themeColor="text1"/>
                <w:sz w:val="18"/>
                <w:lang w:val="de-DE"/>
              </w:rPr>
              <w:t xml:space="preserve">Magirusstraße 33 – 89077 Ulm, Germany </w:t>
            </w:r>
          </w:p>
          <w:p w14:paraId="262C0D2C" w14:textId="77777777" w:rsidR="00B76B6E" w:rsidRPr="008046F4" w:rsidRDefault="00B76B6E" w:rsidP="00713589">
            <w:pPr>
              <w:spacing w:line="288" w:lineRule="auto"/>
              <w:ind w:right="-266"/>
              <w:rPr>
                <w:rFonts w:ascii="Arial" w:hAnsi="Arial" w:cs="Arial"/>
                <w:color w:val="000000" w:themeColor="text1"/>
                <w:sz w:val="18"/>
                <w:szCs w:val="18"/>
                <w:lang w:val="de-DE"/>
              </w:rPr>
            </w:pPr>
            <w:r w:rsidRPr="008046F4">
              <w:rPr>
                <w:rFonts w:ascii="Arial" w:hAnsi="Arial"/>
                <w:color w:val="000000" w:themeColor="text1"/>
                <w:sz w:val="18"/>
                <w:lang w:val="de-DE"/>
              </w:rPr>
              <w:t xml:space="preserve">Tel.: +49 731 96287-30 </w:t>
            </w:r>
          </w:p>
          <w:p w14:paraId="03022AFB" w14:textId="77777777" w:rsidR="00B76B6E" w:rsidRPr="008046F4" w:rsidRDefault="00B76B6E" w:rsidP="00713589">
            <w:pPr>
              <w:spacing w:line="288" w:lineRule="auto"/>
              <w:ind w:right="-266"/>
              <w:rPr>
                <w:rFonts w:ascii="Arial" w:hAnsi="Arial" w:cs="Arial"/>
                <w:color w:val="000000" w:themeColor="text1"/>
                <w:sz w:val="18"/>
                <w:szCs w:val="18"/>
                <w:lang w:val="de-DE"/>
              </w:rPr>
            </w:pPr>
            <w:r w:rsidRPr="008046F4">
              <w:rPr>
                <w:rFonts w:ascii="Arial" w:hAnsi="Arial"/>
                <w:color w:val="000000" w:themeColor="text1"/>
                <w:sz w:val="18"/>
                <w:lang w:val="de-DE"/>
              </w:rPr>
              <w:t xml:space="preserve">wmf@press-n-relations.de </w:t>
            </w:r>
          </w:p>
          <w:p w14:paraId="05377FB5" w14:textId="77777777" w:rsidR="00B76B6E" w:rsidRPr="008046F4" w:rsidRDefault="00B76B6E" w:rsidP="00713589">
            <w:pPr>
              <w:spacing w:line="288" w:lineRule="auto"/>
              <w:ind w:right="-266"/>
              <w:rPr>
                <w:rFonts w:ascii="Arial" w:hAnsi="Arial" w:cs="Arial"/>
                <w:color w:val="000000" w:themeColor="text1"/>
                <w:sz w:val="18"/>
                <w:szCs w:val="18"/>
                <w:lang w:val="de-DE"/>
              </w:rPr>
            </w:pPr>
            <w:r w:rsidRPr="008046F4">
              <w:rPr>
                <w:rFonts w:ascii="Arial" w:hAnsi="Arial"/>
                <w:color w:val="000000" w:themeColor="text1"/>
                <w:sz w:val="18"/>
                <w:lang w:val="de-DE"/>
              </w:rPr>
              <w:t>https://www.press-n-relations.de</w:t>
            </w:r>
          </w:p>
        </w:tc>
      </w:tr>
    </w:tbl>
    <w:p w14:paraId="3A97F45D" w14:textId="77777777" w:rsidR="00BA4893" w:rsidRPr="008046F4" w:rsidRDefault="00BA4893" w:rsidP="00713589">
      <w:pPr>
        <w:spacing w:line="288" w:lineRule="auto"/>
        <w:ind w:right="-266"/>
        <w:rPr>
          <w:rFonts w:ascii="Arial" w:hAnsi="Arial" w:cs="Arial"/>
          <w:b/>
          <w:bCs/>
          <w:color w:val="000000" w:themeColor="text1"/>
          <w:sz w:val="18"/>
          <w:szCs w:val="18"/>
          <w:lang w:val="de-DE"/>
        </w:rPr>
      </w:pPr>
    </w:p>
    <w:p w14:paraId="6928F9E2" w14:textId="4B814DF1" w:rsidR="008832B4" w:rsidRPr="00E50887" w:rsidRDefault="008832B4" w:rsidP="00713589">
      <w:pPr>
        <w:spacing w:line="288" w:lineRule="auto"/>
        <w:ind w:right="-266"/>
        <w:rPr>
          <w:rFonts w:ascii="Arial" w:hAnsi="Arial" w:cs="Arial"/>
          <w:b/>
          <w:bCs/>
          <w:color w:val="000000" w:themeColor="text1"/>
          <w:sz w:val="18"/>
          <w:szCs w:val="18"/>
        </w:rPr>
      </w:pPr>
      <w:r>
        <w:rPr>
          <w:rFonts w:ascii="Arial" w:hAnsi="Arial"/>
          <w:b/>
          <w:color w:val="000000" w:themeColor="text1"/>
          <w:sz w:val="18"/>
        </w:rPr>
        <w:t xml:space="preserve">About WMF </w:t>
      </w:r>
    </w:p>
    <w:p w14:paraId="308650F5" w14:textId="1906D3F0" w:rsidR="00EB57E2" w:rsidRPr="006E2C25" w:rsidRDefault="006E2C25" w:rsidP="006E2C25">
      <w:pPr>
        <w:rPr>
          <w:rFonts w:ascii="Arial" w:hAnsi="Arial" w:cs="Arial"/>
          <w:bCs/>
          <w:sz w:val="18"/>
          <w:szCs w:val="18"/>
        </w:rPr>
      </w:pPr>
      <w:r>
        <w:rPr>
          <w:rFonts w:ascii="Arial" w:hAnsi="Arial"/>
          <w:sz w:val="18"/>
        </w:rPr>
        <w:t xml:space="preserve">For over 170 years, WMF has been dedicated to achieving the perfect balance of design, </w:t>
      </w:r>
      <w:proofErr w:type="gramStart"/>
      <w:r>
        <w:rPr>
          <w:rFonts w:ascii="Arial" w:hAnsi="Arial"/>
          <w:sz w:val="18"/>
        </w:rPr>
        <w:t>functionality</w:t>
      </w:r>
      <w:proofErr w:type="gramEnd"/>
      <w:r>
        <w:rPr>
          <w:rFonts w:ascii="Arial" w:hAnsi="Arial"/>
          <w:sz w:val="18"/>
        </w:rPr>
        <w:t xml:space="preserve">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specialities and filter machines right through to semi-automatic portafilters and innovative digitalisation concepts. Moreover, </w:t>
      </w:r>
      <w:proofErr w:type="gramStart"/>
      <w:r>
        <w:rPr>
          <w:rFonts w:ascii="Arial" w:hAnsi="Arial"/>
          <w:sz w:val="18"/>
        </w:rPr>
        <w:t>national</w:t>
      </w:r>
      <w:proofErr w:type="gramEnd"/>
      <w:r>
        <w:rPr>
          <w:rFonts w:ascii="Arial" w:hAnsi="Arial"/>
          <w:sz w:val="18"/>
        </w:rPr>
        <w:t xml:space="preserve"> and international customers alike benefit from high-quality consulting and service, based on the largest in-house service organisation for professional coffee machines in Europe. In 2016, the WMF brand became part of the French SEB Groupe.</w:t>
      </w:r>
    </w:p>
    <w:sectPr w:rsidR="00EB57E2" w:rsidRPr="006E2C25" w:rsidSect="00F6329A">
      <w:headerReference w:type="default" r:id="rId8"/>
      <w:footerReference w:type="default" r:id="rId9"/>
      <w:headerReference w:type="first" r:id="rId10"/>
      <w:footerReference w:type="first" r:id="rId11"/>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F037AC" w14:textId="77777777" w:rsidR="00F6329A" w:rsidRDefault="00F6329A">
      <w:r>
        <w:separator/>
      </w:r>
    </w:p>
  </w:endnote>
  <w:endnote w:type="continuationSeparator" w:id="0">
    <w:p w14:paraId="4B372F67" w14:textId="77777777" w:rsidR="00F6329A" w:rsidRDefault="00F632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embedRegular r:id="rId1" w:fontKey="{2FA46A5A-0867-B14A-98DD-E1CE6E8AACF4}"/>
    <w:embedBold r:id="rId2" w:fontKey="{56CA6C40-F2A6-A849-BA5A-BB6D862D0147}"/>
    <w:embedBoldItalic r:id="rId3" w:fontKey="{A807FDB2-307F-FF4D-9FA7-188CC84211C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0A72"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4384" behindDoc="1" locked="0" layoutInCell="1" allowOverlap="1" wp14:anchorId="2F58CB55" wp14:editId="7C7D4874">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BA234DC"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3360" behindDoc="0" locked="0" layoutInCell="1" allowOverlap="1" wp14:anchorId="6D517C67" wp14:editId="6A1E7BC5">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2FC87F6" w14:textId="77777777" w:rsidR="00A962DD" w:rsidRDefault="00A962DD">
    <w:pPr>
      <w:pStyle w:val="MLStat"/>
      <w:spacing w:before="0" w:after="0" w:line="240" w:lineRule="exact"/>
      <w:ind w:left="0" w:right="0" w:firstLine="0"/>
      <w:rPr>
        <w:noProof/>
        <w:szCs w:val="2"/>
      </w:rPr>
    </w:pPr>
  </w:p>
  <w:p w14:paraId="5CF8CC5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747582" w14:textId="77777777" w:rsidR="00A962DD" w:rsidRPr="00102595" w:rsidRDefault="00A962DD" w:rsidP="00F3262A">
    <w:pPr>
      <w:pStyle w:val="MLStat"/>
      <w:spacing w:before="0" w:after="0" w:line="240" w:lineRule="exact"/>
      <w:ind w:left="0" w:right="0" w:firstLine="0"/>
      <w:rPr>
        <w:noProof/>
        <w:szCs w:val="2"/>
        <w:lang w:val="de-DE"/>
      </w:rPr>
    </w:pPr>
  </w:p>
  <w:p w14:paraId="16CCBB2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DCA5BD" w14:textId="77777777" w:rsidR="00F6329A" w:rsidRDefault="00F6329A">
      <w:r>
        <w:separator/>
      </w:r>
    </w:p>
  </w:footnote>
  <w:footnote w:type="continuationSeparator" w:id="0">
    <w:p w14:paraId="47CD8517" w14:textId="77777777" w:rsidR="00F6329A" w:rsidRDefault="00F632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5EF" w14:textId="77777777" w:rsidR="00A962DD" w:rsidRDefault="00A962DD">
    <w:pPr>
      <w:pStyle w:val="MLStat"/>
      <w:spacing w:before="0" w:after="0" w:line="240" w:lineRule="exact"/>
      <w:ind w:left="0" w:right="0" w:firstLine="0"/>
      <w:rPr>
        <w:noProof/>
        <w:szCs w:val="2"/>
      </w:rPr>
    </w:pPr>
  </w:p>
  <w:p w14:paraId="7166F5DB"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15F2D011" w14:textId="77777777" w:rsidR="00A962DD" w:rsidRDefault="00A962DD">
    <w:pPr>
      <w:pStyle w:val="MLStat"/>
      <w:ind w:left="0" w:right="0" w:firstLine="0"/>
    </w:pPr>
  </w:p>
  <w:p w14:paraId="1F24D93F" w14:textId="77777777" w:rsidR="00A962DD" w:rsidRDefault="00A962DD">
    <w:pPr>
      <w:pStyle w:val="MLStat"/>
      <w:ind w:left="0" w:right="0" w:firstLine="0"/>
    </w:pPr>
    <w:r>
      <w:rPr>
        <w:sz w:val="24"/>
      </w:rPr>
      <w:fldChar w:fldCharType="end"/>
    </w:r>
  </w:p>
  <w:p w14:paraId="63AEFAC9" w14:textId="77777777" w:rsidR="008A344A" w:rsidRDefault="008A344A">
    <w:pPr>
      <w:pStyle w:val="MLStat"/>
      <w:spacing w:before="0" w:after="0" w:line="240" w:lineRule="exact"/>
      <w:ind w:left="0" w:right="0" w:firstLine="0"/>
      <w:rPr>
        <w:noProof/>
        <w:szCs w:val="2"/>
      </w:rPr>
    </w:pPr>
  </w:p>
  <w:p w14:paraId="4AD7D400" w14:textId="77777777" w:rsidR="008A344A" w:rsidRDefault="008A344A">
    <w:pPr>
      <w:pStyle w:val="MLStat"/>
      <w:spacing w:before="0" w:after="0" w:line="240" w:lineRule="exact"/>
      <w:ind w:left="0" w:right="0" w:firstLine="0"/>
      <w:rPr>
        <w:noProof/>
        <w:szCs w:val="2"/>
      </w:rPr>
    </w:pPr>
  </w:p>
  <w:p w14:paraId="54ECDBD1" w14:textId="77777777" w:rsidR="008A344A" w:rsidRDefault="008A344A">
    <w:pPr>
      <w:pStyle w:val="MLStat"/>
      <w:spacing w:before="0" w:after="0" w:line="240" w:lineRule="exact"/>
      <w:ind w:left="0" w:right="0" w:firstLine="0"/>
      <w:rPr>
        <w:noProof/>
        <w:szCs w:val="2"/>
      </w:rPr>
    </w:pPr>
  </w:p>
  <w:p w14:paraId="1DB9B646" w14:textId="77777777" w:rsidR="008A344A" w:rsidRDefault="008A344A">
    <w:pPr>
      <w:pStyle w:val="MLStat"/>
      <w:spacing w:before="0" w:after="0" w:line="240" w:lineRule="exact"/>
      <w:ind w:left="0" w:right="0" w:firstLine="0"/>
      <w:rPr>
        <w:noProof/>
        <w:szCs w:val="2"/>
      </w:rPr>
    </w:pPr>
  </w:p>
  <w:p w14:paraId="78924AA2" w14:textId="77777777" w:rsidR="008A344A" w:rsidRDefault="008A344A">
    <w:pPr>
      <w:pStyle w:val="MLStat"/>
      <w:spacing w:before="0" w:after="0" w:line="240" w:lineRule="exact"/>
      <w:ind w:left="0" w:right="0" w:firstLine="0"/>
      <w:rPr>
        <w:rFonts w:ascii="Arial" w:hAnsi="Arial" w:cs="Arial"/>
        <w:noProof/>
        <w:sz w:val="28"/>
        <w:szCs w:val="28"/>
      </w:rPr>
    </w:pPr>
  </w:p>
  <w:p w14:paraId="1F461354"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rPr>
      <w:drawing>
        <wp:anchor distT="0" distB="0" distL="114300" distR="114300" simplePos="0" relativeHeight="251661312" behindDoc="1" locked="1" layoutInCell="1" allowOverlap="1" wp14:anchorId="6B693923" wp14:editId="3EC1E41C">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38C079" w14:textId="77777777" w:rsidR="00A962DD" w:rsidRDefault="00E32619">
    <w:pPr>
      <w:pStyle w:val="MLStat"/>
      <w:spacing w:before="0" w:after="0" w:line="240" w:lineRule="exact"/>
      <w:ind w:left="0" w:right="0" w:firstLine="0"/>
      <w:rPr>
        <w:noProof/>
        <w:szCs w:val="2"/>
      </w:rPr>
    </w:pPr>
    <w:r>
      <w:rPr>
        <w:noProof/>
      </w:rPr>
      <w:drawing>
        <wp:anchor distT="0" distB="0" distL="114300" distR="114300" simplePos="0" relativeHeight="251659264" behindDoc="1" locked="1" layoutInCell="1" allowOverlap="1" wp14:anchorId="2E7F1440" wp14:editId="5C38B35D">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3C8DCB" w14:textId="77777777" w:rsidR="00A962DD" w:rsidRDefault="00A962DD">
    <w:pPr>
      <w:pStyle w:val="MLStat"/>
      <w:spacing w:before="0" w:after="0" w:line="240" w:lineRule="exact"/>
      <w:ind w:left="0" w:right="0" w:firstLine="0"/>
      <w:rPr>
        <w:noProof/>
        <w:szCs w:val="2"/>
      </w:rPr>
    </w:pPr>
    <w:bookmarkStart w:id="0" w:name="bkmHeaderRef"/>
  </w:p>
  <w:p w14:paraId="7C18622F"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E7BA32E"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782FEA28" w14:textId="77777777" w:rsidR="00A962DD" w:rsidRDefault="00A962DD">
    <w:pPr>
      <w:pStyle w:val="MLStat"/>
      <w:spacing w:before="0" w:after="0" w:line="240" w:lineRule="exact"/>
      <w:ind w:left="0" w:right="0" w:firstLine="0"/>
      <w:rPr>
        <w:noProof/>
        <w:szCs w:val="2"/>
      </w:rPr>
    </w:pPr>
  </w:p>
  <w:bookmarkEnd w:id="0"/>
  <w:p w14:paraId="6137078D" w14:textId="77777777" w:rsidR="00A962DD" w:rsidRDefault="00A962DD">
    <w:pPr>
      <w:pStyle w:val="MLStat"/>
      <w:spacing w:before="0" w:after="0" w:line="240" w:lineRule="exact"/>
      <w:ind w:left="0" w:right="0" w:firstLine="0"/>
      <w:rPr>
        <w:noProof/>
        <w:szCs w:val="2"/>
      </w:rPr>
    </w:pPr>
  </w:p>
  <w:p w14:paraId="1729925A"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21732821">
    <w:abstractNumId w:val="25"/>
  </w:num>
  <w:num w:numId="2" w16cid:durableId="2049990601">
    <w:abstractNumId w:val="24"/>
  </w:num>
  <w:num w:numId="3" w16cid:durableId="726336887">
    <w:abstractNumId w:val="17"/>
  </w:num>
  <w:num w:numId="4" w16cid:durableId="1618832123">
    <w:abstractNumId w:val="10"/>
  </w:num>
  <w:num w:numId="5" w16cid:durableId="1347752937">
    <w:abstractNumId w:val="8"/>
  </w:num>
  <w:num w:numId="6" w16cid:durableId="906918231">
    <w:abstractNumId w:val="7"/>
  </w:num>
  <w:num w:numId="7" w16cid:durableId="1345283914">
    <w:abstractNumId w:val="6"/>
  </w:num>
  <w:num w:numId="8" w16cid:durableId="1148939648">
    <w:abstractNumId w:val="5"/>
  </w:num>
  <w:num w:numId="9" w16cid:durableId="1925725853">
    <w:abstractNumId w:val="9"/>
  </w:num>
  <w:num w:numId="10" w16cid:durableId="1396469410">
    <w:abstractNumId w:val="4"/>
  </w:num>
  <w:num w:numId="11" w16cid:durableId="1831021483">
    <w:abstractNumId w:val="3"/>
  </w:num>
  <w:num w:numId="12" w16cid:durableId="1101874144">
    <w:abstractNumId w:val="2"/>
  </w:num>
  <w:num w:numId="13" w16cid:durableId="940841821">
    <w:abstractNumId w:val="1"/>
  </w:num>
  <w:num w:numId="14" w16cid:durableId="43452046">
    <w:abstractNumId w:val="0"/>
  </w:num>
  <w:num w:numId="15" w16cid:durableId="932471241">
    <w:abstractNumId w:val="15"/>
  </w:num>
  <w:num w:numId="16" w16cid:durableId="1699349733">
    <w:abstractNumId w:val="18"/>
  </w:num>
  <w:num w:numId="17" w16cid:durableId="1621182310">
    <w:abstractNumId w:val="11"/>
  </w:num>
  <w:num w:numId="18" w16cid:durableId="716781397">
    <w:abstractNumId w:val="13"/>
  </w:num>
  <w:num w:numId="19" w16cid:durableId="1854176652">
    <w:abstractNumId w:val="12"/>
  </w:num>
  <w:num w:numId="20" w16cid:durableId="355035542">
    <w:abstractNumId w:val="19"/>
  </w:num>
  <w:num w:numId="21" w16cid:durableId="1472941985">
    <w:abstractNumId w:val="22"/>
  </w:num>
  <w:num w:numId="22" w16cid:durableId="759134505">
    <w:abstractNumId w:val="21"/>
  </w:num>
  <w:num w:numId="23" w16cid:durableId="644237571">
    <w:abstractNumId w:val="27"/>
  </w:num>
  <w:num w:numId="24" w16cid:durableId="1476679001">
    <w:abstractNumId w:val="26"/>
  </w:num>
  <w:num w:numId="25" w16cid:durableId="756750329">
    <w:abstractNumId w:val="28"/>
  </w:num>
  <w:num w:numId="26" w16cid:durableId="1174298970">
    <w:abstractNumId w:val="20"/>
  </w:num>
  <w:num w:numId="27" w16cid:durableId="1001204776">
    <w:abstractNumId w:val="16"/>
  </w:num>
  <w:num w:numId="28" w16cid:durableId="96409598">
    <w:abstractNumId w:val="23"/>
  </w:num>
  <w:num w:numId="29" w16cid:durableId="10667612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02D7"/>
    <w:rsid w:val="000208E4"/>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671"/>
    <w:rsid w:val="00047D99"/>
    <w:rsid w:val="00047E00"/>
    <w:rsid w:val="00047E39"/>
    <w:rsid w:val="00047F6C"/>
    <w:rsid w:val="00052251"/>
    <w:rsid w:val="0005265F"/>
    <w:rsid w:val="00053372"/>
    <w:rsid w:val="00053886"/>
    <w:rsid w:val="00053D36"/>
    <w:rsid w:val="00054791"/>
    <w:rsid w:val="0006181B"/>
    <w:rsid w:val="0006256F"/>
    <w:rsid w:val="00062AF2"/>
    <w:rsid w:val="00062F2A"/>
    <w:rsid w:val="000632E4"/>
    <w:rsid w:val="00063541"/>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3E96"/>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C7986"/>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5BA5"/>
    <w:rsid w:val="000F72BC"/>
    <w:rsid w:val="000F733B"/>
    <w:rsid w:val="000F736C"/>
    <w:rsid w:val="000F7D61"/>
    <w:rsid w:val="001004DF"/>
    <w:rsid w:val="00102AE6"/>
    <w:rsid w:val="00103ED0"/>
    <w:rsid w:val="00104C42"/>
    <w:rsid w:val="0010593C"/>
    <w:rsid w:val="0011021F"/>
    <w:rsid w:val="00110522"/>
    <w:rsid w:val="001145A3"/>
    <w:rsid w:val="00114722"/>
    <w:rsid w:val="00116228"/>
    <w:rsid w:val="00116798"/>
    <w:rsid w:val="001168F4"/>
    <w:rsid w:val="001169C9"/>
    <w:rsid w:val="0011750E"/>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5281E"/>
    <w:rsid w:val="00152D70"/>
    <w:rsid w:val="00152F36"/>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4E88"/>
    <w:rsid w:val="001D569C"/>
    <w:rsid w:val="001D6ACA"/>
    <w:rsid w:val="001D6B68"/>
    <w:rsid w:val="001E0354"/>
    <w:rsid w:val="001E28D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67E"/>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621B"/>
    <w:rsid w:val="00287B43"/>
    <w:rsid w:val="00290273"/>
    <w:rsid w:val="00290498"/>
    <w:rsid w:val="002919D5"/>
    <w:rsid w:val="00292E55"/>
    <w:rsid w:val="002936C4"/>
    <w:rsid w:val="0029480F"/>
    <w:rsid w:val="00295640"/>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6594"/>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636D"/>
    <w:rsid w:val="00307824"/>
    <w:rsid w:val="003119C5"/>
    <w:rsid w:val="00313AD0"/>
    <w:rsid w:val="003156C3"/>
    <w:rsid w:val="00317CFD"/>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5B14"/>
    <w:rsid w:val="00376FC2"/>
    <w:rsid w:val="003805DB"/>
    <w:rsid w:val="003806D2"/>
    <w:rsid w:val="003816AC"/>
    <w:rsid w:val="00381D8B"/>
    <w:rsid w:val="00382EDC"/>
    <w:rsid w:val="0038410D"/>
    <w:rsid w:val="00384CA9"/>
    <w:rsid w:val="00384D2C"/>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68D"/>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66FA"/>
    <w:rsid w:val="00417BB7"/>
    <w:rsid w:val="00417C97"/>
    <w:rsid w:val="00423D04"/>
    <w:rsid w:val="004246E3"/>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735"/>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D79B8"/>
    <w:rsid w:val="004E0CAE"/>
    <w:rsid w:val="004E48AA"/>
    <w:rsid w:val="004E50BA"/>
    <w:rsid w:val="004E5F15"/>
    <w:rsid w:val="004F036C"/>
    <w:rsid w:val="004F09D5"/>
    <w:rsid w:val="004F0DBA"/>
    <w:rsid w:val="004F1ACC"/>
    <w:rsid w:val="004F1F7F"/>
    <w:rsid w:val="004F46B0"/>
    <w:rsid w:val="004F4C96"/>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386"/>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02E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318"/>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0D7"/>
    <w:rsid w:val="005B59E3"/>
    <w:rsid w:val="005B68EC"/>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5AE5"/>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0858"/>
    <w:rsid w:val="00632463"/>
    <w:rsid w:val="00632DCC"/>
    <w:rsid w:val="00634FDF"/>
    <w:rsid w:val="006364F1"/>
    <w:rsid w:val="006408D7"/>
    <w:rsid w:val="00641347"/>
    <w:rsid w:val="00644BB9"/>
    <w:rsid w:val="00645458"/>
    <w:rsid w:val="00647639"/>
    <w:rsid w:val="0065151F"/>
    <w:rsid w:val="006548EF"/>
    <w:rsid w:val="00655313"/>
    <w:rsid w:val="006575F5"/>
    <w:rsid w:val="00660043"/>
    <w:rsid w:val="0066051D"/>
    <w:rsid w:val="0066177E"/>
    <w:rsid w:val="00661DE6"/>
    <w:rsid w:val="00662747"/>
    <w:rsid w:val="00662AB3"/>
    <w:rsid w:val="00663856"/>
    <w:rsid w:val="00663970"/>
    <w:rsid w:val="00663A8C"/>
    <w:rsid w:val="0066507B"/>
    <w:rsid w:val="00665218"/>
    <w:rsid w:val="006660B2"/>
    <w:rsid w:val="006671B7"/>
    <w:rsid w:val="00671457"/>
    <w:rsid w:val="00672EA9"/>
    <w:rsid w:val="00673D70"/>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39A"/>
    <w:rsid w:val="006B764B"/>
    <w:rsid w:val="006C0BB8"/>
    <w:rsid w:val="006C1F9D"/>
    <w:rsid w:val="006C2455"/>
    <w:rsid w:val="006C24FE"/>
    <w:rsid w:val="006C277B"/>
    <w:rsid w:val="006C28FD"/>
    <w:rsid w:val="006C2EF2"/>
    <w:rsid w:val="006C3312"/>
    <w:rsid w:val="006C5EC5"/>
    <w:rsid w:val="006C7644"/>
    <w:rsid w:val="006D001A"/>
    <w:rsid w:val="006D004F"/>
    <w:rsid w:val="006D03C7"/>
    <w:rsid w:val="006D06C2"/>
    <w:rsid w:val="006D17D9"/>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C25"/>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3589"/>
    <w:rsid w:val="0071571E"/>
    <w:rsid w:val="00716D44"/>
    <w:rsid w:val="00717AE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7FEA"/>
    <w:rsid w:val="0075024F"/>
    <w:rsid w:val="0075124B"/>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D46"/>
    <w:rsid w:val="007C3E62"/>
    <w:rsid w:val="007C4E1D"/>
    <w:rsid w:val="007C7814"/>
    <w:rsid w:val="007C7D10"/>
    <w:rsid w:val="007D226C"/>
    <w:rsid w:val="007D2DD9"/>
    <w:rsid w:val="007D3418"/>
    <w:rsid w:val="007D3FA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31"/>
    <w:rsid w:val="008040E7"/>
    <w:rsid w:val="008046F4"/>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5FE"/>
    <w:rsid w:val="008578A8"/>
    <w:rsid w:val="00861002"/>
    <w:rsid w:val="00867005"/>
    <w:rsid w:val="008714CC"/>
    <w:rsid w:val="008723E5"/>
    <w:rsid w:val="00872A1D"/>
    <w:rsid w:val="008735ED"/>
    <w:rsid w:val="00873BBD"/>
    <w:rsid w:val="00873EC2"/>
    <w:rsid w:val="0087421A"/>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4F9F"/>
    <w:rsid w:val="008F5875"/>
    <w:rsid w:val="008F5B98"/>
    <w:rsid w:val="008F6EB3"/>
    <w:rsid w:val="008F759B"/>
    <w:rsid w:val="00900407"/>
    <w:rsid w:val="009006FE"/>
    <w:rsid w:val="009022E4"/>
    <w:rsid w:val="00902567"/>
    <w:rsid w:val="0090266C"/>
    <w:rsid w:val="00903864"/>
    <w:rsid w:val="00903FE0"/>
    <w:rsid w:val="0090485A"/>
    <w:rsid w:val="00905910"/>
    <w:rsid w:val="009074B5"/>
    <w:rsid w:val="00907ADA"/>
    <w:rsid w:val="009108F4"/>
    <w:rsid w:val="00911518"/>
    <w:rsid w:val="009116CE"/>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8A0"/>
    <w:rsid w:val="00966EF5"/>
    <w:rsid w:val="00967434"/>
    <w:rsid w:val="009708A0"/>
    <w:rsid w:val="00972473"/>
    <w:rsid w:val="00972D3F"/>
    <w:rsid w:val="00974ACF"/>
    <w:rsid w:val="009779D7"/>
    <w:rsid w:val="00980E71"/>
    <w:rsid w:val="00981847"/>
    <w:rsid w:val="0098205D"/>
    <w:rsid w:val="009835D9"/>
    <w:rsid w:val="0098628A"/>
    <w:rsid w:val="0098761E"/>
    <w:rsid w:val="00987AAB"/>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B5EFF"/>
    <w:rsid w:val="009C13EF"/>
    <w:rsid w:val="009C1E09"/>
    <w:rsid w:val="009C1FA7"/>
    <w:rsid w:val="009C20A3"/>
    <w:rsid w:val="009C4255"/>
    <w:rsid w:val="009C5490"/>
    <w:rsid w:val="009C742D"/>
    <w:rsid w:val="009C7856"/>
    <w:rsid w:val="009D07B0"/>
    <w:rsid w:val="009D0F3A"/>
    <w:rsid w:val="009D1E6D"/>
    <w:rsid w:val="009D2856"/>
    <w:rsid w:val="009D43FE"/>
    <w:rsid w:val="009D4D40"/>
    <w:rsid w:val="009D5499"/>
    <w:rsid w:val="009D6BE3"/>
    <w:rsid w:val="009D750F"/>
    <w:rsid w:val="009E0A60"/>
    <w:rsid w:val="009E1690"/>
    <w:rsid w:val="009E21D3"/>
    <w:rsid w:val="009E262F"/>
    <w:rsid w:val="009E2BB9"/>
    <w:rsid w:val="009E2FA9"/>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66F7F"/>
    <w:rsid w:val="00A73E16"/>
    <w:rsid w:val="00A74586"/>
    <w:rsid w:val="00A745B4"/>
    <w:rsid w:val="00A74731"/>
    <w:rsid w:val="00A76336"/>
    <w:rsid w:val="00A76962"/>
    <w:rsid w:val="00A80940"/>
    <w:rsid w:val="00A81AF8"/>
    <w:rsid w:val="00A830BE"/>
    <w:rsid w:val="00A86929"/>
    <w:rsid w:val="00A86A51"/>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D7466"/>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238D"/>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2A50"/>
    <w:rsid w:val="00B84CCB"/>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4893"/>
    <w:rsid w:val="00BA7313"/>
    <w:rsid w:val="00BA769F"/>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6AA"/>
    <w:rsid w:val="00BF4AEB"/>
    <w:rsid w:val="00BF4BDB"/>
    <w:rsid w:val="00C003B8"/>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3BDF"/>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6DC"/>
    <w:rsid w:val="00C76E0D"/>
    <w:rsid w:val="00C76F69"/>
    <w:rsid w:val="00C77C07"/>
    <w:rsid w:val="00C77DB1"/>
    <w:rsid w:val="00C80D26"/>
    <w:rsid w:val="00C81168"/>
    <w:rsid w:val="00C83143"/>
    <w:rsid w:val="00C83589"/>
    <w:rsid w:val="00C851C9"/>
    <w:rsid w:val="00C8569A"/>
    <w:rsid w:val="00C85759"/>
    <w:rsid w:val="00C86C4D"/>
    <w:rsid w:val="00C87527"/>
    <w:rsid w:val="00C875BC"/>
    <w:rsid w:val="00C8797E"/>
    <w:rsid w:val="00C90B8F"/>
    <w:rsid w:val="00C910BE"/>
    <w:rsid w:val="00C91AB1"/>
    <w:rsid w:val="00C936D8"/>
    <w:rsid w:val="00C93773"/>
    <w:rsid w:val="00C93B89"/>
    <w:rsid w:val="00C93C6A"/>
    <w:rsid w:val="00C940FB"/>
    <w:rsid w:val="00C94E47"/>
    <w:rsid w:val="00C97F08"/>
    <w:rsid w:val="00C97FB1"/>
    <w:rsid w:val="00CA315D"/>
    <w:rsid w:val="00CA3B46"/>
    <w:rsid w:val="00CA4812"/>
    <w:rsid w:val="00CA6D04"/>
    <w:rsid w:val="00CA7C84"/>
    <w:rsid w:val="00CB02C9"/>
    <w:rsid w:val="00CB0329"/>
    <w:rsid w:val="00CB2A52"/>
    <w:rsid w:val="00CB3950"/>
    <w:rsid w:val="00CB5097"/>
    <w:rsid w:val="00CB6C23"/>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059"/>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123"/>
    <w:rsid w:val="00D6636B"/>
    <w:rsid w:val="00D6744A"/>
    <w:rsid w:val="00D67AE8"/>
    <w:rsid w:val="00D67B81"/>
    <w:rsid w:val="00D719EF"/>
    <w:rsid w:val="00D72C98"/>
    <w:rsid w:val="00D72D8B"/>
    <w:rsid w:val="00D73782"/>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0173"/>
    <w:rsid w:val="00DB2F89"/>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25DE"/>
    <w:rsid w:val="00DE59DA"/>
    <w:rsid w:val="00DE66E8"/>
    <w:rsid w:val="00DE6B9B"/>
    <w:rsid w:val="00DF0906"/>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0438"/>
    <w:rsid w:val="00E42280"/>
    <w:rsid w:val="00E42343"/>
    <w:rsid w:val="00E4432C"/>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6496"/>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6CC2"/>
    <w:rsid w:val="00EC7770"/>
    <w:rsid w:val="00ED14BD"/>
    <w:rsid w:val="00ED376C"/>
    <w:rsid w:val="00ED408D"/>
    <w:rsid w:val="00ED521A"/>
    <w:rsid w:val="00ED669C"/>
    <w:rsid w:val="00ED6963"/>
    <w:rsid w:val="00ED71F9"/>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9C8"/>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329A"/>
    <w:rsid w:val="00F64069"/>
    <w:rsid w:val="00F641C9"/>
    <w:rsid w:val="00F6660D"/>
    <w:rsid w:val="00F726F6"/>
    <w:rsid w:val="00F7290F"/>
    <w:rsid w:val="00F73525"/>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1BFD"/>
    <w:rsid w:val="00F94FF6"/>
    <w:rsid w:val="00F96F6C"/>
    <w:rsid w:val="00F97190"/>
    <w:rsid w:val="00FA02B2"/>
    <w:rsid w:val="00FA10D7"/>
    <w:rsid w:val="00FA30E5"/>
    <w:rsid w:val="00FA6449"/>
    <w:rsid w:val="00FB0E32"/>
    <w:rsid w:val="00FB1129"/>
    <w:rsid w:val="00FB1A7F"/>
    <w:rsid w:val="00FB1CFE"/>
    <w:rsid w:val="00FB4CD7"/>
    <w:rsid w:val="00FB7611"/>
    <w:rsid w:val="00FB7BED"/>
    <w:rsid w:val="00FB7CBD"/>
    <w:rsid w:val="00FC3262"/>
    <w:rsid w:val="00FC4673"/>
    <w:rsid w:val="00FC5105"/>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2E2337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3E46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698624349">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aboutwmf.com/en/download/groupe-seb-achieves-ecovadis-platinum-rating/"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539</Words>
  <Characters>3398</Characters>
  <Application>Microsoft Office Word</Application>
  <DocSecurity>0</DocSecurity>
  <PresentationFormat/>
  <Lines>28</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Presseinformation</vt:lpstr>
      <vt:lpstr>Presseinformation</vt:lpstr>
    </vt:vector>
  </TitlesOfParts>
  <Manager/>
  <Company/>
  <LinksUpToDate>false</LinksUpToDate>
  <CharactersWithSpaces>3930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6</cp:revision>
  <cp:lastPrinted>2021-09-15T08:42:00Z</cp:lastPrinted>
  <dcterms:created xsi:type="dcterms:W3CDTF">2024-02-23T12:17:00Z</dcterms:created>
  <dcterms:modified xsi:type="dcterms:W3CDTF">2024-04-15T12:32:00Z</dcterms:modified>
  <cp:category/>
</cp:coreProperties>
</file>