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0BF62AF7" w:rsidR="00834211" w:rsidRPr="00E50887" w:rsidRDefault="00834211"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98761E">
        <w:rPr>
          <w:rFonts w:ascii="Arial" w:hAnsi="Arial" w:cs="Arial"/>
          <w:color w:val="000000" w:themeColor="text1"/>
          <w:sz w:val="20"/>
        </w:rPr>
        <w:t xml:space="preserve"> </w:t>
      </w:r>
      <w:r w:rsidR="00523386">
        <w:rPr>
          <w:rFonts w:ascii="Arial" w:hAnsi="Arial" w:cs="Arial"/>
          <w:color w:val="000000" w:themeColor="text1"/>
          <w:sz w:val="20"/>
        </w:rPr>
        <w:t>1</w:t>
      </w:r>
      <w:r w:rsidR="007329D5">
        <w:rPr>
          <w:rFonts w:ascii="Arial" w:hAnsi="Arial" w:cs="Arial"/>
          <w:color w:val="000000" w:themeColor="text1"/>
          <w:sz w:val="20"/>
        </w:rPr>
        <w:t>5</w:t>
      </w:r>
      <w:r w:rsidR="00A551E3" w:rsidRPr="00E50887">
        <w:rPr>
          <w:rFonts w:ascii="Arial" w:hAnsi="Arial" w:cs="Arial"/>
          <w:color w:val="000000" w:themeColor="text1"/>
          <w:sz w:val="20"/>
        </w:rPr>
        <w:t xml:space="preserve">. </w:t>
      </w:r>
      <w:r w:rsidR="007329D5">
        <w:rPr>
          <w:rFonts w:ascii="Arial" w:hAnsi="Arial" w:cs="Arial"/>
          <w:color w:val="000000" w:themeColor="text1"/>
          <w:sz w:val="20"/>
        </w:rPr>
        <w:t>April</w:t>
      </w:r>
      <w:r w:rsidR="00C93C6A">
        <w:rPr>
          <w:rFonts w:ascii="Arial" w:hAnsi="Arial" w:cs="Arial"/>
          <w:color w:val="000000" w:themeColor="text1"/>
          <w:sz w:val="20"/>
        </w:rPr>
        <w:t xml:space="preserve"> </w:t>
      </w:r>
      <w:r w:rsidR="00C34E51" w:rsidRPr="00E50887">
        <w:rPr>
          <w:rFonts w:ascii="Arial" w:hAnsi="Arial" w:cs="Arial"/>
          <w:color w:val="000000" w:themeColor="text1"/>
          <w:sz w:val="20"/>
        </w:rPr>
        <w:t>202</w:t>
      </w:r>
      <w:r w:rsidR="0098761E">
        <w:rPr>
          <w:rFonts w:ascii="Arial" w:hAnsi="Arial" w:cs="Arial"/>
          <w:color w:val="000000" w:themeColor="text1"/>
          <w:sz w:val="20"/>
        </w:rPr>
        <w:t>4</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6F504BB0" w14:textId="5FF5D5D0" w:rsidR="00BA769F" w:rsidRPr="00BA769F" w:rsidRDefault="00673D70" w:rsidP="00BA769F">
      <w:pPr>
        <w:spacing w:line="288" w:lineRule="auto"/>
        <w:ind w:right="-266"/>
        <w:rPr>
          <w:rFonts w:ascii="Arial" w:hAnsi="Arial" w:cs="Arial"/>
          <w:color w:val="000000" w:themeColor="text1"/>
          <w:sz w:val="26"/>
          <w:szCs w:val="26"/>
          <w:u w:val="single"/>
        </w:rPr>
      </w:pPr>
      <w:r>
        <w:rPr>
          <w:rFonts w:ascii="Arial" w:hAnsi="Arial" w:cs="Arial"/>
          <w:color w:val="000000" w:themeColor="text1"/>
          <w:sz w:val="26"/>
          <w:szCs w:val="26"/>
          <w:u w:val="single"/>
        </w:rPr>
        <w:t xml:space="preserve">Höchste Auszeichnung: </w:t>
      </w:r>
      <w:r w:rsidR="00523386">
        <w:rPr>
          <w:rFonts w:ascii="Arial" w:hAnsi="Arial" w:cs="Arial"/>
          <w:color w:val="000000" w:themeColor="text1"/>
          <w:sz w:val="26"/>
          <w:szCs w:val="26"/>
          <w:u w:val="single"/>
        </w:rPr>
        <w:t>Groupe SEB erhält Platin-Zertifizierung von EcoVadis</w:t>
      </w:r>
    </w:p>
    <w:p w14:paraId="43041CFE" w14:textId="77777777" w:rsidR="00BA769F" w:rsidRPr="00BA769F" w:rsidRDefault="00BA769F" w:rsidP="00713589">
      <w:pPr>
        <w:spacing w:line="288" w:lineRule="auto"/>
        <w:ind w:right="-266"/>
        <w:rPr>
          <w:rFonts w:ascii="Arial" w:hAnsi="Arial" w:cs="Arial"/>
          <w:bCs/>
          <w:sz w:val="20"/>
        </w:rPr>
      </w:pPr>
    </w:p>
    <w:p w14:paraId="1AB90325" w14:textId="3E57943F" w:rsidR="005B50D7" w:rsidRDefault="0030636D" w:rsidP="00713589">
      <w:pPr>
        <w:spacing w:line="288" w:lineRule="auto"/>
        <w:ind w:right="-266"/>
        <w:rPr>
          <w:rFonts w:ascii="Arial" w:hAnsi="Arial" w:cs="Arial"/>
          <w:b/>
          <w:sz w:val="20"/>
        </w:rPr>
      </w:pPr>
      <w:r>
        <w:rPr>
          <w:rFonts w:ascii="Arial" w:hAnsi="Arial" w:cs="Arial"/>
          <w:b/>
          <w:sz w:val="20"/>
        </w:rPr>
        <w:t xml:space="preserve">Top 1 </w:t>
      </w:r>
      <w:r w:rsidR="00047671">
        <w:rPr>
          <w:rFonts w:ascii="Arial" w:hAnsi="Arial" w:cs="Arial"/>
          <w:b/>
          <w:sz w:val="20"/>
        </w:rPr>
        <w:t>Prozent</w:t>
      </w:r>
      <w:r w:rsidR="00673D70">
        <w:rPr>
          <w:rFonts w:ascii="Arial" w:hAnsi="Arial" w:cs="Arial"/>
          <w:b/>
          <w:sz w:val="20"/>
        </w:rPr>
        <w:t xml:space="preserve"> im Jahr 2023</w:t>
      </w:r>
      <w:r w:rsidR="009E2FA9">
        <w:rPr>
          <w:rFonts w:ascii="Arial" w:hAnsi="Arial" w:cs="Arial"/>
          <w:b/>
          <w:sz w:val="20"/>
        </w:rPr>
        <w:t>:</w:t>
      </w:r>
      <w:r>
        <w:rPr>
          <w:rFonts w:ascii="Arial" w:hAnsi="Arial" w:cs="Arial"/>
          <w:b/>
          <w:sz w:val="20"/>
        </w:rPr>
        <w:t xml:space="preserve"> Die Groupe SEB wurde </w:t>
      </w:r>
      <w:r w:rsidR="00673D70">
        <w:rPr>
          <w:rFonts w:ascii="Arial" w:hAnsi="Arial" w:cs="Arial"/>
          <w:b/>
          <w:sz w:val="20"/>
        </w:rPr>
        <w:t xml:space="preserve">für das vergangene Jahr </w:t>
      </w:r>
      <w:r>
        <w:rPr>
          <w:rFonts w:ascii="Arial" w:hAnsi="Arial" w:cs="Arial"/>
          <w:b/>
          <w:sz w:val="20"/>
        </w:rPr>
        <w:t xml:space="preserve">mit dem prestigeträchtigen Platin-Rating </w:t>
      </w:r>
      <w:r w:rsidR="00673D70">
        <w:rPr>
          <w:rFonts w:ascii="Arial" w:hAnsi="Arial" w:cs="Arial"/>
          <w:b/>
          <w:sz w:val="20"/>
        </w:rPr>
        <w:t xml:space="preserve">von EcoVadis </w:t>
      </w:r>
      <w:r>
        <w:rPr>
          <w:rFonts w:ascii="Arial" w:hAnsi="Arial" w:cs="Arial"/>
          <w:b/>
          <w:sz w:val="20"/>
        </w:rPr>
        <w:t>ausgezeichnet. Damit zählt die Gruppe</w:t>
      </w:r>
      <w:r w:rsidR="00673D70">
        <w:rPr>
          <w:rFonts w:ascii="Arial" w:hAnsi="Arial" w:cs="Arial"/>
          <w:b/>
          <w:sz w:val="20"/>
        </w:rPr>
        <w:t xml:space="preserve"> </w:t>
      </w:r>
      <w:r w:rsidR="000F733B">
        <w:rPr>
          <w:rFonts w:ascii="Arial" w:hAnsi="Arial" w:cs="Arial"/>
          <w:b/>
          <w:sz w:val="20"/>
        </w:rPr>
        <w:t xml:space="preserve">mit den Marken </w:t>
      </w:r>
      <w:r>
        <w:rPr>
          <w:rFonts w:ascii="Arial" w:hAnsi="Arial" w:cs="Arial"/>
          <w:b/>
          <w:sz w:val="20"/>
        </w:rPr>
        <w:t>WMF</w:t>
      </w:r>
      <w:r w:rsidR="009B5EFF">
        <w:rPr>
          <w:rFonts w:ascii="Arial" w:hAnsi="Arial" w:cs="Arial"/>
          <w:b/>
          <w:sz w:val="20"/>
        </w:rPr>
        <w:t xml:space="preserve"> Professional Coffee Machines</w:t>
      </w:r>
      <w:r>
        <w:rPr>
          <w:rFonts w:ascii="Arial" w:hAnsi="Arial" w:cs="Arial"/>
          <w:b/>
          <w:sz w:val="20"/>
        </w:rPr>
        <w:t>, Schaerer und Curtis</w:t>
      </w:r>
      <w:r w:rsidR="009B5EFF">
        <w:rPr>
          <w:rFonts w:ascii="Arial" w:hAnsi="Arial" w:cs="Arial"/>
          <w:b/>
          <w:sz w:val="20"/>
        </w:rPr>
        <w:t>,</w:t>
      </w:r>
      <w:r>
        <w:rPr>
          <w:rFonts w:ascii="Arial" w:hAnsi="Arial" w:cs="Arial"/>
          <w:b/>
          <w:sz w:val="20"/>
        </w:rPr>
        <w:t xml:space="preserve"> zu den am höchsten bewerteten Unternehmen.</w:t>
      </w:r>
      <w:r w:rsidR="00673D70">
        <w:rPr>
          <w:rFonts w:ascii="Arial" w:hAnsi="Arial" w:cs="Arial"/>
          <w:b/>
          <w:sz w:val="20"/>
        </w:rPr>
        <w:t xml:space="preserve"> </w:t>
      </w:r>
      <w:r w:rsidR="009B5EFF">
        <w:rPr>
          <w:rFonts w:ascii="Arial" w:hAnsi="Arial" w:cs="Arial"/>
          <w:b/>
          <w:sz w:val="20"/>
        </w:rPr>
        <w:t>Ganz im Geiste der EcoVadis-Zertifizierung erstreckt sich diese nicht nur auf das Schwerpunkthema Umwelt, sondern umfasst auch die Bereiche Soziale Verantwortung und</w:t>
      </w:r>
      <w:r w:rsidR="00063541">
        <w:rPr>
          <w:rFonts w:ascii="Arial" w:hAnsi="Arial" w:cs="Arial"/>
          <w:b/>
          <w:sz w:val="20"/>
        </w:rPr>
        <w:t xml:space="preserve"> V</w:t>
      </w:r>
      <w:r w:rsidR="009B5EFF">
        <w:rPr>
          <w:rFonts w:ascii="Arial" w:hAnsi="Arial" w:cs="Arial"/>
          <w:b/>
          <w:sz w:val="20"/>
        </w:rPr>
        <w:t>erantwortungsvolle Geschäftsprakti</w:t>
      </w:r>
      <w:r w:rsidR="004E0CAE">
        <w:rPr>
          <w:rFonts w:ascii="Arial" w:hAnsi="Arial" w:cs="Arial"/>
          <w:b/>
          <w:sz w:val="20"/>
        </w:rPr>
        <w:t>k</w:t>
      </w:r>
      <w:r w:rsidR="009B5EFF">
        <w:rPr>
          <w:rFonts w:ascii="Arial" w:hAnsi="Arial" w:cs="Arial"/>
          <w:b/>
          <w:sz w:val="20"/>
        </w:rPr>
        <w:t xml:space="preserve">en </w:t>
      </w:r>
      <w:r w:rsidR="00D66123">
        <w:rPr>
          <w:rFonts w:ascii="Arial" w:hAnsi="Arial" w:cs="Arial"/>
          <w:b/>
          <w:sz w:val="20"/>
        </w:rPr>
        <w:t xml:space="preserve">– </w:t>
      </w:r>
      <w:r w:rsidR="009B5EFF">
        <w:rPr>
          <w:rFonts w:ascii="Arial" w:hAnsi="Arial" w:cs="Arial"/>
          <w:b/>
          <w:sz w:val="20"/>
        </w:rPr>
        <w:t xml:space="preserve">von </w:t>
      </w:r>
      <w:r w:rsidR="004E0CAE">
        <w:rPr>
          <w:rFonts w:ascii="Arial" w:hAnsi="Arial" w:cs="Arial"/>
          <w:b/>
          <w:sz w:val="20"/>
        </w:rPr>
        <w:t xml:space="preserve">den </w:t>
      </w:r>
      <w:r w:rsidR="009B5EFF">
        <w:rPr>
          <w:rFonts w:ascii="Arial" w:hAnsi="Arial" w:cs="Arial"/>
          <w:b/>
          <w:sz w:val="20"/>
        </w:rPr>
        <w:t xml:space="preserve">ethischen Standards bis </w:t>
      </w:r>
      <w:r w:rsidR="00D66123">
        <w:rPr>
          <w:rFonts w:ascii="Arial" w:hAnsi="Arial" w:cs="Arial"/>
          <w:b/>
          <w:sz w:val="20"/>
        </w:rPr>
        <w:t xml:space="preserve">hin </w:t>
      </w:r>
      <w:r w:rsidR="009B5EFF">
        <w:rPr>
          <w:rFonts w:ascii="Arial" w:hAnsi="Arial" w:cs="Arial"/>
          <w:b/>
          <w:sz w:val="20"/>
        </w:rPr>
        <w:t>zur Beschaffung und Kundenbetreuung.</w:t>
      </w:r>
    </w:p>
    <w:p w14:paraId="51A93136" w14:textId="2F5E28EB" w:rsidR="0098761E" w:rsidRDefault="00673D70" w:rsidP="00713589">
      <w:pPr>
        <w:spacing w:line="288" w:lineRule="auto"/>
        <w:ind w:right="-266"/>
        <w:rPr>
          <w:rFonts w:ascii="Arial" w:hAnsi="Arial" w:cs="Arial"/>
          <w:b/>
          <w:sz w:val="20"/>
        </w:rPr>
      </w:pPr>
      <w:r>
        <w:rPr>
          <w:rFonts w:ascii="Arial" w:hAnsi="Arial" w:cs="Arial"/>
          <w:b/>
          <w:sz w:val="20"/>
        </w:rPr>
        <w:t xml:space="preserve"> </w:t>
      </w:r>
    </w:p>
    <w:p w14:paraId="181FD421" w14:textId="40DF12B2" w:rsidR="00D66123" w:rsidRDefault="00D66123" w:rsidP="004E0CAE">
      <w:pPr>
        <w:spacing w:line="288" w:lineRule="auto"/>
        <w:ind w:right="-266"/>
        <w:rPr>
          <w:rFonts w:ascii="Arial" w:hAnsi="Arial" w:cs="Arial"/>
          <w:bCs/>
          <w:sz w:val="20"/>
        </w:rPr>
      </w:pPr>
      <w:r>
        <w:rPr>
          <w:rFonts w:ascii="Arial" w:hAnsi="Arial" w:cs="Arial"/>
          <w:bCs/>
          <w:sz w:val="20"/>
        </w:rPr>
        <w:t>Platin für Groupe SEB – m</w:t>
      </w:r>
      <w:r w:rsidR="0030636D">
        <w:rPr>
          <w:rFonts w:ascii="Arial" w:hAnsi="Arial" w:cs="Arial"/>
          <w:bCs/>
          <w:sz w:val="20"/>
        </w:rPr>
        <w:t xml:space="preserve">it einer </w:t>
      </w:r>
      <w:r w:rsidR="000C7986">
        <w:rPr>
          <w:rFonts w:ascii="Arial" w:hAnsi="Arial" w:cs="Arial"/>
          <w:bCs/>
          <w:sz w:val="20"/>
        </w:rPr>
        <w:t>EcoVadis-</w:t>
      </w:r>
      <w:r w:rsidR="0030636D">
        <w:rPr>
          <w:rFonts w:ascii="Arial" w:hAnsi="Arial" w:cs="Arial"/>
          <w:bCs/>
          <w:sz w:val="20"/>
        </w:rPr>
        <w:t xml:space="preserve">Bewertung von 78/100 </w:t>
      </w:r>
      <w:r>
        <w:rPr>
          <w:rFonts w:ascii="Arial" w:hAnsi="Arial" w:cs="Arial"/>
          <w:bCs/>
          <w:sz w:val="20"/>
        </w:rPr>
        <w:t xml:space="preserve">Punkten liegt Groupe SEB mit Sitz </w:t>
      </w:r>
      <w:r w:rsidRPr="00D66123">
        <w:rPr>
          <w:rFonts w:ascii="Arial" w:hAnsi="Arial" w:cs="Arial"/>
          <w:bCs/>
          <w:color w:val="000000" w:themeColor="text1"/>
          <w:sz w:val="20"/>
        </w:rPr>
        <w:t xml:space="preserve">im französischen </w:t>
      </w:r>
      <w:proofErr w:type="spellStart"/>
      <w:r w:rsidRPr="00D66123">
        <w:rPr>
          <w:rFonts w:ascii="Arial" w:hAnsi="Arial" w:cs="Arial"/>
          <w:color w:val="000000" w:themeColor="text1"/>
          <w:sz w:val="20"/>
          <w:shd w:val="clear" w:color="auto" w:fill="FFFFFF"/>
        </w:rPr>
        <w:t>Écully</w:t>
      </w:r>
      <w:proofErr w:type="spellEnd"/>
      <w:r w:rsidRPr="00D66123">
        <w:rPr>
          <w:rFonts w:ascii="Arial" w:hAnsi="Arial" w:cs="Arial"/>
          <w:color w:val="000000" w:themeColor="text1"/>
          <w:sz w:val="20"/>
          <w:shd w:val="clear" w:color="auto" w:fill="FFFFFF"/>
        </w:rPr>
        <w:t xml:space="preserve"> bei Lyon</w:t>
      </w:r>
      <w:r>
        <w:rPr>
          <w:rFonts w:ascii="Arial" w:hAnsi="Arial" w:cs="Arial"/>
          <w:color w:val="000000" w:themeColor="text1"/>
          <w:sz w:val="20"/>
          <w:shd w:val="clear" w:color="auto" w:fill="FFFFFF"/>
        </w:rPr>
        <w:t xml:space="preserve"> mehr als 30 Punkte über dem Durchschnitt der bewerteten Unternehmen in ihrem Geschäftsbereich</w:t>
      </w:r>
      <w:r w:rsidR="00063541">
        <w:rPr>
          <w:rFonts w:ascii="Arial" w:hAnsi="Arial" w:cs="Arial"/>
          <w:color w:val="000000" w:themeColor="text1"/>
          <w:sz w:val="20"/>
          <w:shd w:val="clear" w:color="auto" w:fill="FFFFFF"/>
        </w:rPr>
        <w:t xml:space="preserve">, </w:t>
      </w:r>
      <w:r>
        <w:rPr>
          <w:rFonts w:ascii="Arial" w:hAnsi="Arial" w:cs="Arial"/>
          <w:color w:val="000000" w:themeColor="text1"/>
          <w:sz w:val="20"/>
          <w:shd w:val="clear" w:color="auto" w:fill="FFFFFF"/>
        </w:rPr>
        <w:t>der Herstellung hochwertiger Elektrogeräte und Haushaltswaren in über 160 Ländern</w:t>
      </w:r>
      <w:r w:rsidR="004E0CAE">
        <w:rPr>
          <w:rFonts w:ascii="Arial" w:hAnsi="Arial" w:cs="Arial"/>
          <w:color w:val="000000" w:themeColor="text1"/>
          <w:sz w:val="20"/>
          <w:shd w:val="clear" w:color="auto" w:fill="FFFFFF"/>
        </w:rPr>
        <w:t xml:space="preserve">. Damit </w:t>
      </w:r>
      <w:r w:rsidR="000C7986">
        <w:rPr>
          <w:rFonts w:ascii="Arial" w:hAnsi="Arial" w:cs="Arial"/>
          <w:color w:val="000000" w:themeColor="text1"/>
          <w:sz w:val="20"/>
          <w:shd w:val="clear" w:color="auto" w:fill="FFFFFF"/>
        </w:rPr>
        <w:t xml:space="preserve">darf sich </w:t>
      </w:r>
      <w:r w:rsidR="004E0CAE">
        <w:rPr>
          <w:rFonts w:ascii="Arial" w:hAnsi="Arial" w:cs="Arial"/>
          <w:color w:val="000000" w:themeColor="text1"/>
          <w:sz w:val="20"/>
          <w:shd w:val="clear" w:color="auto" w:fill="FFFFFF"/>
        </w:rPr>
        <w:t xml:space="preserve">SEB </w:t>
      </w:r>
      <w:r w:rsidR="000C7986">
        <w:rPr>
          <w:rFonts w:ascii="Arial" w:hAnsi="Arial" w:cs="Arial"/>
          <w:color w:val="000000" w:themeColor="text1"/>
          <w:sz w:val="20"/>
          <w:shd w:val="clear" w:color="auto" w:fill="FFFFFF"/>
        </w:rPr>
        <w:t xml:space="preserve">zu den Top 1 </w:t>
      </w:r>
      <w:r w:rsidR="00047671">
        <w:rPr>
          <w:rFonts w:ascii="Arial" w:hAnsi="Arial" w:cs="Arial"/>
          <w:color w:val="000000" w:themeColor="text1"/>
          <w:sz w:val="20"/>
          <w:shd w:val="clear" w:color="auto" w:fill="FFFFFF"/>
        </w:rPr>
        <w:t>Prozent</w:t>
      </w:r>
      <w:r w:rsidR="000C7986">
        <w:rPr>
          <w:rFonts w:ascii="Arial" w:hAnsi="Arial" w:cs="Arial"/>
          <w:color w:val="000000" w:themeColor="text1"/>
          <w:sz w:val="20"/>
          <w:shd w:val="clear" w:color="auto" w:fill="FFFFFF"/>
        </w:rPr>
        <w:t xml:space="preserve"> der ausgezeichneten Unternehmen zählen.</w:t>
      </w:r>
      <w:r w:rsidR="006B739A">
        <w:rPr>
          <w:rFonts w:ascii="Arial" w:hAnsi="Arial" w:cs="Arial"/>
          <w:color w:val="000000" w:themeColor="text1"/>
          <w:sz w:val="20"/>
          <w:shd w:val="clear" w:color="auto" w:fill="FFFFFF"/>
        </w:rPr>
        <w:t xml:space="preserve"> Juliette </w:t>
      </w:r>
      <w:proofErr w:type="spellStart"/>
      <w:r w:rsidR="006B739A">
        <w:rPr>
          <w:rFonts w:ascii="Arial" w:hAnsi="Arial" w:cs="Arial"/>
          <w:color w:val="000000" w:themeColor="text1"/>
          <w:sz w:val="20"/>
          <w:shd w:val="clear" w:color="auto" w:fill="FFFFFF"/>
        </w:rPr>
        <w:t>Sicot-Crevet</w:t>
      </w:r>
      <w:proofErr w:type="spellEnd"/>
      <w:r w:rsidR="006B739A">
        <w:rPr>
          <w:rFonts w:ascii="Arial" w:hAnsi="Arial" w:cs="Arial"/>
          <w:color w:val="000000" w:themeColor="text1"/>
          <w:sz w:val="20"/>
          <w:shd w:val="clear" w:color="auto" w:fill="FFFFFF"/>
        </w:rPr>
        <w:t xml:space="preserve">, </w:t>
      </w:r>
      <w:proofErr w:type="spellStart"/>
      <w:r w:rsidR="006B739A">
        <w:rPr>
          <w:rFonts w:ascii="Arial" w:hAnsi="Arial" w:cs="Arial"/>
          <w:color w:val="000000" w:themeColor="text1"/>
          <w:sz w:val="20"/>
          <w:shd w:val="clear" w:color="auto" w:fill="FFFFFF"/>
        </w:rPr>
        <w:t>Sustainable</w:t>
      </w:r>
      <w:proofErr w:type="spellEnd"/>
      <w:r w:rsidR="006B739A">
        <w:rPr>
          <w:rFonts w:ascii="Arial" w:hAnsi="Arial" w:cs="Arial"/>
          <w:color w:val="000000" w:themeColor="text1"/>
          <w:sz w:val="20"/>
          <w:shd w:val="clear" w:color="auto" w:fill="FFFFFF"/>
        </w:rPr>
        <w:t xml:space="preserve"> Development </w:t>
      </w:r>
      <w:proofErr w:type="spellStart"/>
      <w:r w:rsidR="006B739A">
        <w:rPr>
          <w:rFonts w:ascii="Arial" w:hAnsi="Arial" w:cs="Arial"/>
          <w:color w:val="000000" w:themeColor="text1"/>
          <w:sz w:val="20"/>
          <w:shd w:val="clear" w:color="auto" w:fill="FFFFFF"/>
        </w:rPr>
        <w:t>Director</w:t>
      </w:r>
      <w:proofErr w:type="spellEnd"/>
      <w:r w:rsidR="006B739A">
        <w:rPr>
          <w:rFonts w:ascii="Arial" w:hAnsi="Arial" w:cs="Arial"/>
          <w:color w:val="000000" w:themeColor="text1"/>
          <w:sz w:val="20"/>
          <w:shd w:val="clear" w:color="auto" w:fill="FFFFFF"/>
        </w:rPr>
        <w:t xml:space="preserve"> der Groupe SEB</w:t>
      </w:r>
      <w:r w:rsidR="006C24FE">
        <w:rPr>
          <w:rFonts w:ascii="Arial" w:hAnsi="Arial" w:cs="Arial"/>
          <w:color w:val="000000" w:themeColor="text1"/>
          <w:sz w:val="20"/>
          <w:shd w:val="clear" w:color="auto" w:fill="FFFFFF"/>
        </w:rPr>
        <w:t xml:space="preserve"> weiß die Platzierung einzuordnen</w:t>
      </w:r>
      <w:r w:rsidR="006B739A">
        <w:rPr>
          <w:rFonts w:ascii="Arial" w:hAnsi="Arial" w:cs="Arial"/>
          <w:color w:val="000000" w:themeColor="text1"/>
          <w:sz w:val="20"/>
          <w:shd w:val="clear" w:color="auto" w:fill="FFFFFF"/>
        </w:rPr>
        <w:t>: „Diese Bewertung ist die Krönung aller Anstrengungen, die wir im Hinblick auf die soziale und ökologische Verantwortung in unseren Aktivitäten und unserer Lieferkette unternommen haben.“</w:t>
      </w:r>
    </w:p>
    <w:p w14:paraId="2FD7F359" w14:textId="77777777" w:rsidR="00DB0173" w:rsidRDefault="00DB0173" w:rsidP="00B3238D">
      <w:pPr>
        <w:spacing w:line="288" w:lineRule="auto"/>
        <w:ind w:right="-266"/>
        <w:rPr>
          <w:rFonts w:ascii="Arial" w:hAnsi="Arial" w:cs="Arial"/>
          <w:bCs/>
          <w:sz w:val="20"/>
        </w:rPr>
      </w:pPr>
    </w:p>
    <w:p w14:paraId="26D7B670" w14:textId="2885ED9F" w:rsidR="00B3238D" w:rsidRPr="00047E39" w:rsidRDefault="0030636D" w:rsidP="00047E39">
      <w:pPr>
        <w:spacing w:line="288" w:lineRule="auto"/>
        <w:ind w:right="-266"/>
        <w:rPr>
          <w:rFonts w:ascii="Arial" w:hAnsi="Arial" w:cs="Arial"/>
          <w:b/>
          <w:sz w:val="20"/>
        </w:rPr>
      </w:pPr>
      <w:r>
        <w:rPr>
          <w:rFonts w:ascii="Arial" w:hAnsi="Arial" w:cs="Arial"/>
          <w:b/>
          <w:sz w:val="20"/>
        </w:rPr>
        <w:t>Platin für WMF, Schaerer, Curtis und Co.</w:t>
      </w:r>
    </w:p>
    <w:p w14:paraId="63286660" w14:textId="769A9611" w:rsidR="000C7986" w:rsidRPr="00F641C9" w:rsidRDefault="00F641C9" w:rsidP="00F641C9">
      <w:pPr>
        <w:spacing w:line="288" w:lineRule="auto"/>
        <w:ind w:right="-266"/>
        <w:rPr>
          <w:rFonts w:ascii="Arial" w:hAnsi="Arial" w:cs="Arial"/>
          <w:color w:val="000000" w:themeColor="text1"/>
          <w:sz w:val="20"/>
          <w:shd w:val="clear" w:color="auto" w:fill="FFFFFF"/>
        </w:rPr>
      </w:pPr>
      <w:r>
        <w:rPr>
          <w:rFonts w:ascii="Arial" w:hAnsi="Arial" w:cs="Arial"/>
          <w:color w:val="000000" w:themeColor="text1"/>
          <w:sz w:val="20"/>
          <w:shd w:val="clear" w:color="auto" w:fill="FFFFFF"/>
        </w:rPr>
        <w:t>Die</w:t>
      </w:r>
      <w:r w:rsidR="006C24FE">
        <w:rPr>
          <w:rFonts w:ascii="Arial" w:hAnsi="Arial" w:cs="Arial"/>
          <w:color w:val="000000" w:themeColor="text1"/>
          <w:sz w:val="20"/>
          <w:shd w:val="clear" w:color="auto" w:fill="FFFFFF"/>
        </w:rPr>
        <w:t xml:space="preserve"> </w:t>
      </w:r>
      <w:r>
        <w:rPr>
          <w:rFonts w:ascii="Arial" w:hAnsi="Arial" w:cs="Arial"/>
          <w:color w:val="000000" w:themeColor="text1"/>
          <w:sz w:val="20"/>
          <w:shd w:val="clear" w:color="auto" w:fill="FFFFFF"/>
        </w:rPr>
        <w:t xml:space="preserve">höchste </w:t>
      </w:r>
      <w:r w:rsidR="006C24FE">
        <w:rPr>
          <w:rFonts w:ascii="Arial" w:hAnsi="Arial" w:cs="Arial"/>
          <w:color w:val="000000" w:themeColor="text1"/>
          <w:sz w:val="20"/>
          <w:shd w:val="clear" w:color="auto" w:fill="FFFFFF"/>
        </w:rPr>
        <w:t>EcoVadis-</w:t>
      </w:r>
      <w:r>
        <w:rPr>
          <w:rFonts w:ascii="Arial" w:hAnsi="Arial" w:cs="Arial"/>
          <w:color w:val="000000" w:themeColor="text1"/>
          <w:sz w:val="20"/>
          <w:shd w:val="clear" w:color="auto" w:fill="FFFFFF"/>
        </w:rPr>
        <w:t xml:space="preserve">Auszeichnung wurde </w:t>
      </w:r>
      <w:r w:rsidR="000F733B">
        <w:rPr>
          <w:rFonts w:ascii="Arial" w:hAnsi="Arial" w:cs="Arial"/>
          <w:color w:val="000000" w:themeColor="text1"/>
          <w:sz w:val="20"/>
          <w:shd w:val="clear" w:color="auto" w:fill="FFFFFF"/>
        </w:rPr>
        <w:t xml:space="preserve">der Groupe </w:t>
      </w:r>
      <w:r>
        <w:rPr>
          <w:rFonts w:ascii="Arial" w:hAnsi="Arial" w:cs="Arial"/>
          <w:color w:val="000000" w:themeColor="text1"/>
          <w:sz w:val="20"/>
          <w:shd w:val="clear" w:color="auto" w:fill="FFFFFF"/>
        </w:rPr>
        <w:t>SEB nicht allein auf der Unternehmens-, sondern auf der Gruppenebene verliehen. Damit erstreckt sich die Platin-Zertifizierung von EcoVadis auf jeden Unternehmenszweig, jede Marke und jedes Produkt der Gruppe. Das umfasst auch die professionellen Kaffeemaschinenhersteller WMF Professional Coffee Machines, Schaerer und Curtis. Darüber hinaus wurden bei der Bewertung alle beteiligten Teams der Unternehmen, vom Vertrieb über das Personalwesen, den Einkauf und die Compliance bis hin zur Cybersicherheit berücksichtigt.</w:t>
      </w:r>
    </w:p>
    <w:p w14:paraId="24C9DBA4" w14:textId="77777777" w:rsidR="00BA769F" w:rsidRDefault="00BA769F" w:rsidP="00713589">
      <w:pPr>
        <w:spacing w:line="288" w:lineRule="auto"/>
        <w:ind w:right="-266"/>
        <w:rPr>
          <w:rFonts w:ascii="Arial" w:hAnsi="Arial" w:cs="Arial"/>
          <w:b/>
          <w:sz w:val="20"/>
        </w:rPr>
      </w:pPr>
    </w:p>
    <w:p w14:paraId="6F2A2853" w14:textId="5DF0FBEF" w:rsidR="0098761E" w:rsidRPr="00D66123" w:rsidRDefault="006C24FE" w:rsidP="00713589">
      <w:pPr>
        <w:spacing w:line="288" w:lineRule="auto"/>
        <w:ind w:right="-266"/>
        <w:rPr>
          <w:rFonts w:ascii="Arial" w:hAnsi="Arial" w:cs="Arial"/>
          <w:b/>
          <w:sz w:val="20"/>
        </w:rPr>
      </w:pPr>
      <w:r>
        <w:rPr>
          <w:rFonts w:ascii="Arial" w:hAnsi="Arial" w:cs="Arial"/>
          <w:b/>
          <w:sz w:val="20"/>
        </w:rPr>
        <w:t>Das</w:t>
      </w:r>
      <w:r w:rsidR="00D66123" w:rsidRPr="00D66123">
        <w:rPr>
          <w:rFonts w:ascii="Arial" w:hAnsi="Arial" w:cs="Arial"/>
          <w:b/>
          <w:sz w:val="20"/>
        </w:rPr>
        <w:t xml:space="preserve"> EcoVadis-</w:t>
      </w:r>
      <w:r>
        <w:rPr>
          <w:rFonts w:ascii="Arial" w:hAnsi="Arial" w:cs="Arial"/>
          <w:b/>
          <w:sz w:val="20"/>
        </w:rPr>
        <w:t>Nachhaltigkeitsrating</w:t>
      </w:r>
    </w:p>
    <w:p w14:paraId="50F968CB" w14:textId="3CA7EBE2" w:rsidR="00B3238D" w:rsidRDefault="006C24FE" w:rsidP="006C24FE">
      <w:pPr>
        <w:spacing w:line="288" w:lineRule="auto"/>
        <w:ind w:right="-266"/>
        <w:rPr>
          <w:rFonts w:ascii="Arial" w:hAnsi="Arial" w:cs="Arial"/>
          <w:bCs/>
          <w:sz w:val="20"/>
        </w:rPr>
      </w:pPr>
      <w:r>
        <w:rPr>
          <w:rFonts w:ascii="Arial" w:hAnsi="Arial" w:cs="Arial"/>
          <w:bCs/>
          <w:sz w:val="20"/>
        </w:rPr>
        <w:t xml:space="preserve">Das Bewusstsein und die Nachfrage nach einer Fortschrittsdokumentation im Bereich der Nachhaltigkeit zeigt sich deutlich an der stetig wachsenden Marktrelevanz des weltweit größten Nachhaltigkeitsratings EcoVadis. Bei dem </w:t>
      </w:r>
      <w:r w:rsidR="004E48AA">
        <w:rPr>
          <w:rFonts w:ascii="Arial" w:hAnsi="Arial" w:cs="Arial"/>
          <w:bCs/>
          <w:sz w:val="20"/>
        </w:rPr>
        <w:t xml:space="preserve">gleichnamigen </w:t>
      </w:r>
      <w:r>
        <w:rPr>
          <w:rFonts w:ascii="Arial" w:hAnsi="Arial" w:cs="Arial"/>
          <w:bCs/>
          <w:sz w:val="20"/>
        </w:rPr>
        <w:t xml:space="preserve">Unternehmen </w:t>
      </w:r>
      <w:r w:rsidR="0030636D">
        <w:rPr>
          <w:rFonts w:ascii="Arial" w:hAnsi="Arial" w:cs="Arial"/>
          <w:bCs/>
          <w:sz w:val="20"/>
        </w:rPr>
        <w:t>handelt es sich um eine globale Plattform zur Bewertung der CSR-Leistung</w:t>
      </w:r>
      <w:r>
        <w:rPr>
          <w:rFonts w:ascii="Arial" w:hAnsi="Arial" w:cs="Arial"/>
          <w:bCs/>
          <w:sz w:val="20"/>
        </w:rPr>
        <w:t xml:space="preserve"> (Corporate Social Responsibility)</w:t>
      </w:r>
      <w:r w:rsidR="0030636D">
        <w:rPr>
          <w:rFonts w:ascii="Arial" w:hAnsi="Arial" w:cs="Arial"/>
          <w:bCs/>
          <w:sz w:val="20"/>
        </w:rPr>
        <w:t xml:space="preserve">, </w:t>
      </w:r>
      <w:r w:rsidR="0028621B">
        <w:rPr>
          <w:rFonts w:ascii="Arial" w:hAnsi="Arial" w:cs="Arial"/>
          <w:bCs/>
          <w:sz w:val="20"/>
        </w:rPr>
        <w:t xml:space="preserve">die </w:t>
      </w:r>
      <w:r w:rsidR="0030636D">
        <w:rPr>
          <w:rFonts w:ascii="Arial" w:hAnsi="Arial" w:cs="Arial"/>
          <w:bCs/>
          <w:sz w:val="20"/>
        </w:rPr>
        <w:t xml:space="preserve">Unternehmen auf Grundlage ihrer nachhaltigen Praktiken bewertet. Vier </w:t>
      </w:r>
      <w:r>
        <w:rPr>
          <w:rFonts w:ascii="Arial" w:hAnsi="Arial" w:cs="Arial"/>
          <w:bCs/>
          <w:sz w:val="20"/>
        </w:rPr>
        <w:t>Hauptthemen mit 21 Indikatoren</w:t>
      </w:r>
      <w:r w:rsidR="0030636D">
        <w:rPr>
          <w:rFonts w:ascii="Arial" w:hAnsi="Arial" w:cs="Arial"/>
          <w:bCs/>
          <w:sz w:val="20"/>
        </w:rPr>
        <w:t xml:space="preserve"> stehen dabei im Fokus: Umwelt, </w:t>
      </w:r>
      <w:r>
        <w:rPr>
          <w:rFonts w:ascii="Arial" w:hAnsi="Arial" w:cs="Arial"/>
          <w:bCs/>
          <w:sz w:val="20"/>
        </w:rPr>
        <w:t xml:space="preserve">Arbeit </w:t>
      </w:r>
      <w:r w:rsidR="0030636D">
        <w:rPr>
          <w:rFonts w:ascii="Arial" w:hAnsi="Arial" w:cs="Arial"/>
          <w:bCs/>
          <w:sz w:val="20"/>
        </w:rPr>
        <w:t xml:space="preserve">und Menschenrechte, Ethik </w:t>
      </w:r>
      <w:r w:rsidR="0030636D">
        <w:rPr>
          <w:rFonts w:ascii="Arial" w:hAnsi="Arial" w:cs="Arial"/>
          <w:bCs/>
          <w:sz w:val="20"/>
        </w:rPr>
        <w:lastRenderedPageBreak/>
        <w:t>und</w:t>
      </w:r>
      <w:r>
        <w:rPr>
          <w:rFonts w:ascii="Arial" w:hAnsi="Arial" w:cs="Arial"/>
          <w:bCs/>
          <w:sz w:val="20"/>
        </w:rPr>
        <w:t xml:space="preserve"> nachhaltige </w:t>
      </w:r>
      <w:r w:rsidR="0030636D">
        <w:rPr>
          <w:rFonts w:ascii="Arial" w:hAnsi="Arial" w:cs="Arial"/>
          <w:bCs/>
          <w:sz w:val="20"/>
        </w:rPr>
        <w:t>Beschaffung. Als weltweit größter Anbieter von Nachhaltigkeitsratings bewertet EcoVadis über 100.000 Unternehmen aus 200 verschiedenen Branchen und über 175 Ländern.</w:t>
      </w:r>
    </w:p>
    <w:p w14:paraId="2BAA7F3A" w14:textId="77777777" w:rsidR="00523386" w:rsidRPr="009C1FA7" w:rsidRDefault="00523386" w:rsidP="009C1FA7">
      <w:pPr>
        <w:spacing w:line="288" w:lineRule="auto"/>
        <w:ind w:right="-266"/>
        <w:rPr>
          <w:rFonts w:ascii="Arial" w:hAnsi="Arial" w:cs="Arial"/>
          <w:bCs/>
          <w:sz w:val="20"/>
        </w:rPr>
      </w:pPr>
    </w:p>
    <w:p w14:paraId="612E2F43" w14:textId="77777777" w:rsidR="0018004A" w:rsidRPr="00E50887" w:rsidRDefault="0018004A" w:rsidP="00713589">
      <w:pPr>
        <w:spacing w:line="288" w:lineRule="auto"/>
        <w:ind w:right="-266"/>
        <w:rPr>
          <w:rFonts w:ascii="Arial" w:hAnsi="Arial" w:cs="Arial"/>
          <w:b/>
          <w:color w:val="000000" w:themeColor="text1"/>
          <w:sz w:val="18"/>
          <w:szCs w:val="18"/>
        </w:rPr>
      </w:pPr>
      <w:r w:rsidRPr="00E50887">
        <w:rPr>
          <w:rFonts w:ascii="Arial" w:hAnsi="Arial" w:cs="Arial"/>
          <w:b/>
          <w:color w:val="000000" w:themeColor="text1"/>
          <w:sz w:val="18"/>
          <w:szCs w:val="18"/>
        </w:rPr>
        <w:t>Bildanforderung</w:t>
      </w:r>
    </w:p>
    <w:p w14:paraId="7D51FED2" w14:textId="1DCA4231" w:rsidR="007329D5" w:rsidRDefault="0018004A"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Bildmaterial finden Sie </w:t>
      </w:r>
      <w:r w:rsidR="007329D5">
        <w:rPr>
          <w:rFonts w:ascii="Arial" w:hAnsi="Arial" w:cs="Arial"/>
          <w:color w:val="000000" w:themeColor="text1"/>
          <w:sz w:val="18"/>
          <w:szCs w:val="18"/>
        </w:rPr>
        <w:t>hier zum Download:</w:t>
      </w:r>
      <w:r w:rsidR="002436D0">
        <w:rPr>
          <w:rFonts w:ascii="Arial" w:hAnsi="Arial" w:cs="Arial"/>
          <w:color w:val="000000" w:themeColor="text1"/>
          <w:sz w:val="18"/>
          <w:szCs w:val="18"/>
        </w:rPr>
        <w:t xml:space="preserve"> </w:t>
      </w:r>
      <w:hyperlink r:id="rId7" w:history="1">
        <w:r w:rsidR="00081583" w:rsidRPr="00C537A7">
          <w:rPr>
            <w:rStyle w:val="Hyperlink"/>
            <w:rFonts w:ascii="Arial" w:hAnsi="Arial" w:cs="Arial"/>
            <w:sz w:val="18"/>
            <w:szCs w:val="18"/>
          </w:rPr>
          <w:t>https://aboutwmf.com/de/download/groupe-seb-mit-platin-zertifizierung-ecovadis-ausgezeichnet/</w:t>
        </w:r>
      </w:hyperlink>
    </w:p>
    <w:p w14:paraId="71C57671" w14:textId="77777777" w:rsidR="002436D0" w:rsidRDefault="002436D0" w:rsidP="00713589">
      <w:pPr>
        <w:spacing w:line="288" w:lineRule="auto"/>
        <w:ind w:right="-266"/>
        <w:rPr>
          <w:rFonts w:ascii="Arial" w:hAnsi="Arial" w:cs="Arial"/>
          <w:color w:val="000000" w:themeColor="text1"/>
          <w:sz w:val="18"/>
          <w:szCs w:val="18"/>
        </w:rPr>
      </w:pPr>
    </w:p>
    <w:p w14:paraId="43D81A2C" w14:textId="4251BB4B" w:rsidR="00260A24" w:rsidRPr="00E50887" w:rsidRDefault="007329D5" w:rsidP="00713589">
      <w:pPr>
        <w:spacing w:line="288" w:lineRule="auto"/>
        <w:ind w:right="-266"/>
        <w:rPr>
          <w:rFonts w:ascii="Arial" w:hAnsi="Arial" w:cs="Arial"/>
          <w:color w:val="000000" w:themeColor="text1"/>
          <w:sz w:val="18"/>
          <w:szCs w:val="18"/>
        </w:rPr>
      </w:pPr>
      <w:r>
        <w:rPr>
          <w:rFonts w:ascii="Arial" w:hAnsi="Arial" w:cs="Arial"/>
          <w:color w:val="000000" w:themeColor="text1"/>
          <w:sz w:val="18"/>
          <w:szCs w:val="18"/>
        </w:rPr>
        <w:t xml:space="preserve">Selbstverständlich können Sie die Daten auch </w:t>
      </w:r>
      <w:r w:rsidR="0018004A" w:rsidRPr="00E50887">
        <w:rPr>
          <w:rFonts w:ascii="Arial" w:hAnsi="Arial" w:cs="Arial"/>
          <w:color w:val="000000" w:themeColor="text1"/>
          <w:sz w:val="18"/>
          <w:szCs w:val="18"/>
        </w:rPr>
        <w:t xml:space="preserve">in unserem Medienportal </w:t>
      </w:r>
      <w:hyperlink r:id="rId8" w:history="1">
        <w:r w:rsidR="0018004A" w:rsidRPr="00E50887">
          <w:rPr>
            <w:rStyle w:val="Hyperlink"/>
            <w:rFonts w:ascii="Arial" w:hAnsi="Arial" w:cs="Arial"/>
            <w:sz w:val="18"/>
            <w:szCs w:val="18"/>
          </w:rPr>
          <w:t>http</w:t>
        </w:r>
        <w:r w:rsidR="00996242" w:rsidRPr="00E50887">
          <w:rPr>
            <w:rStyle w:val="Hyperlink"/>
            <w:rFonts w:ascii="Arial" w:hAnsi="Arial" w:cs="Arial"/>
            <w:sz w:val="18"/>
            <w:szCs w:val="18"/>
          </w:rPr>
          <w:t>s</w:t>
        </w:r>
        <w:r w:rsidR="0018004A" w:rsidRPr="00E50887">
          <w:rPr>
            <w:rStyle w:val="Hyperlink"/>
            <w:rFonts w:ascii="Arial" w:hAnsi="Arial" w:cs="Arial"/>
            <w:sz w:val="18"/>
            <w:szCs w:val="18"/>
          </w:rPr>
          <w:t>://press-n-relations.amid-pr.com</w:t>
        </w:r>
      </w:hyperlink>
      <w:r w:rsidR="0018004A" w:rsidRPr="00E50887">
        <w:rPr>
          <w:rFonts w:ascii="Arial" w:hAnsi="Arial" w:cs="Arial"/>
          <w:color w:val="000000" w:themeColor="text1"/>
          <w:sz w:val="18"/>
          <w:szCs w:val="18"/>
        </w:rPr>
        <w:t xml:space="preserve"> </w:t>
      </w:r>
      <w:r>
        <w:rPr>
          <w:rFonts w:ascii="Arial" w:hAnsi="Arial" w:cs="Arial"/>
          <w:color w:val="000000" w:themeColor="text1"/>
          <w:sz w:val="18"/>
          <w:szCs w:val="18"/>
        </w:rPr>
        <w:t xml:space="preserve">finden </w:t>
      </w:r>
      <w:r w:rsidR="0018004A" w:rsidRPr="00E50887">
        <w:rPr>
          <w:rFonts w:ascii="Arial" w:hAnsi="Arial" w:cs="Arial"/>
          <w:color w:val="000000" w:themeColor="text1"/>
          <w:sz w:val="18"/>
          <w:szCs w:val="18"/>
        </w:rPr>
        <w:t>(Suchbegriff „</w:t>
      </w:r>
      <w:r w:rsidR="00BF4F55">
        <w:rPr>
          <w:rFonts w:ascii="Arial" w:hAnsi="Arial" w:cs="Arial"/>
          <w:color w:val="000000" w:themeColor="text1"/>
          <w:sz w:val="18"/>
          <w:szCs w:val="18"/>
        </w:rPr>
        <w:t>Groupe</w:t>
      </w:r>
      <w:r w:rsidR="006E2C25">
        <w:rPr>
          <w:rFonts w:ascii="Arial" w:hAnsi="Arial" w:cs="Arial"/>
          <w:color w:val="000000" w:themeColor="text1"/>
          <w:sz w:val="18"/>
          <w:szCs w:val="18"/>
        </w:rPr>
        <w:t>SEB-</w:t>
      </w:r>
      <w:r w:rsidR="00F91BFD">
        <w:rPr>
          <w:rFonts w:ascii="Arial" w:hAnsi="Arial" w:cs="Arial"/>
          <w:color w:val="000000" w:themeColor="text1"/>
          <w:sz w:val="18"/>
          <w:szCs w:val="18"/>
        </w:rPr>
        <w:t>WMF-</w:t>
      </w:r>
      <w:r w:rsidR="006E2C25">
        <w:rPr>
          <w:rFonts w:ascii="Arial" w:hAnsi="Arial" w:cs="Arial"/>
          <w:color w:val="000000" w:themeColor="text1"/>
          <w:sz w:val="18"/>
          <w:szCs w:val="18"/>
        </w:rPr>
        <w:t>EcoVadis</w:t>
      </w:r>
      <w:r w:rsidR="0018004A" w:rsidRPr="00E50887">
        <w:rPr>
          <w:rFonts w:ascii="Arial" w:hAnsi="Arial" w:cs="Arial"/>
          <w:color w:val="000000" w:themeColor="text1"/>
          <w:sz w:val="18"/>
          <w:szCs w:val="18"/>
        </w:rPr>
        <w:t>“).</w:t>
      </w:r>
    </w:p>
    <w:p w14:paraId="5470D4FD" w14:textId="77777777" w:rsidR="004B11D8" w:rsidRPr="00E50887" w:rsidRDefault="004B11D8"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BA4893" w14:paraId="3D2AEFCA" w14:textId="77777777" w:rsidTr="000E45EB">
        <w:tc>
          <w:tcPr>
            <w:tcW w:w="3996" w:type="dxa"/>
            <w:shd w:val="clear" w:color="auto" w:fill="auto"/>
          </w:tcPr>
          <w:p w14:paraId="07A7C0EF" w14:textId="77777777" w:rsidR="00B76B6E" w:rsidRPr="0098761E" w:rsidRDefault="00B76B6E" w:rsidP="00713589">
            <w:pPr>
              <w:spacing w:line="288" w:lineRule="auto"/>
              <w:ind w:right="-266"/>
              <w:rPr>
                <w:rFonts w:ascii="Arial" w:hAnsi="Arial" w:cs="Arial"/>
                <w:b/>
                <w:bCs/>
                <w:color w:val="000000" w:themeColor="text1"/>
                <w:sz w:val="18"/>
                <w:szCs w:val="18"/>
              </w:rPr>
            </w:pPr>
            <w:r w:rsidRPr="0098761E">
              <w:rPr>
                <w:rFonts w:ascii="Arial" w:hAnsi="Arial" w:cs="Arial"/>
                <w:b/>
                <w:bCs/>
                <w:color w:val="000000" w:themeColor="text1"/>
                <w:sz w:val="18"/>
                <w:szCs w:val="18"/>
              </w:rPr>
              <w:t>Weitere Informationen:</w:t>
            </w:r>
          </w:p>
          <w:p w14:paraId="49A14E31" w14:textId="77777777" w:rsidR="00B76B6E" w:rsidRPr="0098761E" w:rsidRDefault="00B76B6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WMF GmbH</w:t>
            </w:r>
          </w:p>
          <w:p w14:paraId="4C417E93" w14:textId="77777777" w:rsidR="00B76B6E" w:rsidRPr="0098761E" w:rsidRDefault="00F16D4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Mirjam Sauter</w:t>
            </w:r>
          </w:p>
          <w:p w14:paraId="07A19FE7" w14:textId="77777777" w:rsidR="00B76B6E" w:rsidRPr="007329D5" w:rsidRDefault="00F16D4E" w:rsidP="00713589">
            <w:pPr>
              <w:spacing w:line="288" w:lineRule="auto"/>
              <w:ind w:right="-266"/>
              <w:rPr>
                <w:rFonts w:ascii="Arial" w:hAnsi="Arial" w:cs="Arial"/>
                <w:color w:val="000000" w:themeColor="text1"/>
                <w:sz w:val="18"/>
                <w:szCs w:val="18"/>
                <w:lang w:val="en-US"/>
              </w:rPr>
            </w:pPr>
            <w:r w:rsidRPr="007329D5">
              <w:rPr>
                <w:rFonts w:ascii="Arial" w:hAnsi="Arial" w:cs="Arial"/>
                <w:color w:val="000000" w:themeColor="text1"/>
                <w:sz w:val="18"/>
                <w:szCs w:val="18"/>
                <w:lang w:val="en-US"/>
              </w:rPr>
              <w:t>Global Communication &amp; Content Manager</w:t>
            </w:r>
            <w:r w:rsidR="00330D88" w:rsidRPr="007329D5">
              <w:rPr>
                <w:rFonts w:ascii="Arial" w:hAnsi="Arial" w:cs="Arial"/>
                <w:color w:val="000000" w:themeColor="text1"/>
                <w:sz w:val="18"/>
                <w:szCs w:val="18"/>
                <w:lang w:val="en-US"/>
              </w:rPr>
              <w:br/>
            </w:r>
            <w:r w:rsidR="00B76B6E" w:rsidRPr="007329D5">
              <w:rPr>
                <w:rFonts w:ascii="Arial" w:hAnsi="Arial" w:cs="Arial"/>
                <w:color w:val="000000" w:themeColor="text1"/>
                <w:sz w:val="18"/>
                <w:szCs w:val="18"/>
                <w:lang w:val="en-US"/>
              </w:rPr>
              <w:t>GBU Professional Coffee Machines</w:t>
            </w:r>
          </w:p>
          <w:p w14:paraId="5E8013DE" w14:textId="77777777" w:rsidR="00B76B6E" w:rsidRPr="0098761E" w:rsidRDefault="00EC6C0F" w:rsidP="00713589">
            <w:pPr>
              <w:spacing w:line="288" w:lineRule="auto"/>
              <w:ind w:right="-266"/>
              <w:rPr>
                <w:rFonts w:ascii="Arial" w:hAnsi="Arial" w:cs="Arial"/>
                <w:color w:val="000000" w:themeColor="text1"/>
                <w:sz w:val="18"/>
                <w:szCs w:val="18"/>
              </w:rPr>
            </w:pPr>
            <w:proofErr w:type="gramStart"/>
            <w:r w:rsidRPr="0098761E">
              <w:rPr>
                <w:rFonts w:ascii="Arial" w:hAnsi="Arial" w:cs="Arial"/>
                <w:color w:val="000000" w:themeColor="text1"/>
                <w:sz w:val="18"/>
                <w:szCs w:val="18"/>
              </w:rPr>
              <w:t>WMF Platz</w:t>
            </w:r>
            <w:proofErr w:type="gramEnd"/>
            <w:r w:rsidRPr="0098761E">
              <w:rPr>
                <w:rFonts w:ascii="Arial" w:hAnsi="Arial" w:cs="Arial"/>
                <w:color w:val="000000" w:themeColor="text1"/>
                <w:sz w:val="18"/>
                <w:szCs w:val="18"/>
              </w:rPr>
              <w:t xml:space="preserve"> 1</w:t>
            </w:r>
            <w:r w:rsidR="00B76B6E" w:rsidRPr="0098761E">
              <w:rPr>
                <w:rFonts w:ascii="Arial" w:hAnsi="Arial" w:cs="Arial"/>
                <w:color w:val="000000" w:themeColor="text1"/>
                <w:sz w:val="18"/>
                <w:szCs w:val="18"/>
              </w:rPr>
              <w:t xml:space="preserve"> – D-73312 Geislingen</w:t>
            </w:r>
          </w:p>
          <w:p w14:paraId="72871944" w14:textId="77777777" w:rsidR="00B76B6E" w:rsidRPr="0098761E" w:rsidRDefault="00F16D4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Tel.: +49 73 31 25 7314</w:t>
            </w:r>
          </w:p>
          <w:p w14:paraId="43E13BF1" w14:textId="77777777" w:rsidR="00B76B6E" w:rsidRPr="0098761E" w:rsidRDefault="00990BFD"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presse.pcm@wmf.com</w:t>
            </w:r>
            <w:r w:rsidR="001D2479" w:rsidRPr="0098761E">
              <w:rPr>
                <w:rFonts w:ascii="Arial" w:hAnsi="Arial" w:cs="Arial"/>
                <w:color w:val="000000" w:themeColor="text1"/>
                <w:sz w:val="18"/>
                <w:szCs w:val="18"/>
              </w:rPr>
              <w:t xml:space="preserve"> </w:t>
            </w:r>
            <w:r w:rsidR="00B76B6E" w:rsidRPr="0098761E">
              <w:rPr>
                <w:rFonts w:ascii="Arial" w:hAnsi="Arial" w:cs="Arial"/>
                <w:color w:val="000000" w:themeColor="text1"/>
                <w:sz w:val="18"/>
                <w:szCs w:val="18"/>
              </w:rPr>
              <w:t>–</w:t>
            </w:r>
            <w:r w:rsidR="00330D88" w:rsidRPr="0098761E">
              <w:rPr>
                <w:rFonts w:ascii="Arial" w:hAnsi="Arial" w:cs="Arial"/>
                <w:color w:val="000000" w:themeColor="text1"/>
                <w:sz w:val="18"/>
                <w:szCs w:val="18"/>
              </w:rPr>
              <w:t xml:space="preserve"> </w:t>
            </w:r>
            <w:r w:rsidR="00B76B6E" w:rsidRPr="0098761E">
              <w:rPr>
                <w:rFonts w:ascii="Arial" w:hAnsi="Arial" w:cs="Arial"/>
                <w:color w:val="000000" w:themeColor="text1"/>
                <w:sz w:val="18"/>
                <w:szCs w:val="18"/>
              </w:rPr>
              <w:t>https://www.wmf.com</w:t>
            </w:r>
          </w:p>
        </w:tc>
        <w:tc>
          <w:tcPr>
            <w:tcW w:w="5043" w:type="dxa"/>
            <w:shd w:val="clear" w:color="auto" w:fill="auto"/>
          </w:tcPr>
          <w:p w14:paraId="32C5584E" w14:textId="77777777" w:rsidR="00B76B6E" w:rsidRPr="0098761E" w:rsidRDefault="00B76B6E" w:rsidP="00713589">
            <w:pPr>
              <w:spacing w:line="288" w:lineRule="auto"/>
              <w:ind w:right="-266"/>
              <w:rPr>
                <w:rFonts w:ascii="Arial" w:hAnsi="Arial" w:cs="Arial"/>
                <w:b/>
                <w:bCs/>
                <w:color w:val="000000" w:themeColor="text1"/>
                <w:sz w:val="18"/>
                <w:szCs w:val="18"/>
              </w:rPr>
            </w:pPr>
            <w:r w:rsidRPr="0098761E">
              <w:rPr>
                <w:rFonts w:ascii="Arial" w:hAnsi="Arial" w:cs="Arial"/>
                <w:b/>
                <w:bCs/>
                <w:color w:val="000000" w:themeColor="text1"/>
                <w:sz w:val="18"/>
                <w:szCs w:val="18"/>
              </w:rPr>
              <w:t>Presse- und Öffentlichkeitsarbeit:</w:t>
            </w:r>
          </w:p>
          <w:p w14:paraId="57D97450" w14:textId="77777777" w:rsidR="00B76B6E" w:rsidRPr="0098761E" w:rsidRDefault="00B76B6E" w:rsidP="00713589">
            <w:pPr>
              <w:spacing w:line="288" w:lineRule="auto"/>
              <w:ind w:right="-266"/>
              <w:rPr>
                <w:rFonts w:ascii="Arial" w:hAnsi="Arial" w:cs="Arial"/>
                <w:color w:val="000000" w:themeColor="text1"/>
                <w:sz w:val="18"/>
                <w:szCs w:val="18"/>
              </w:rPr>
            </w:pPr>
            <w:proofErr w:type="gramStart"/>
            <w:r w:rsidRPr="0098761E">
              <w:rPr>
                <w:rFonts w:ascii="Arial" w:hAnsi="Arial" w:cs="Arial"/>
                <w:color w:val="000000" w:themeColor="text1"/>
                <w:sz w:val="18"/>
                <w:szCs w:val="18"/>
              </w:rPr>
              <w:t>WMF Pressebüro</w:t>
            </w:r>
            <w:proofErr w:type="gramEnd"/>
          </w:p>
          <w:p w14:paraId="4C5001F2" w14:textId="77777777" w:rsidR="00B76B6E" w:rsidRPr="0098761E" w:rsidRDefault="00B76B6E" w:rsidP="00713589">
            <w:pPr>
              <w:spacing w:line="288" w:lineRule="auto"/>
              <w:ind w:right="-266"/>
              <w:rPr>
                <w:rFonts w:ascii="Arial" w:hAnsi="Arial" w:cs="Arial"/>
                <w:color w:val="000000" w:themeColor="text1"/>
                <w:sz w:val="18"/>
                <w:szCs w:val="18"/>
              </w:rPr>
            </w:pPr>
            <w:r w:rsidRPr="0098761E">
              <w:rPr>
                <w:rFonts w:ascii="Arial" w:hAnsi="Arial" w:cs="Arial"/>
                <w:color w:val="000000" w:themeColor="text1"/>
                <w:sz w:val="18"/>
                <w:szCs w:val="18"/>
              </w:rPr>
              <w:t xml:space="preserve">c/o Press’n’Relations GmbH </w:t>
            </w:r>
          </w:p>
          <w:p w14:paraId="3467756F" w14:textId="1976C8AB"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Monika Nyendick </w:t>
            </w:r>
            <w:r w:rsidR="006E2C25" w:rsidRPr="006E2C25">
              <w:rPr>
                <w:rFonts w:ascii="Arial" w:hAnsi="Arial" w:cs="Arial"/>
                <w:color w:val="000000" w:themeColor="text1"/>
                <w:sz w:val="18"/>
                <w:szCs w:val="18"/>
              </w:rPr>
              <w:t>und Frank Wagner</w:t>
            </w:r>
          </w:p>
          <w:p w14:paraId="0010F8F9"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Magirusstraße 33 – D-89077 Ulm </w:t>
            </w:r>
          </w:p>
          <w:p w14:paraId="262C0D2C"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Tel.: +49 731 96287-30 </w:t>
            </w:r>
          </w:p>
          <w:p w14:paraId="03022AFB"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 xml:space="preserve">wmf@press-n-relations.de </w:t>
            </w:r>
          </w:p>
          <w:p w14:paraId="05377FB5" w14:textId="77777777" w:rsidR="00B76B6E" w:rsidRPr="006E2C25" w:rsidRDefault="00B76B6E" w:rsidP="00713589">
            <w:pPr>
              <w:spacing w:line="288" w:lineRule="auto"/>
              <w:ind w:right="-266"/>
              <w:rPr>
                <w:rFonts w:ascii="Arial" w:hAnsi="Arial" w:cs="Arial"/>
                <w:color w:val="000000" w:themeColor="text1"/>
                <w:sz w:val="18"/>
                <w:szCs w:val="18"/>
              </w:rPr>
            </w:pPr>
            <w:r w:rsidRPr="006E2C25">
              <w:rPr>
                <w:rFonts w:ascii="Arial" w:hAnsi="Arial" w:cs="Arial"/>
                <w:color w:val="000000" w:themeColor="text1"/>
                <w:sz w:val="18"/>
                <w:szCs w:val="18"/>
              </w:rPr>
              <w:t>https://www.press-n-relations.de</w:t>
            </w:r>
          </w:p>
        </w:tc>
      </w:tr>
    </w:tbl>
    <w:p w14:paraId="3A97F45D" w14:textId="77777777" w:rsidR="00BA4893" w:rsidRPr="006E2C25" w:rsidRDefault="00BA4893" w:rsidP="00713589">
      <w:pPr>
        <w:spacing w:line="288" w:lineRule="auto"/>
        <w:ind w:right="-266"/>
        <w:rPr>
          <w:rFonts w:ascii="Arial" w:hAnsi="Arial" w:cs="Arial"/>
          <w:b/>
          <w:bCs/>
          <w:color w:val="000000" w:themeColor="text1"/>
          <w:sz w:val="18"/>
          <w:szCs w:val="18"/>
        </w:rPr>
      </w:pPr>
    </w:p>
    <w:p w14:paraId="6928F9E2" w14:textId="4B814DF1" w:rsidR="008832B4" w:rsidRPr="00E50887" w:rsidRDefault="008832B4" w:rsidP="00713589">
      <w:pPr>
        <w:spacing w:line="288" w:lineRule="auto"/>
        <w:ind w:right="-266"/>
        <w:rPr>
          <w:rFonts w:ascii="Arial" w:hAnsi="Arial" w:cs="Arial"/>
          <w:b/>
          <w:bCs/>
          <w:color w:val="000000" w:themeColor="text1"/>
          <w:sz w:val="18"/>
          <w:szCs w:val="18"/>
        </w:rPr>
      </w:pPr>
      <w:r w:rsidRPr="00E50887">
        <w:rPr>
          <w:rFonts w:ascii="Arial" w:hAnsi="Arial" w:cs="Arial"/>
          <w:b/>
          <w:bCs/>
          <w:color w:val="000000" w:themeColor="text1"/>
          <w:sz w:val="18"/>
          <w:szCs w:val="18"/>
        </w:rPr>
        <w:t xml:space="preserve">Über WMF </w:t>
      </w:r>
    </w:p>
    <w:p w14:paraId="308650F5" w14:textId="1906D3F0" w:rsidR="00EB57E2" w:rsidRPr="006E2C25" w:rsidRDefault="006E2C25" w:rsidP="006E2C25">
      <w:pPr>
        <w:rPr>
          <w:rFonts w:ascii="Arial" w:hAnsi="Arial" w:cs="Arial"/>
          <w:bCs/>
          <w:sz w:val="18"/>
          <w:szCs w:val="18"/>
        </w:rPr>
      </w:pPr>
      <w:r w:rsidRPr="004F5BB2">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EB57E2" w:rsidRPr="006E2C25" w:rsidSect="007B3D17">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61897" w14:textId="77777777" w:rsidR="007B3D17" w:rsidRDefault="007B3D17">
      <w:r>
        <w:separator/>
      </w:r>
    </w:p>
  </w:endnote>
  <w:endnote w:type="continuationSeparator" w:id="0">
    <w:p w14:paraId="2F9B80F7" w14:textId="77777777" w:rsidR="007B3D17" w:rsidRDefault="007B3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FB28CE4F-D592-A74A-9B22-DB17764E4123}"/>
    <w:embedBold r:id="rId2" w:fontKey="{27DCCAA7-CE04-6E4F-B1C0-187E449A784F}"/>
    <w:embedBoldItalic r:id="rId3" w:fontKey="{B1188B69-8BB0-8C4C-B9FD-86291905A89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F5A04" w14:textId="77777777" w:rsidR="007B3D17" w:rsidRDefault="007B3D17">
      <w:r>
        <w:separator/>
      </w:r>
    </w:p>
  </w:footnote>
  <w:footnote w:type="continuationSeparator" w:id="0">
    <w:p w14:paraId="788EE368" w14:textId="77777777" w:rsidR="007B3D17" w:rsidRDefault="007B3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08E4"/>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671"/>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63541"/>
    <w:rsid w:val="000704A0"/>
    <w:rsid w:val="0007132E"/>
    <w:rsid w:val="000715FE"/>
    <w:rsid w:val="00071EAC"/>
    <w:rsid w:val="000739BF"/>
    <w:rsid w:val="00073CDE"/>
    <w:rsid w:val="000746D2"/>
    <w:rsid w:val="00076155"/>
    <w:rsid w:val="0007618E"/>
    <w:rsid w:val="0008023C"/>
    <w:rsid w:val="00081583"/>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3B"/>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839"/>
    <w:rsid w:val="001F7CD9"/>
    <w:rsid w:val="001F7FEE"/>
    <w:rsid w:val="00201DBA"/>
    <w:rsid w:val="002030EC"/>
    <w:rsid w:val="0020313C"/>
    <w:rsid w:val="00204D4F"/>
    <w:rsid w:val="0020648B"/>
    <w:rsid w:val="00207299"/>
    <w:rsid w:val="0020754D"/>
    <w:rsid w:val="0021013D"/>
    <w:rsid w:val="002101C2"/>
    <w:rsid w:val="00210899"/>
    <w:rsid w:val="00213D61"/>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36D0"/>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0CAE"/>
    <w:rsid w:val="004E48AA"/>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48EF"/>
    <w:rsid w:val="00655313"/>
    <w:rsid w:val="006575F5"/>
    <w:rsid w:val="00660043"/>
    <w:rsid w:val="0066051D"/>
    <w:rsid w:val="006615C7"/>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C25"/>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29D5"/>
    <w:rsid w:val="00733E5E"/>
    <w:rsid w:val="007352D8"/>
    <w:rsid w:val="0073617D"/>
    <w:rsid w:val="00736996"/>
    <w:rsid w:val="00736D1B"/>
    <w:rsid w:val="00740FB6"/>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3D17"/>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1D3"/>
    <w:rsid w:val="009E262F"/>
    <w:rsid w:val="009E2BB9"/>
    <w:rsid w:val="009E2FA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BF4F55"/>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1B01"/>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5DC4"/>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2A52"/>
    <w:rsid w:val="00CB3950"/>
    <w:rsid w:val="00CB5097"/>
    <w:rsid w:val="00CB6C23"/>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1BFD"/>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31B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groupe-seb-mit-platin-zertifizierung-ecovadis-ausgezeichne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640</Words>
  <Characters>4036</Characters>
  <Application>Microsoft Office Word</Application>
  <DocSecurity>0</DocSecurity>
  <PresentationFormat/>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4667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10</cp:revision>
  <cp:lastPrinted>2021-09-15T08:42:00Z</cp:lastPrinted>
  <dcterms:created xsi:type="dcterms:W3CDTF">2024-02-07T14:53:00Z</dcterms:created>
  <dcterms:modified xsi:type="dcterms:W3CDTF">2024-04-15T10:29:00Z</dcterms:modified>
  <cp:category/>
</cp:coreProperties>
</file>