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B1B065" w14:textId="72821715" w:rsidR="00B07EA3" w:rsidRPr="008A0BD5" w:rsidRDefault="00B07EA3" w:rsidP="00B07EA3">
      <w:pPr>
        <w:spacing w:line="288" w:lineRule="auto"/>
        <w:rPr>
          <w:rFonts w:ascii="Arial" w:hAnsi="Arial" w:cs="Arial"/>
          <w:sz w:val="20"/>
        </w:rPr>
      </w:pPr>
      <w:r>
        <w:rPr>
          <w:rFonts w:ascii="Arial" w:hAnsi="Arial"/>
          <w:sz w:val="20"/>
        </w:rPr>
        <w:t>Geislingen/</w:t>
      </w:r>
      <w:proofErr w:type="spellStart"/>
      <w:r>
        <w:rPr>
          <w:rFonts w:ascii="Arial" w:hAnsi="Arial"/>
          <w:sz w:val="20"/>
        </w:rPr>
        <w:t>Steige</w:t>
      </w:r>
      <w:proofErr w:type="spellEnd"/>
      <w:r w:rsidR="0012544E">
        <w:rPr>
          <w:rFonts w:ascii="Arial" w:hAnsi="Arial"/>
          <w:sz w:val="20"/>
        </w:rPr>
        <w:t xml:space="preserve"> (Germany)</w:t>
      </w:r>
      <w:r>
        <w:rPr>
          <w:rFonts w:ascii="Arial" w:hAnsi="Arial"/>
          <w:sz w:val="20"/>
        </w:rPr>
        <w:t xml:space="preserve">, </w:t>
      </w:r>
      <w:r w:rsidR="00355643">
        <w:rPr>
          <w:rFonts w:ascii="Arial" w:hAnsi="Arial"/>
          <w:sz w:val="20"/>
        </w:rPr>
        <w:t>14</w:t>
      </w:r>
      <w:r>
        <w:rPr>
          <w:rFonts w:ascii="Arial" w:hAnsi="Arial"/>
          <w:sz w:val="20"/>
        </w:rPr>
        <w:t>th December 2022</w:t>
      </w:r>
    </w:p>
    <w:p w14:paraId="2FC8D5AE" w14:textId="77777777" w:rsidR="00B07EA3" w:rsidRPr="008A0BD5" w:rsidRDefault="00B07EA3" w:rsidP="00B07EA3">
      <w:pPr>
        <w:spacing w:line="288" w:lineRule="auto"/>
        <w:rPr>
          <w:rFonts w:ascii="Arial" w:hAnsi="Arial" w:cs="Arial"/>
          <w:sz w:val="20"/>
        </w:rPr>
      </w:pPr>
    </w:p>
    <w:p w14:paraId="46BA3686" w14:textId="77777777" w:rsidR="00B07EA3" w:rsidRPr="008A0BD5" w:rsidRDefault="00B07EA3" w:rsidP="00B07EA3">
      <w:pPr>
        <w:spacing w:line="288" w:lineRule="auto"/>
        <w:rPr>
          <w:rFonts w:ascii="Arial" w:hAnsi="Arial" w:cs="Arial"/>
          <w:sz w:val="20"/>
        </w:rPr>
      </w:pPr>
    </w:p>
    <w:p w14:paraId="70CA8300" w14:textId="55B0B0BB" w:rsidR="008F535D" w:rsidRPr="00E72B9E" w:rsidRDefault="00854698" w:rsidP="00B07EA3">
      <w:pPr>
        <w:spacing w:line="288" w:lineRule="auto"/>
        <w:ind w:right="-8"/>
        <w:rPr>
          <w:rFonts w:ascii="Arial" w:hAnsi="Arial" w:cs="Arial"/>
          <w:sz w:val="26"/>
          <w:szCs w:val="26"/>
          <w:u w:val="single"/>
        </w:rPr>
      </w:pPr>
      <w:r>
        <w:rPr>
          <w:rFonts w:ascii="Arial" w:hAnsi="Arial"/>
          <w:sz w:val="26"/>
          <w:u w:val="single"/>
        </w:rPr>
        <w:t xml:space="preserve">Innovative </w:t>
      </w:r>
      <w:r w:rsidR="00105FC0">
        <w:rPr>
          <w:rFonts w:ascii="Arial" w:hAnsi="Arial"/>
          <w:sz w:val="26"/>
          <w:u w:val="single"/>
        </w:rPr>
        <w:t>service tool</w:t>
      </w:r>
      <w:r>
        <w:rPr>
          <w:rFonts w:ascii="Arial" w:hAnsi="Arial"/>
          <w:sz w:val="26"/>
          <w:u w:val="single"/>
        </w:rPr>
        <w:t xml:space="preserve"> from WMF Professional Coffee Machines sets new global standards</w:t>
      </w:r>
    </w:p>
    <w:p w14:paraId="24108C6A" w14:textId="79FD7940" w:rsidR="008C71EB" w:rsidRPr="004C2A86" w:rsidRDefault="00F609BC" w:rsidP="00B07EA3">
      <w:pPr>
        <w:spacing w:line="288" w:lineRule="auto"/>
        <w:ind w:right="-8"/>
        <w:rPr>
          <w:rFonts w:ascii="Arial" w:hAnsi="Arial" w:cs="Arial"/>
          <w:u w:val="single"/>
        </w:rPr>
      </w:pPr>
      <w:r>
        <w:rPr>
          <w:rFonts w:ascii="Arial" w:hAnsi="Arial"/>
          <w:u w:val="single"/>
        </w:rPr>
        <w:t xml:space="preserve">Premium manufacturer presents WMF Remote Service Desktop, a new remote maintenance tool for service </w:t>
      </w:r>
      <w:r w:rsidR="00105FC0">
        <w:rPr>
          <w:rFonts w:ascii="Arial" w:hAnsi="Arial"/>
          <w:u w:val="single"/>
        </w:rPr>
        <w:t>organisations</w:t>
      </w:r>
      <w:r>
        <w:rPr>
          <w:rFonts w:ascii="Arial" w:hAnsi="Arial"/>
          <w:u w:val="single"/>
        </w:rPr>
        <w:t xml:space="preserve"> worldwide</w:t>
      </w:r>
    </w:p>
    <w:p w14:paraId="29E78A43" w14:textId="77777777" w:rsidR="000A5074" w:rsidRPr="004C2A86" w:rsidRDefault="000A5074" w:rsidP="00B07EA3">
      <w:pPr>
        <w:spacing w:line="288" w:lineRule="auto"/>
        <w:ind w:right="-8"/>
        <w:rPr>
          <w:rFonts w:ascii="Arial" w:hAnsi="Arial" w:cs="Arial"/>
          <w:u w:val="single"/>
        </w:rPr>
      </w:pPr>
    </w:p>
    <w:p w14:paraId="32AFF851" w14:textId="304CF62E" w:rsidR="003A01A2" w:rsidRPr="004C2A86" w:rsidRDefault="0031677F" w:rsidP="008A0BD5">
      <w:pPr>
        <w:spacing w:line="288" w:lineRule="auto"/>
        <w:ind w:right="-8"/>
        <w:rPr>
          <w:rFonts w:ascii="Arial" w:eastAsiaTheme="minorHAnsi" w:hAnsi="Arial" w:cs="Arial"/>
          <w:b/>
          <w:bCs/>
          <w:sz w:val="20"/>
          <w:szCs w:val="20"/>
        </w:rPr>
      </w:pPr>
      <w:r>
        <w:rPr>
          <w:rFonts w:ascii="Arial" w:hAnsi="Arial"/>
          <w:b/>
          <w:sz w:val="20"/>
        </w:rPr>
        <w:t>With the “WMF Remote Service Desktop”</w:t>
      </w:r>
      <w:r w:rsidR="00863973">
        <w:rPr>
          <w:rFonts w:ascii="Arial" w:hAnsi="Arial"/>
          <w:b/>
          <w:sz w:val="20"/>
        </w:rPr>
        <w:t>,</w:t>
      </w:r>
      <w:r>
        <w:rPr>
          <w:rFonts w:ascii="Arial" w:hAnsi="Arial"/>
          <w:b/>
          <w:sz w:val="20"/>
        </w:rPr>
        <w:t xml:space="preserve"> premium manufacturer WMF Professional Coffee Machines is setting industry standards in the service segment. For the first time, this new remote maintenance tool allows </w:t>
      </w:r>
      <w:r w:rsidR="00105FC0">
        <w:rPr>
          <w:rFonts w:ascii="Arial" w:hAnsi="Arial"/>
          <w:b/>
          <w:sz w:val="20"/>
        </w:rPr>
        <w:t xml:space="preserve">full, </w:t>
      </w:r>
      <w:r>
        <w:rPr>
          <w:rFonts w:ascii="Arial" w:hAnsi="Arial"/>
          <w:b/>
          <w:sz w:val="20"/>
        </w:rPr>
        <w:t>secure, digital access to WMF coffee machines around the globe. Depending on the specific case and diagnosis, the WMF service expert can offer quick and above all effective assistance, reducing downtimes and allowing optimum planning of the subsequent deployment of technicians and the necessary spare parts. The result: a significant increase in daily sales and customer satisfaction.</w:t>
      </w:r>
    </w:p>
    <w:p w14:paraId="23D61C4F" w14:textId="77777777" w:rsidR="005802C0" w:rsidRPr="004C2A86" w:rsidRDefault="005802C0" w:rsidP="008A0BD5">
      <w:pPr>
        <w:spacing w:line="288" w:lineRule="auto"/>
        <w:ind w:right="-8"/>
        <w:rPr>
          <w:rFonts w:ascii="Arial" w:eastAsiaTheme="minorHAnsi" w:hAnsi="Arial" w:cs="Arial"/>
          <w:b/>
          <w:bCs/>
          <w:sz w:val="20"/>
          <w:szCs w:val="20"/>
        </w:rPr>
      </w:pPr>
    </w:p>
    <w:p w14:paraId="6808D737" w14:textId="688DEF6B" w:rsidR="0052406A" w:rsidRPr="00E72B9E" w:rsidRDefault="00D5784E" w:rsidP="002D66ED">
      <w:pPr>
        <w:spacing w:line="288" w:lineRule="auto"/>
        <w:ind w:right="-8"/>
        <w:rPr>
          <w:rFonts w:ascii="Arial" w:eastAsiaTheme="minorHAnsi" w:hAnsi="Arial" w:cs="Arial"/>
          <w:sz w:val="20"/>
          <w:szCs w:val="20"/>
        </w:rPr>
      </w:pPr>
      <w:r>
        <w:rPr>
          <w:rFonts w:ascii="Arial" w:hAnsi="Arial"/>
          <w:sz w:val="20"/>
        </w:rPr>
        <w:t xml:space="preserve">Whether you have a technical problem or a fundamental question about the operation of your coffee machine, </w:t>
      </w:r>
      <w:r w:rsidR="00105FC0">
        <w:rPr>
          <w:rFonts w:ascii="Arial" w:hAnsi="Arial"/>
          <w:sz w:val="20"/>
        </w:rPr>
        <w:t xml:space="preserve">WMF support can already assist you by phone call </w:t>
      </w:r>
      <w:r>
        <w:rPr>
          <w:rFonts w:ascii="Arial" w:hAnsi="Arial"/>
          <w:sz w:val="20"/>
        </w:rPr>
        <w:t>with the new tool “Remote Service Desktop” as effectively as if they were there on-site. A secure connection is established via the telemetry platform WMF CoffeeConnect: based on the information provided and with confirmation from the customer, the technician can access the machine remotely. First, however, the customer must actively enable access at the display of the coffee machine. This security check prevents unauthorised or accidental operation of the machines. The machine software itself also offers several security functions, so that beverages are not accidentally initiated during remote access or the customer first has to navigate back to the initial menu if a connection is interrupted.</w:t>
      </w:r>
    </w:p>
    <w:p w14:paraId="363554FD" w14:textId="77777777" w:rsidR="008E7646" w:rsidRPr="00E72B9E" w:rsidRDefault="008E7646" w:rsidP="002D66ED">
      <w:pPr>
        <w:spacing w:line="288" w:lineRule="auto"/>
        <w:ind w:right="-8"/>
        <w:rPr>
          <w:rFonts w:ascii="Arial" w:eastAsiaTheme="minorHAnsi" w:hAnsi="Arial" w:cs="Arial"/>
          <w:sz w:val="20"/>
          <w:szCs w:val="20"/>
        </w:rPr>
      </w:pPr>
    </w:p>
    <w:p w14:paraId="370A38FD" w14:textId="7E1F9B47" w:rsidR="00FB679C" w:rsidRPr="004C2A86" w:rsidRDefault="00AE714A" w:rsidP="002D66ED">
      <w:pPr>
        <w:spacing w:line="288" w:lineRule="auto"/>
        <w:ind w:right="-8"/>
        <w:rPr>
          <w:rFonts w:ascii="Arial" w:eastAsiaTheme="minorHAnsi" w:hAnsi="Arial" w:cs="Arial"/>
          <w:sz w:val="20"/>
        </w:rPr>
      </w:pPr>
      <w:r>
        <w:rPr>
          <w:rFonts w:ascii="Arial" w:hAnsi="Arial"/>
          <w:sz w:val="20"/>
        </w:rPr>
        <w:t xml:space="preserve">While performing diagnosis, the service expert </w:t>
      </w:r>
      <w:r w:rsidR="00105FC0">
        <w:rPr>
          <w:rFonts w:ascii="Arial" w:hAnsi="Arial"/>
          <w:sz w:val="20"/>
        </w:rPr>
        <w:t>can have</w:t>
      </w:r>
      <w:r>
        <w:rPr>
          <w:rFonts w:ascii="Arial" w:hAnsi="Arial"/>
          <w:sz w:val="20"/>
        </w:rPr>
        <w:t xml:space="preserve"> access to all functions and software menus. At the same time, the user follows the individual steps in real time on the machine display. Via telephone, the two exchange information, working hand in hand to remedy the error. An example: if a beverage overflows or the volume produced is insufficient because the fill level of a recipe is set incorrectly or due to a new cup size, the WMF expert makes the necessary changes directly in the machine system and then asks the customer to perform a test to verify that the adjustment has been successful.</w:t>
      </w:r>
    </w:p>
    <w:p w14:paraId="1E391BE7" w14:textId="77777777" w:rsidR="00FB679C" w:rsidRPr="004C2A86" w:rsidRDefault="00FB679C" w:rsidP="002D66ED">
      <w:pPr>
        <w:spacing w:line="288" w:lineRule="auto"/>
        <w:ind w:right="-8"/>
        <w:rPr>
          <w:rFonts w:ascii="Arial" w:eastAsiaTheme="minorHAnsi" w:hAnsi="Arial" w:cs="Arial"/>
          <w:sz w:val="20"/>
        </w:rPr>
      </w:pPr>
    </w:p>
    <w:p w14:paraId="0FF0262B" w14:textId="77777777" w:rsidR="00970BCF" w:rsidRDefault="00FB679C" w:rsidP="00FB679C">
      <w:pPr>
        <w:spacing w:line="288" w:lineRule="auto"/>
        <w:ind w:right="-8"/>
        <w:rPr>
          <w:rFonts w:ascii="Arial" w:eastAsiaTheme="minorHAnsi" w:hAnsi="Arial" w:cs="Arial"/>
          <w:sz w:val="20"/>
          <w:szCs w:val="20"/>
        </w:rPr>
      </w:pPr>
      <w:r>
        <w:rPr>
          <w:rFonts w:ascii="Arial" w:hAnsi="Arial"/>
          <w:sz w:val="20"/>
        </w:rPr>
        <w:lastRenderedPageBreak/>
        <w:t>In addition to this “Operational Support“ – that is, assistance with questions on the operation and setting of the machine – the WMF Remote Service Desktop also means that an expert can be deployed faster if remote diagnosis indicates a technical problem. Here, the WMF Remote Service Desktop provides the technician with all relevant information on the malfunction and the components which are affected or required. Armed with this information, the technician is ideally prepared and can repair the machine even faster than before.</w:t>
      </w:r>
    </w:p>
    <w:p w14:paraId="0AF4EA69" w14:textId="77777777" w:rsidR="00C52CA7" w:rsidRDefault="00C52CA7" w:rsidP="00FB679C">
      <w:pPr>
        <w:spacing w:line="288" w:lineRule="auto"/>
        <w:ind w:right="-8"/>
        <w:rPr>
          <w:rFonts w:ascii="Arial" w:eastAsiaTheme="minorHAnsi" w:hAnsi="Arial" w:cs="Arial"/>
          <w:sz w:val="20"/>
          <w:szCs w:val="20"/>
        </w:rPr>
      </w:pPr>
    </w:p>
    <w:p w14:paraId="70D166C1" w14:textId="2B571695" w:rsidR="00C21E81" w:rsidRDefault="0078343F" w:rsidP="00D468D7">
      <w:pPr>
        <w:spacing w:line="288" w:lineRule="auto"/>
        <w:ind w:right="-8"/>
        <w:rPr>
          <w:rFonts w:ascii="Arial" w:eastAsiaTheme="minorHAnsi" w:hAnsi="Arial" w:cs="Arial"/>
          <w:sz w:val="20"/>
        </w:rPr>
      </w:pPr>
      <w:r>
        <w:rPr>
          <w:rFonts w:ascii="Arial" w:hAnsi="Arial"/>
          <w:sz w:val="20"/>
        </w:rPr>
        <w:t>With the widespread introduction of this new function, WMF is continuing its innovation strategy and further expanding its position as a technology leader. WMF Remote Service Desktop is already available to WMF’s own service organisations. The global WMF service partners are expected to start using it from spring 2023.</w:t>
      </w:r>
    </w:p>
    <w:p w14:paraId="2C5FE530" w14:textId="77777777" w:rsidR="00970BCF" w:rsidRDefault="00970BCF" w:rsidP="00B07EA3">
      <w:pPr>
        <w:spacing w:line="288" w:lineRule="auto"/>
        <w:rPr>
          <w:rFonts w:ascii="Arial" w:hAnsi="Arial" w:cs="Arial"/>
          <w:b/>
          <w:bCs/>
          <w:color w:val="000000" w:themeColor="text1"/>
          <w:sz w:val="20"/>
        </w:rPr>
      </w:pPr>
    </w:p>
    <w:p w14:paraId="75E82BA4" w14:textId="77777777" w:rsidR="00B07EA3" w:rsidRPr="008A0BD5" w:rsidRDefault="00B07EA3" w:rsidP="00B07EA3">
      <w:pPr>
        <w:spacing w:line="288" w:lineRule="auto"/>
        <w:rPr>
          <w:rFonts w:ascii="Arial" w:hAnsi="Arial" w:cs="Arial"/>
          <w:b/>
          <w:bCs/>
          <w:color w:val="000000" w:themeColor="text1"/>
          <w:sz w:val="20"/>
        </w:rPr>
      </w:pPr>
      <w:r>
        <w:rPr>
          <w:rFonts w:ascii="Arial" w:hAnsi="Arial"/>
          <w:b/>
          <w:color w:val="000000" w:themeColor="text1"/>
          <w:sz w:val="20"/>
        </w:rPr>
        <w:t>Image requests</w:t>
      </w:r>
    </w:p>
    <w:p w14:paraId="66DF1E2C" w14:textId="77777777" w:rsidR="00B07EA3" w:rsidRPr="008A0BD5" w:rsidRDefault="00B07EA3" w:rsidP="00B07EA3">
      <w:pPr>
        <w:spacing w:line="288" w:lineRule="auto"/>
        <w:rPr>
          <w:rFonts w:ascii="Arial" w:hAnsi="Arial" w:cs="Arial"/>
          <w:color w:val="000000" w:themeColor="text1"/>
          <w:sz w:val="20"/>
        </w:rPr>
      </w:pPr>
      <w:r>
        <w:rPr>
          <w:rFonts w:ascii="Arial" w:hAnsi="Arial"/>
          <w:color w:val="000000" w:themeColor="text1"/>
          <w:sz w:val="20"/>
        </w:rPr>
        <w:t xml:space="preserve">You can find images on our media portal </w:t>
      </w:r>
      <w:hyperlink r:id="rId8" w:history="1">
        <w:r>
          <w:rPr>
            <w:rStyle w:val="Hyperlink"/>
            <w:rFonts w:ascii="Arial" w:hAnsi="Arial"/>
            <w:sz w:val="20"/>
          </w:rPr>
          <w:t>https://press-n-relations.amid-pr.com</w:t>
        </w:r>
      </w:hyperlink>
      <w:r>
        <w:rPr>
          <w:rFonts w:ascii="Arial" w:hAnsi="Arial"/>
          <w:color w:val="000000" w:themeColor="text1"/>
          <w:sz w:val="20"/>
        </w:rPr>
        <w:t xml:space="preserve"> (search term “WMF-Remote-Service-Desktop“)</w:t>
      </w:r>
    </w:p>
    <w:tbl>
      <w:tblPr>
        <w:tblW w:w="9039" w:type="dxa"/>
        <w:tblInd w:w="-106" w:type="dxa"/>
        <w:tblLook w:val="04A0" w:firstRow="1" w:lastRow="0" w:firstColumn="1" w:lastColumn="0" w:noHBand="0" w:noVBand="1"/>
      </w:tblPr>
      <w:tblGrid>
        <w:gridCol w:w="3996"/>
        <w:gridCol w:w="5043"/>
      </w:tblGrid>
      <w:tr w:rsidR="00B07EA3" w:rsidRPr="00E72B9E" w14:paraId="4458AAE5" w14:textId="77777777" w:rsidTr="00010FB2">
        <w:tc>
          <w:tcPr>
            <w:tcW w:w="3996" w:type="dxa"/>
            <w:shd w:val="clear" w:color="auto" w:fill="auto"/>
          </w:tcPr>
          <w:p w14:paraId="189577E5" w14:textId="77777777" w:rsidR="00D61793" w:rsidRPr="005554B4" w:rsidRDefault="00D61793" w:rsidP="00D66014">
            <w:pPr>
              <w:rPr>
                <w:rFonts w:ascii="Arial" w:hAnsi="Arial" w:cs="Arial"/>
                <w:color w:val="000000" w:themeColor="text1"/>
                <w:sz w:val="18"/>
                <w:szCs w:val="18"/>
              </w:rPr>
            </w:pPr>
          </w:p>
          <w:p w14:paraId="392553F9" w14:textId="77777777" w:rsidR="00B07EA3" w:rsidRPr="005554B4" w:rsidRDefault="00B07EA3" w:rsidP="00D66014">
            <w:pPr>
              <w:rPr>
                <w:rFonts w:ascii="Arial" w:hAnsi="Arial" w:cs="Arial"/>
                <w:b/>
                <w:bCs/>
                <w:color w:val="000000" w:themeColor="text1"/>
                <w:sz w:val="18"/>
                <w:szCs w:val="18"/>
              </w:rPr>
            </w:pPr>
            <w:r>
              <w:rPr>
                <w:rFonts w:ascii="Arial" w:hAnsi="Arial"/>
                <w:b/>
                <w:color w:val="000000" w:themeColor="text1"/>
                <w:sz w:val="18"/>
              </w:rPr>
              <w:t>Further information:</w:t>
            </w:r>
          </w:p>
          <w:p w14:paraId="681351BE" w14:textId="77777777" w:rsidR="00B07EA3" w:rsidRPr="005554B4" w:rsidRDefault="00B07EA3" w:rsidP="00D66014">
            <w:pPr>
              <w:rPr>
                <w:rFonts w:ascii="Arial" w:hAnsi="Arial" w:cs="Arial"/>
                <w:color w:val="000000" w:themeColor="text1"/>
                <w:sz w:val="18"/>
                <w:szCs w:val="18"/>
              </w:rPr>
            </w:pPr>
            <w:r>
              <w:rPr>
                <w:rFonts w:ascii="Arial" w:hAnsi="Arial"/>
                <w:color w:val="000000" w:themeColor="text1"/>
                <w:sz w:val="18"/>
              </w:rPr>
              <w:t>WMF GmbH</w:t>
            </w:r>
          </w:p>
          <w:p w14:paraId="4833E181" w14:textId="77777777" w:rsidR="00B07EA3" w:rsidRPr="005554B4" w:rsidRDefault="00234CFC" w:rsidP="00D66014">
            <w:pPr>
              <w:rPr>
                <w:rFonts w:ascii="Arial" w:hAnsi="Arial" w:cs="Arial"/>
                <w:color w:val="000000" w:themeColor="text1"/>
                <w:sz w:val="18"/>
                <w:szCs w:val="18"/>
              </w:rPr>
            </w:pPr>
            <w:r>
              <w:rPr>
                <w:rFonts w:ascii="Arial" w:hAnsi="Arial"/>
                <w:color w:val="000000" w:themeColor="text1"/>
                <w:sz w:val="18"/>
              </w:rPr>
              <w:t>Mirjam Sauter</w:t>
            </w:r>
          </w:p>
          <w:p w14:paraId="095EF8E5" w14:textId="77777777" w:rsidR="00B07EA3" w:rsidRPr="005554B4" w:rsidRDefault="0096495C" w:rsidP="00D66014">
            <w:pPr>
              <w:rPr>
                <w:rFonts w:ascii="Arial" w:hAnsi="Arial" w:cs="Arial"/>
                <w:color w:val="000000" w:themeColor="text1"/>
                <w:sz w:val="18"/>
                <w:szCs w:val="18"/>
              </w:rPr>
            </w:pPr>
            <w:r>
              <w:rPr>
                <w:rFonts w:ascii="Arial" w:hAnsi="Arial"/>
                <w:color w:val="000000" w:themeColor="text1"/>
                <w:sz w:val="18"/>
              </w:rPr>
              <w:t xml:space="preserve">Global Communication &amp; Content Manager </w:t>
            </w:r>
          </w:p>
          <w:p w14:paraId="1B7F134E" w14:textId="77777777" w:rsidR="00B07EA3" w:rsidRPr="00355643" w:rsidRDefault="00B07EA3" w:rsidP="00D66014">
            <w:pPr>
              <w:rPr>
                <w:rFonts w:ascii="Arial" w:hAnsi="Arial" w:cs="Arial"/>
                <w:color w:val="000000" w:themeColor="text1"/>
                <w:sz w:val="18"/>
                <w:szCs w:val="18"/>
                <w:lang w:val="de-DE"/>
              </w:rPr>
            </w:pPr>
            <w:r w:rsidRPr="00355643">
              <w:rPr>
                <w:rFonts w:ascii="Arial" w:hAnsi="Arial"/>
                <w:color w:val="000000" w:themeColor="text1"/>
                <w:sz w:val="18"/>
                <w:lang w:val="de-DE"/>
              </w:rPr>
              <w:t>GBU Professional Coffee Machines</w:t>
            </w:r>
          </w:p>
          <w:p w14:paraId="75144DF5" w14:textId="77777777" w:rsidR="00B07EA3" w:rsidRPr="00355643" w:rsidRDefault="00B07EA3" w:rsidP="00D66014">
            <w:pPr>
              <w:rPr>
                <w:rFonts w:ascii="Arial" w:hAnsi="Arial" w:cs="Arial"/>
                <w:color w:val="000000" w:themeColor="text1"/>
                <w:sz w:val="18"/>
                <w:szCs w:val="18"/>
                <w:lang w:val="de-DE"/>
              </w:rPr>
            </w:pPr>
            <w:proofErr w:type="gramStart"/>
            <w:r w:rsidRPr="00355643">
              <w:rPr>
                <w:rFonts w:ascii="Arial" w:hAnsi="Arial"/>
                <w:color w:val="000000" w:themeColor="text1"/>
                <w:sz w:val="18"/>
                <w:lang w:val="de-DE"/>
              </w:rPr>
              <w:t>WMF Platz</w:t>
            </w:r>
            <w:proofErr w:type="gramEnd"/>
            <w:r w:rsidRPr="00355643">
              <w:rPr>
                <w:rFonts w:ascii="Arial" w:hAnsi="Arial"/>
                <w:color w:val="000000" w:themeColor="text1"/>
                <w:sz w:val="18"/>
                <w:lang w:val="de-DE"/>
              </w:rPr>
              <w:t xml:space="preserve"> 1 – D-73312 Geislingen</w:t>
            </w:r>
          </w:p>
          <w:p w14:paraId="26FF99CE" w14:textId="77777777" w:rsidR="00B07EA3" w:rsidRPr="00F6434A" w:rsidRDefault="00B07EA3" w:rsidP="00D66014">
            <w:pPr>
              <w:rPr>
                <w:rFonts w:ascii="Arial" w:hAnsi="Arial" w:cs="Arial"/>
                <w:color w:val="000000" w:themeColor="text1"/>
                <w:sz w:val="18"/>
                <w:szCs w:val="18"/>
                <w:lang w:val="de-DE"/>
              </w:rPr>
            </w:pPr>
            <w:r w:rsidRPr="00F6434A">
              <w:rPr>
                <w:rFonts w:ascii="Arial" w:hAnsi="Arial"/>
                <w:color w:val="000000" w:themeColor="text1"/>
                <w:sz w:val="18"/>
                <w:lang w:val="de-DE"/>
              </w:rPr>
              <w:t>Tel.: +49 73 31 25 7314</w:t>
            </w:r>
          </w:p>
          <w:p w14:paraId="36BC3998" w14:textId="77777777" w:rsidR="00B07EA3" w:rsidRPr="00F6434A" w:rsidRDefault="0031677F" w:rsidP="00D66014">
            <w:pPr>
              <w:rPr>
                <w:rFonts w:ascii="Arial" w:hAnsi="Arial" w:cs="Arial"/>
                <w:color w:val="000000" w:themeColor="text1"/>
                <w:sz w:val="18"/>
                <w:szCs w:val="18"/>
                <w:lang w:val="de-DE"/>
              </w:rPr>
            </w:pPr>
            <w:r w:rsidRPr="00F6434A">
              <w:rPr>
                <w:rFonts w:ascii="Arial" w:hAnsi="Arial"/>
                <w:color w:val="000000" w:themeColor="text1"/>
                <w:sz w:val="18"/>
                <w:lang w:val="de-DE"/>
              </w:rPr>
              <w:t>presse.pcm@wmf.com – https://www.wmf.com</w:t>
            </w:r>
          </w:p>
        </w:tc>
        <w:tc>
          <w:tcPr>
            <w:tcW w:w="5043" w:type="dxa"/>
            <w:shd w:val="clear" w:color="auto" w:fill="auto"/>
          </w:tcPr>
          <w:p w14:paraId="6DFA5A2D" w14:textId="77777777" w:rsidR="00D61793" w:rsidRPr="00F6434A" w:rsidRDefault="00D61793" w:rsidP="00D66014">
            <w:pPr>
              <w:rPr>
                <w:rFonts w:ascii="Arial" w:hAnsi="Arial" w:cs="Arial"/>
                <w:b/>
                <w:bCs/>
                <w:color w:val="000000" w:themeColor="text1"/>
                <w:sz w:val="18"/>
                <w:szCs w:val="18"/>
                <w:lang w:val="de-DE"/>
              </w:rPr>
            </w:pPr>
          </w:p>
          <w:p w14:paraId="38626802" w14:textId="77777777" w:rsidR="00B07EA3" w:rsidRPr="005554B4" w:rsidRDefault="00B07EA3" w:rsidP="00D66014">
            <w:pPr>
              <w:rPr>
                <w:rFonts w:ascii="Arial" w:hAnsi="Arial" w:cs="Arial"/>
                <w:b/>
                <w:bCs/>
                <w:color w:val="000000" w:themeColor="text1"/>
                <w:sz w:val="18"/>
                <w:szCs w:val="18"/>
              </w:rPr>
            </w:pPr>
            <w:r>
              <w:rPr>
                <w:rFonts w:ascii="Arial" w:hAnsi="Arial"/>
                <w:b/>
                <w:color w:val="000000" w:themeColor="text1"/>
                <w:sz w:val="18"/>
              </w:rPr>
              <w:t>Press and public relations:</w:t>
            </w:r>
          </w:p>
          <w:p w14:paraId="323CF1B7" w14:textId="77777777" w:rsidR="00B07EA3" w:rsidRPr="005554B4" w:rsidRDefault="00B07EA3" w:rsidP="00D66014">
            <w:pPr>
              <w:rPr>
                <w:rFonts w:ascii="Arial" w:hAnsi="Arial" w:cs="Arial"/>
                <w:color w:val="000000" w:themeColor="text1"/>
                <w:sz w:val="18"/>
                <w:szCs w:val="18"/>
              </w:rPr>
            </w:pPr>
            <w:r>
              <w:rPr>
                <w:rFonts w:ascii="Arial" w:hAnsi="Arial"/>
                <w:color w:val="000000" w:themeColor="text1"/>
                <w:sz w:val="18"/>
              </w:rPr>
              <w:t>WMF Pressebüro</w:t>
            </w:r>
          </w:p>
          <w:p w14:paraId="6711BCEA" w14:textId="77777777" w:rsidR="00B07EA3" w:rsidRPr="005554B4" w:rsidRDefault="00B07EA3" w:rsidP="00D66014">
            <w:pPr>
              <w:rPr>
                <w:rFonts w:ascii="Arial" w:hAnsi="Arial" w:cs="Arial"/>
                <w:color w:val="000000" w:themeColor="text1"/>
                <w:sz w:val="18"/>
                <w:szCs w:val="18"/>
              </w:rPr>
            </w:pPr>
            <w:r>
              <w:rPr>
                <w:rFonts w:ascii="Arial" w:hAnsi="Arial"/>
                <w:color w:val="000000" w:themeColor="text1"/>
                <w:sz w:val="18"/>
              </w:rPr>
              <w:t xml:space="preserve">c/o Press’n’Relations GmbH </w:t>
            </w:r>
          </w:p>
          <w:p w14:paraId="2E894921" w14:textId="77777777" w:rsidR="00B07EA3" w:rsidRPr="005554B4" w:rsidRDefault="00B07EA3" w:rsidP="00D66014">
            <w:pPr>
              <w:rPr>
                <w:rFonts w:ascii="Arial" w:hAnsi="Arial" w:cs="Arial"/>
                <w:color w:val="000000" w:themeColor="text1"/>
                <w:sz w:val="18"/>
                <w:szCs w:val="18"/>
              </w:rPr>
            </w:pPr>
            <w:r>
              <w:rPr>
                <w:rFonts w:ascii="Arial" w:hAnsi="Arial"/>
                <w:color w:val="000000" w:themeColor="text1"/>
                <w:sz w:val="18"/>
              </w:rPr>
              <w:t xml:space="preserve">Monika Nyendick </w:t>
            </w:r>
          </w:p>
          <w:p w14:paraId="63C754F2" w14:textId="77777777" w:rsidR="00B07EA3" w:rsidRPr="005554B4" w:rsidRDefault="00B07EA3" w:rsidP="00D66014">
            <w:pPr>
              <w:rPr>
                <w:rFonts w:ascii="Arial" w:hAnsi="Arial" w:cs="Arial"/>
                <w:color w:val="000000" w:themeColor="text1"/>
                <w:sz w:val="18"/>
                <w:szCs w:val="18"/>
              </w:rPr>
            </w:pPr>
            <w:r>
              <w:rPr>
                <w:rFonts w:ascii="Arial" w:hAnsi="Arial"/>
                <w:color w:val="000000" w:themeColor="text1"/>
                <w:sz w:val="18"/>
              </w:rPr>
              <w:t xml:space="preserve">Magirusstraße 33 – 89077 Ulm, Germany </w:t>
            </w:r>
          </w:p>
          <w:p w14:paraId="7112BF92" w14:textId="77777777" w:rsidR="00B07EA3" w:rsidRPr="005554B4" w:rsidRDefault="00B07EA3" w:rsidP="00D66014">
            <w:pPr>
              <w:rPr>
                <w:rFonts w:ascii="Arial" w:hAnsi="Arial" w:cs="Arial"/>
                <w:color w:val="000000" w:themeColor="text1"/>
                <w:sz w:val="18"/>
                <w:szCs w:val="18"/>
              </w:rPr>
            </w:pPr>
            <w:r>
              <w:rPr>
                <w:rFonts w:ascii="Arial" w:hAnsi="Arial"/>
                <w:color w:val="000000" w:themeColor="text1"/>
                <w:sz w:val="18"/>
              </w:rPr>
              <w:t xml:space="preserve">Tel.: +49 731 96287-30 </w:t>
            </w:r>
          </w:p>
          <w:p w14:paraId="774C474F" w14:textId="77777777" w:rsidR="00B07EA3" w:rsidRPr="005554B4" w:rsidRDefault="007E648B" w:rsidP="00D66014">
            <w:pPr>
              <w:rPr>
                <w:rFonts w:ascii="Arial" w:hAnsi="Arial" w:cs="Arial"/>
                <w:color w:val="000000" w:themeColor="text1"/>
                <w:sz w:val="18"/>
                <w:szCs w:val="18"/>
              </w:rPr>
            </w:pPr>
            <w:r>
              <w:rPr>
                <w:rFonts w:ascii="Arial" w:hAnsi="Arial"/>
                <w:color w:val="000000" w:themeColor="text1"/>
                <w:sz w:val="18"/>
              </w:rPr>
              <w:t>wmf@press-n-relations.de</w:t>
            </w:r>
            <w:r>
              <w:rPr>
                <w:rFonts w:ascii="Arial" w:hAnsi="Arial"/>
                <w:color w:val="000000" w:themeColor="text1"/>
                <w:sz w:val="18"/>
              </w:rPr>
              <w:br/>
              <w:t>www.press-n-relations.de</w:t>
            </w:r>
          </w:p>
        </w:tc>
      </w:tr>
    </w:tbl>
    <w:p w14:paraId="18A0DD26" w14:textId="77777777" w:rsidR="00B07EA3" w:rsidRPr="008A0BD5" w:rsidRDefault="00B07EA3" w:rsidP="00B07EA3">
      <w:pPr>
        <w:tabs>
          <w:tab w:val="left" w:pos="2868"/>
        </w:tabs>
        <w:spacing w:line="288" w:lineRule="auto"/>
        <w:rPr>
          <w:rFonts w:ascii="Arial" w:hAnsi="Arial" w:cs="Arial"/>
          <w:color w:val="000000" w:themeColor="text1"/>
          <w:sz w:val="20"/>
          <w:lang w:val="it-IT"/>
        </w:rPr>
      </w:pPr>
    </w:p>
    <w:p w14:paraId="6E50B8FE" w14:textId="77777777" w:rsidR="00B07EA3" w:rsidRPr="008A0BD5" w:rsidRDefault="00B07EA3" w:rsidP="00B07EA3">
      <w:pPr>
        <w:tabs>
          <w:tab w:val="left" w:pos="2868"/>
        </w:tabs>
        <w:spacing w:line="264" w:lineRule="auto"/>
        <w:rPr>
          <w:rFonts w:ascii="Arial" w:hAnsi="Arial" w:cs="Arial"/>
          <w:b/>
          <w:bCs/>
          <w:color w:val="000000" w:themeColor="text1"/>
          <w:sz w:val="18"/>
          <w:szCs w:val="18"/>
        </w:rPr>
      </w:pPr>
      <w:r>
        <w:rPr>
          <w:rFonts w:ascii="Arial" w:hAnsi="Arial"/>
          <w:b/>
          <w:color w:val="000000" w:themeColor="text1"/>
          <w:sz w:val="18"/>
        </w:rPr>
        <w:t xml:space="preserve">About WMF GmbH </w:t>
      </w:r>
    </w:p>
    <w:p w14:paraId="29D5DF56" w14:textId="470A1A96" w:rsidR="00B07EA3" w:rsidRPr="008A0BD5" w:rsidRDefault="00B07EA3" w:rsidP="00D66014">
      <w:pPr>
        <w:spacing w:line="264" w:lineRule="auto"/>
        <w:jc w:val="both"/>
        <w:rPr>
          <w:rFonts w:ascii="Arial" w:hAnsi="Arial" w:cs="Arial"/>
          <w:sz w:val="18"/>
          <w:szCs w:val="18"/>
        </w:rPr>
      </w:pPr>
      <w:r>
        <w:rPr>
          <w:rFonts w:ascii="Arial" w:hAnsi="Arial"/>
          <w:sz w:val="18"/>
        </w:rPr>
        <w:t xml:space="preserve">WMF, which is short for </w:t>
      </w:r>
      <w:proofErr w:type="spellStart"/>
      <w:r>
        <w:rPr>
          <w:rFonts w:ascii="Arial" w:hAnsi="Arial"/>
          <w:sz w:val="18"/>
        </w:rPr>
        <w:t>Württembergische</w:t>
      </w:r>
      <w:proofErr w:type="spellEnd"/>
      <w:r>
        <w:rPr>
          <w:rFonts w:ascii="Arial" w:hAnsi="Arial"/>
          <w:sz w:val="18"/>
        </w:rPr>
        <w:t xml:space="preserve"> </w:t>
      </w:r>
      <w:proofErr w:type="spellStart"/>
      <w:r>
        <w:rPr>
          <w:rFonts w:ascii="Arial" w:hAnsi="Arial"/>
          <w:sz w:val="18"/>
        </w:rPr>
        <w:t>Metallwarenfabrik</w:t>
      </w:r>
      <w:proofErr w:type="spellEnd"/>
      <w:r>
        <w:rPr>
          <w:rFonts w:ascii="Arial" w:hAnsi="Arial"/>
          <w:sz w:val="18"/>
        </w:rPr>
        <w:t xml:space="preserve">, is a leading premium supplier of household products, professional coffee machines and hotel equipment. WMF stands for innovation based on tradition and convinces with development and design “Made in Germany“. </w:t>
      </w:r>
      <w:r>
        <w:rPr>
          <w:rFonts w:ascii="Arial" w:hAnsi="Arial"/>
          <w:sz w:val="18"/>
        </w:rPr>
        <w:cr/>
      </w:r>
      <w:r>
        <w:rPr>
          <w:rFonts w:ascii="Arial" w:hAnsi="Arial"/>
          <w:sz w:val="18"/>
        </w:rPr>
        <w:br/>
        <w:t xml:space="preserve">Under the brand names WMF, Silit and Kaiser, the company offers products for preparation, cooking, food, </w:t>
      </w:r>
      <w:proofErr w:type="gramStart"/>
      <w:r>
        <w:rPr>
          <w:rFonts w:ascii="Arial" w:hAnsi="Arial"/>
          <w:sz w:val="18"/>
        </w:rPr>
        <w:t>beverages</w:t>
      </w:r>
      <w:proofErr w:type="gramEnd"/>
      <w:r>
        <w:rPr>
          <w:rFonts w:ascii="Arial" w:hAnsi="Arial"/>
          <w:sz w:val="18"/>
        </w:rPr>
        <w:t xml:space="preserve"> and baking for home use, while business customers, in particular from the restaurant and hotel industry, can choose from product lines for the preparation of coffee, the perfectly laid table and buffet under the brand names WMF, </w:t>
      </w:r>
      <w:proofErr w:type="spellStart"/>
      <w:r>
        <w:rPr>
          <w:rFonts w:ascii="Arial" w:hAnsi="Arial"/>
          <w:sz w:val="18"/>
        </w:rPr>
        <w:t>Schaerer</w:t>
      </w:r>
      <w:proofErr w:type="spellEnd"/>
      <w:r>
        <w:rPr>
          <w:rFonts w:ascii="Arial" w:hAnsi="Arial"/>
          <w:sz w:val="18"/>
        </w:rPr>
        <w:t xml:space="preserve">, Curtis and </w:t>
      </w:r>
      <w:proofErr w:type="spellStart"/>
      <w:r>
        <w:rPr>
          <w:rFonts w:ascii="Arial" w:hAnsi="Arial"/>
          <w:sz w:val="18"/>
        </w:rPr>
        <w:t>Hepp</w:t>
      </w:r>
      <w:proofErr w:type="spellEnd"/>
      <w:r>
        <w:rPr>
          <w:rFonts w:ascii="Arial" w:hAnsi="Arial"/>
          <w:sz w:val="18"/>
        </w:rPr>
        <w:t>.</w:t>
      </w:r>
      <w:r>
        <w:rPr>
          <w:rFonts w:ascii="Arial" w:hAnsi="Arial"/>
          <w:sz w:val="18"/>
        </w:rPr>
        <w:cr/>
      </w:r>
      <w:r>
        <w:rPr>
          <w:rFonts w:ascii="Arial" w:hAnsi="Arial"/>
          <w:sz w:val="18"/>
        </w:rPr>
        <w:br/>
        <w:t xml:space="preserve">WMF products are available in more than 120 countries, and the company has over 6000 employees. In Germany, </w:t>
      </w:r>
      <w:proofErr w:type="gramStart"/>
      <w:r>
        <w:rPr>
          <w:rFonts w:ascii="Arial" w:hAnsi="Arial"/>
          <w:sz w:val="18"/>
        </w:rPr>
        <w:t>Austria</w:t>
      </w:r>
      <w:proofErr w:type="gramEnd"/>
      <w:r>
        <w:rPr>
          <w:rFonts w:ascii="Arial" w:hAnsi="Arial"/>
          <w:sz w:val="18"/>
        </w:rPr>
        <w:t xml:space="preserve"> and Switzerland, but also in the rest of Europe and worldwide, for example in China, WMF operates a total of around 350 own stores. The company was founded in Geislingen an der </w:t>
      </w:r>
      <w:proofErr w:type="spellStart"/>
      <w:r>
        <w:rPr>
          <w:rFonts w:ascii="Arial" w:hAnsi="Arial"/>
          <w:sz w:val="18"/>
        </w:rPr>
        <w:t>Steige</w:t>
      </w:r>
      <w:proofErr w:type="spellEnd"/>
      <w:r>
        <w:rPr>
          <w:rFonts w:ascii="Arial" w:hAnsi="Arial"/>
          <w:sz w:val="18"/>
        </w:rPr>
        <w:t xml:space="preserve"> in 1853 and became part of the French SEK Group at the end of 2016.</w:t>
      </w:r>
    </w:p>
    <w:p w14:paraId="0CE5B1D9" w14:textId="77777777" w:rsidR="00B07EA3" w:rsidRPr="008A0BD5" w:rsidRDefault="00B07EA3" w:rsidP="00B07EA3">
      <w:pPr>
        <w:spacing w:line="264" w:lineRule="auto"/>
        <w:rPr>
          <w:rFonts w:ascii="Arial" w:hAnsi="Arial" w:cs="Arial"/>
          <w:sz w:val="18"/>
          <w:szCs w:val="18"/>
        </w:rPr>
      </w:pPr>
    </w:p>
    <w:p w14:paraId="62E48FDF" w14:textId="77777777" w:rsidR="00B07EA3" w:rsidRPr="008A0BD5" w:rsidRDefault="00B07EA3" w:rsidP="00B07EA3">
      <w:pPr>
        <w:spacing w:line="264" w:lineRule="auto"/>
        <w:rPr>
          <w:rFonts w:ascii="Arial" w:hAnsi="Arial" w:cs="Arial"/>
          <w:sz w:val="18"/>
          <w:szCs w:val="18"/>
        </w:rPr>
      </w:pPr>
      <w:r>
        <w:rPr>
          <w:rFonts w:ascii="Arial" w:hAnsi="Arial"/>
          <w:sz w:val="18"/>
        </w:rPr>
        <w:t xml:space="preserve">Further information under </w:t>
      </w:r>
      <w:hyperlink r:id="rId9" w:history="1">
        <w:r>
          <w:rPr>
            <w:rStyle w:val="Hyperlink"/>
            <w:rFonts w:ascii="Arial" w:hAnsi="Arial"/>
            <w:sz w:val="18"/>
          </w:rPr>
          <w:t>www.wmf.com</w:t>
        </w:r>
      </w:hyperlink>
      <w:r>
        <w:rPr>
          <w:rFonts w:ascii="Arial" w:hAnsi="Arial"/>
          <w:sz w:val="18"/>
        </w:rPr>
        <w:t xml:space="preserve"> </w:t>
      </w:r>
    </w:p>
    <w:p w14:paraId="75704722" w14:textId="77777777" w:rsidR="00B07EA3" w:rsidRPr="008A0BD5" w:rsidRDefault="00B07EA3" w:rsidP="00B07EA3">
      <w:pPr>
        <w:tabs>
          <w:tab w:val="left" w:pos="2868"/>
        </w:tabs>
        <w:spacing w:line="288" w:lineRule="auto"/>
        <w:rPr>
          <w:rFonts w:ascii="Arial" w:hAnsi="Arial" w:cs="Arial"/>
          <w:sz w:val="18"/>
          <w:szCs w:val="18"/>
        </w:rPr>
      </w:pPr>
    </w:p>
    <w:p w14:paraId="6F65DD7B" w14:textId="77777777" w:rsidR="00793B73" w:rsidRPr="008A0BD5" w:rsidRDefault="00793B73" w:rsidP="002C0953">
      <w:pPr>
        <w:ind w:left="-567"/>
        <w:rPr>
          <w:rFonts w:ascii="Arial" w:hAnsi="Arial" w:cs="Arial"/>
          <w:sz w:val="20"/>
          <w:szCs w:val="20"/>
        </w:rPr>
      </w:pPr>
    </w:p>
    <w:p w14:paraId="31EEBAE2" w14:textId="77777777" w:rsidR="008A0BD5" w:rsidRPr="008A0BD5" w:rsidRDefault="008A0BD5">
      <w:pPr>
        <w:ind w:left="-567"/>
        <w:rPr>
          <w:rFonts w:ascii="Arial" w:hAnsi="Arial" w:cs="Arial"/>
          <w:sz w:val="20"/>
          <w:szCs w:val="20"/>
        </w:rPr>
      </w:pPr>
    </w:p>
    <w:sectPr w:rsidR="008A0BD5" w:rsidRPr="008A0BD5" w:rsidSect="00891E4E">
      <w:headerReference w:type="default" r:id="rId10"/>
      <w:footerReference w:type="even" r:id="rId11"/>
      <w:footerReference w:type="default" r:id="rId12"/>
      <w:headerReference w:type="first" r:id="rId13"/>
      <w:footerReference w:type="first" r:id="rId14"/>
      <w:pgSz w:w="11906" w:h="16838" w:code="9"/>
      <w:pgMar w:top="1979" w:right="3402" w:bottom="1418" w:left="154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BE3496" w14:textId="77777777" w:rsidR="0091746F" w:rsidRDefault="0091746F">
      <w:r>
        <w:separator/>
      </w:r>
    </w:p>
  </w:endnote>
  <w:endnote w:type="continuationSeparator" w:id="0">
    <w:p w14:paraId="2015B908" w14:textId="77777777" w:rsidR="0091746F" w:rsidRDefault="009174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E6366"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22D93" w14:textId="77777777" w:rsidR="003C73D0" w:rsidRPr="002C0953" w:rsidRDefault="003712A4" w:rsidP="00024543">
    <w:pPr>
      <w:pStyle w:val="Fuzeile"/>
    </w:pPr>
    <w:r>
      <w:rPr>
        <w:noProof/>
      </w:rPr>
      <mc:AlternateContent>
        <mc:Choice Requires="wps">
          <w:drawing>
            <wp:anchor distT="4294967289" distB="4294967289" distL="114300" distR="114300" simplePos="0" relativeHeight="251660288" behindDoc="1" locked="0" layoutInCell="1" allowOverlap="1" wp14:anchorId="533B103E" wp14:editId="1BEAEA79">
              <wp:simplePos x="0" y="0"/>
              <wp:positionH relativeFrom="page">
                <wp:posOffset>540385</wp:posOffset>
              </wp:positionH>
              <wp:positionV relativeFrom="page">
                <wp:posOffset>10315574</wp:posOffset>
              </wp:positionV>
              <wp:extent cx="5219700" cy="0"/>
              <wp:effectExtent l="0" t="0" r="19050" b="19050"/>
              <wp:wrapNone/>
              <wp:docPr id="7" name="Gerade Verbindung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37F5D4D5" id="Gerade Verbindung 7" o:spid="_x0000_s1026" style="position:absolute;z-index:-251656192;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" strokecolor="#e2001a" strokeweight=".5pt">
              <v:stroke joinstyle="miter"/>
              <w10:wrap anchorx="page" anchory="page"/>
            </v:line>
          </w:pict>
        </mc:Fallback>
      </mc:AlternateContent>
    </w:r>
    <w:r>
      <w:rPr>
        <w:noProof/>
      </w:rPr>
      <w:drawing>
        <wp:anchor distT="0" distB="0" distL="114300" distR="114300" simplePos="0" relativeHeight="251659264" behindDoc="0" locked="0" layoutInCell="1" allowOverlap="1" wp14:anchorId="1E31F688" wp14:editId="7DCB7953">
          <wp:simplePos x="0" y="0"/>
          <wp:positionH relativeFrom="column">
            <wp:posOffset>4698365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1E09D" w14:textId="77777777" w:rsidR="00B454B6" w:rsidRPr="00AB74FC" w:rsidRDefault="003712A4" w:rsidP="000D42BC">
    <w:pPr>
      <w:pStyle w:val="Fuzeile"/>
      <w:tabs>
        <w:tab w:val="clear" w:pos="9072"/>
      </w:tabs>
      <w:ind w:left="-567"/>
      <w:rPr>
        <w:rFonts w:ascii="Arial" w:hAnsi="Arial"/>
        <w:color w:val="000000"/>
        <w:sz w:val="15"/>
        <w:szCs w:val="15"/>
      </w:rPr>
    </w:pPr>
    <w:r>
      <w:rPr>
        <w:noProof/>
      </w:rPr>
      <w:drawing>
        <wp:anchor distT="0" distB="0" distL="114300" distR="114300" simplePos="0" relativeHeight="251655168" behindDoc="0" locked="0" layoutInCell="1" allowOverlap="1" wp14:anchorId="01FA4EA8" wp14:editId="7AA82CEA">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20CFFB75" wp14:editId="65EE7804">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3010DA7C"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" strokecolor="#e2001a" strokeweight=".5pt">
              <v:stroke joinstyle="miter"/>
              <w10:wrap anchorx="page" anchory="page"/>
            </v:line>
          </w:pict>
        </mc:Fallback>
      </mc:AlternateContent>
    </w:r>
    <w:r>
      <w:rPr>
        <w:rFonts w:ascii="Arial" w:hAnsi="Arial"/>
        <w:sz w:val="15"/>
      </w:rPr>
      <w:t xml:space="preserve">Author Name family </w:t>
    </w:r>
    <w:proofErr w:type="spellStart"/>
    <w:r>
      <w:rPr>
        <w:rFonts w:ascii="Arial" w:hAnsi="Arial"/>
        <w:sz w:val="15"/>
      </w:rPr>
      <w:t>nameMicrosoft</w:t>
    </w:r>
    <w:proofErr w:type="spellEnd"/>
    <w:r>
      <w:rPr>
        <w:rFonts w:ascii="Arial" w:hAnsi="Arial"/>
        <w:sz w:val="15"/>
      </w:rPr>
      <w:t xml:space="preserve"> Office User</w:t>
    </w:r>
    <w:r>
      <w:rPr>
        <w:rFonts w:ascii="Arial" w:hAnsi="Arial"/>
        <w:sz w:val="15"/>
      </w:rPr>
      <w:tab/>
    </w:r>
    <w:r>
      <w:rPr>
        <w:rFonts w:ascii="Arial" w:hAnsi="Arial"/>
        <w:sz w:val="15"/>
      </w:rPr>
      <w:tab/>
    </w:r>
    <w:r>
      <w:rPr>
        <w:rFonts w:ascii="Arial" w:hAnsi="Arial"/>
        <w:sz w:val="15"/>
      </w:rPr>
      <w:tab/>
    </w:r>
    <w:r>
      <w:rPr>
        <w:rFonts w:ascii="Arial" w:hAnsi="Arial"/>
        <w:sz w:val="15"/>
      </w:rPr>
      <w:tab/>
    </w:r>
    <w:r>
      <w:rPr>
        <w:rFonts w:ascii="Arial" w:hAnsi="Arial"/>
        <w:sz w:val="15"/>
      </w:rPr>
      <w:tab/>
    </w:r>
    <w:r>
      <w:rPr>
        <w:rFonts w:ascii="Arial" w:hAnsi="Arial"/>
        <w:sz w:val="15"/>
      </w:rPr>
      <w:tab/>
    </w:r>
    <w:r>
      <w:rPr>
        <w:rFonts w:ascii="Arial" w:hAnsi="Arial"/>
        <w:sz w:val="15"/>
      </w:rPr>
      <w:tab/>
    </w:r>
    <w:r>
      <w:rPr>
        <w:rFonts w:ascii="Arial" w:hAnsi="Arial"/>
        <w:sz w:val="15"/>
      </w:rPr>
      <w:tab/>
      <w:t xml:space="preserve">     </w:t>
    </w:r>
    <w:r>
      <w:rPr>
        <w:rFonts w:ascii="Arial" w:hAnsi="Arial"/>
        <w:color w:val="000000"/>
        <w:sz w:val="15"/>
      </w:rPr>
      <w:t xml:space="preserve">Page </w:t>
    </w:r>
    <w:r w:rsidR="009B77C3" w:rsidRPr="00AB74FC">
      <w:rPr>
        <w:rStyle w:val="Seitenzahl"/>
        <w:rFonts w:ascii="Arial" w:hAnsi="Arial"/>
        <w:color w:val="000000"/>
        <w:sz w:val="15"/>
      </w:rPr>
      <w:fldChar w:fldCharType="begin"/>
    </w:r>
    <w:r w:rsidR="009B77C3" w:rsidRPr="00AB74FC">
      <w:rPr>
        <w:rStyle w:val="Seitenzahl"/>
        <w:rFonts w:ascii="Arial" w:hAnsi="Arial"/>
        <w:color w:val="000000"/>
        <w:sz w:val="15"/>
      </w:rPr>
      <w:instrText xml:space="preserve"> PAGE </w:instrText>
    </w:r>
    <w:r w:rsidR="009B77C3" w:rsidRPr="00AB74FC">
      <w:rPr>
        <w:rStyle w:val="Seitenzahl"/>
        <w:rFonts w:ascii="Arial" w:hAnsi="Arial"/>
        <w:color w:val="000000"/>
        <w:sz w:val="15"/>
      </w:rPr>
      <w:fldChar w:fldCharType="separate"/>
    </w:r>
    <w:r w:rsidR="009B77C3" w:rsidRPr="00AB74FC">
      <w:rPr>
        <w:rStyle w:val="Seitenzahl"/>
        <w:rFonts w:ascii="Arial" w:hAnsi="Arial"/>
        <w:color w:val="000000"/>
        <w:sz w:val="15"/>
      </w:rPr>
      <w:t>1</w:t>
    </w:r>
    <w:r w:rsidR="009B77C3" w:rsidRPr="00AB74FC">
      <w:rPr>
        <w:rStyle w:val="Seitenzahl"/>
        <w:rFonts w:ascii="Arial" w:hAnsi="Arial"/>
        <w:color w:val="000000"/>
        <w:sz w:val="15"/>
      </w:rPr>
      <w:fldChar w:fldCharType="end"/>
    </w:r>
    <w:r>
      <w:rPr>
        <w:rStyle w:val="Seitenzahl"/>
        <w:rFonts w:ascii="Arial" w:hAnsi="Arial"/>
        <w:color w:val="000000"/>
        <w:sz w:val="15"/>
      </w:rPr>
      <w:t xml:space="preserve"> / 1</w:t>
    </w:r>
  </w:p>
  <w:p w14:paraId="5662E9A2" w14:textId="77777777" w:rsidR="000D42BC" w:rsidRDefault="000D42BC" w:rsidP="008A5B2B">
    <w:pPr>
      <w:pStyle w:val="Fuzeile"/>
      <w:ind w:left="-567"/>
      <w:rPr>
        <w:rFonts w:ascii="Arial" w:hAnsi="Arial"/>
        <w:sz w:val="15"/>
        <w:szCs w:val="15"/>
      </w:rPr>
    </w:pPr>
    <w:r>
      <w:rPr>
        <w:rFonts w:ascii="Arial" w:hAnsi="Arial"/>
        <w:sz w:val="15"/>
      </w:rPr>
      <w:t>Version: 31.01.19/ Document: Dokument3</w:t>
    </w:r>
  </w:p>
  <w:p w14:paraId="2BA9DCC5" w14:textId="77777777" w:rsidR="000D42BC" w:rsidRPr="000D42BC" w:rsidRDefault="000D42BC" w:rsidP="008A5B2B">
    <w:pPr>
      <w:pStyle w:val="Fuzeile"/>
      <w:ind w:left="-567"/>
    </w:pPr>
    <w:r>
      <w:rPr>
        <w:rFonts w:ascii="Arial" w:hAnsi="Arial"/>
        <w:sz w:val="15"/>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ACE1B" w14:textId="77777777" w:rsidR="0091746F" w:rsidRDefault="0091746F">
      <w:r>
        <w:separator/>
      </w:r>
    </w:p>
  </w:footnote>
  <w:footnote w:type="continuationSeparator" w:id="0">
    <w:p w14:paraId="47B13630" w14:textId="77777777" w:rsidR="0091746F" w:rsidRDefault="009174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59F33" w14:textId="77777777" w:rsidR="00891E4E" w:rsidRDefault="00891E4E">
    <w:pPr>
      <w:pStyle w:val="Kopfzeile"/>
    </w:pPr>
  </w:p>
  <w:p w14:paraId="16094E8E" w14:textId="77777777" w:rsidR="00891E4E" w:rsidRDefault="00891E4E">
    <w:pPr>
      <w:pStyle w:val="Kopfzeile"/>
    </w:pPr>
  </w:p>
  <w:p w14:paraId="7E176E0E" w14:textId="77777777" w:rsidR="00891E4E" w:rsidRDefault="00891E4E">
    <w:pPr>
      <w:pStyle w:val="Kopfzeile"/>
    </w:pPr>
  </w:p>
  <w:p w14:paraId="63E6126F" w14:textId="77777777" w:rsidR="00891E4E" w:rsidRDefault="00891E4E">
    <w:pPr>
      <w:pStyle w:val="Kopfzeile"/>
    </w:pPr>
  </w:p>
  <w:p w14:paraId="0C5E1634" w14:textId="77777777" w:rsidR="00891E4E" w:rsidRDefault="00891E4E">
    <w:pPr>
      <w:pStyle w:val="Kopfzeile"/>
    </w:pPr>
  </w:p>
  <w:p w14:paraId="10866F42" w14:textId="77777777" w:rsidR="00891E4E" w:rsidRDefault="00891E4E">
    <w:pPr>
      <w:pStyle w:val="Kopfzeile"/>
    </w:pPr>
  </w:p>
  <w:p w14:paraId="1066EA75" w14:textId="77777777" w:rsidR="00891E4E" w:rsidRDefault="00891E4E">
    <w:pPr>
      <w:pStyle w:val="Kopfzeile"/>
      <w:rPr>
        <w:noProof/>
      </w:rPr>
    </w:pPr>
    <w:r>
      <w:rPr>
        <w:rFonts w:ascii="Arial" w:hAnsi="Arial"/>
        <w:b/>
      </w:rPr>
      <w:t>Press release</w:t>
    </w:r>
    <w:r>
      <w:t xml:space="preserve"> </w:t>
    </w:r>
  </w:p>
  <w:p w14:paraId="573D35D0" w14:textId="77777777" w:rsidR="00891E4E" w:rsidRDefault="00891E4E">
    <w:pPr>
      <w:pStyle w:val="Kopfzeile"/>
      <w:rPr>
        <w:noProof/>
      </w:rPr>
    </w:pPr>
  </w:p>
  <w:p w14:paraId="624645F3" w14:textId="77777777" w:rsidR="0060311F" w:rsidRDefault="003712A4">
    <w:pPr>
      <w:pStyle w:val="Kopfzeile"/>
    </w:pPr>
    <w:r>
      <w:rPr>
        <w:noProof/>
      </w:rPr>
      <w:drawing>
        <wp:anchor distT="0" distB="0" distL="114300" distR="114300" simplePos="0" relativeHeight="251657216" behindDoc="0" locked="0" layoutInCell="1" allowOverlap="1" wp14:anchorId="07A3DE83" wp14:editId="349C08DA">
          <wp:simplePos x="0" y="0"/>
          <wp:positionH relativeFrom="page">
            <wp:posOffset>0</wp:posOffset>
          </wp:positionH>
          <wp:positionV relativeFrom="page">
            <wp:posOffset>935990</wp:posOffset>
          </wp:positionV>
          <wp:extent cx="2376170" cy="118745"/>
          <wp:effectExtent l="0" t="0" r="5080" b="0"/>
          <wp:wrapThrough wrapText="bothSides">
            <wp:wrapPolygon edited="0">
              <wp:start x="0" y="0"/>
              <wp:lineTo x="0" y="17326"/>
              <wp:lineTo x="21473" y="17326"/>
              <wp:lineTo x="21473" y="0"/>
              <wp:lineTo x="0" y="0"/>
            </wp:wrapPolygon>
          </wp:wrapThrough>
          <wp:docPr id="4"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76170" cy="1187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610C750D" wp14:editId="35F3561B">
          <wp:simplePos x="0" y="0"/>
          <wp:positionH relativeFrom="page">
            <wp:posOffset>6754495</wp:posOffset>
          </wp:positionH>
          <wp:positionV relativeFrom="page">
            <wp:posOffset>435610</wp:posOffset>
          </wp:positionV>
          <wp:extent cx="288290" cy="342265"/>
          <wp:effectExtent l="0" t="0" r="0" b="635"/>
          <wp:wrapThrough wrapText="bothSides">
            <wp:wrapPolygon edited="0">
              <wp:start x="0" y="0"/>
              <wp:lineTo x="0" y="20438"/>
              <wp:lineTo x="19982" y="20438"/>
              <wp:lineTo x="19982" y="0"/>
              <wp:lineTo x="0" y="0"/>
            </wp:wrapPolygon>
          </wp:wrapThrough>
          <wp:docPr id="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8290" cy="34226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CF740"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365447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activeWritingStyle w:appName="MSWord" w:lang="it-IT" w:vendorID="64" w:dllVersion="6" w:nlCheck="1" w:checkStyle="0"/>
  <w:activeWritingStyle w:appName="MSWord" w:lang="de-DE" w:vendorID="64" w:dllVersion="0" w:nlCheck="1" w:checkStyle="0"/>
  <w:activeWritingStyle w:appName="MSWord" w:lang="it-IT" w:vendorID="64" w:dllVersion="0" w:nlCheck="1" w:checkStyle="0"/>
  <w:activeWritingStyle w:appName="MSWord" w:lang="de-DE" w:vendorID="64" w:dllVersion="6" w:nlCheck="1" w:checkStyle="0"/>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2A4"/>
    <w:rsid w:val="00016C29"/>
    <w:rsid w:val="00023B0F"/>
    <w:rsid w:val="00024543"/>
    <w:rsid w:val="00033C85"/>
    <w:rsid w:val="00045FE7"/>
    <w:rsid w:val="00052A2C"/>
    <w:rsid w:val="0005534C"/>
    <w:rsid w:val="00056751"/>
    <w:rsid w:val="000615E8"/>
    <w:rsid w:val="0008752F"/>
    <w:rsid w:val="00087720"/>
    <w:rsid w:val="000A2A97"/>
    <w:rsid w:val="000A5074"/>
    <w:rsid w:val="000B3CA1"/>
    <w:rsid w:val="000C284C"/>
    <w:rsid w:val="000C2A44"/>
    <w:rsid w:val="000D42BC"/>
    <w:rsid w:val="000E34D2"/>
    <w:rsid w:val="000F3848"/>
    <w:rsid w:val="000F3E7F"/>
    <w:rsid w:val="000F4AF3"/>
    <w:rsid w:val="00105FC0"/>
    <w:rsid w:val="0011643A"/>
    <w:rsid w:val="0012544E"/>
    <w:rsid w:val="001541AC"/>
    <w:rsid w:val="00163126"/>
    <w:rsid w:val="001A77D5"/>
    <w:rsid w:val="001C7E2E"/>
    <w:rsid w:val="001F40C1"/>
    <w:rsid w:val="00200318"/>
    <w:rsid w:val="0021657B"/>
    <w:rsid w:val="0022511D"/>
    <w:rsid w:val="00232A95"/>
    <w:rsid w:val="00234CFC"/>
    <w:rsid w:val="00242CB9"/>
    <w:rsid w:val="00243DC8"/>
    <w:rsid w:val="00255235"/>
    <w:rsid w:val="00256DFE"/>
    <w:rsid w:val="002A0887"/>
    <w:rsid w:val="002A4BD3"/>
    <w:rsid w:val="002A5337"/>
    <w:rsid w:val="002A5A5B"/>
    <w:rsid w:val="002B2885"/>
    <w:rsid w:val="002C0953"/>
    <w:rsid w:val="002D66ED"/>
    <w:rsid w:val="002F27CB"/>
    <w:rsid w:val="00300EAA"/>
    <w:rsid w:val="00307584"/>
    <w:rsid w:val="00312A3A"/>
    <w:rsid w:val="0031677F"/>
    <w:rsid w:val="003202AA"/>
    <w:rsid w:val="00334593"/>
    <w:rsid w:val="00334A07"/>
    <w:rsid w:val="003553BA"/>
    <w:rsid w:val="00355643"/>
    <w:rsid w:val="00362DDD"/>
    <w:rsid w:val="003712A4"/>
    <w:rsid w:val="00397A46"/>
    <w:rsid w:val="003A01A2"/>
    <w:rsid w:val="003C6446"/>
    <w:rsid w:val="003C6BB7"/>
    <w:rsid w:val="003C73D0"/>
    <w:rsid w:val="003E2A87"/>
    <w:rsid w:val="00405196"/>
    <w:rsid w:val="00414DCD"/>
    <w:rsid w:val="00422254"/>
    <w:rsid w:val="00440CC0"/>
    <w:rsid w:val="00473179"/>
    <w:rsid w:val="004C0822"/>
    <w:rsid w:val="004C2A86"/>
    <w:rsid w:val="004F23B0"/>
    <w:rsid w:val="004F5A6F"/>
    <w:rsid w:val="00507E40"/>
    <w:rsid w:val="0052406A"/>
    <w:rsid w:val="005342BC"/>
    <w:rsid w:val="00535CD7"/>
    <w:rsid w:val="00540A86"/>
    <w:rsid w:val="005533AF"/>
    <w:rsid w:val="005554B4"/>
    <w:rsid w:val="00567F89"/>
    <w:rsid w:val="00571AB0"/>
    <w:rsid w:val="005802C0"/>
    <w:rsid w:val="00582AE7"/>
    <w:rsid w:val="005910FC"/>
    <w:rsid w:val="00596D3E"/>
    <w:rsid w:val="005A4C4E"/>
    <w:rsid w:val="005D2C16"/>
    <w:rsid w:val="005D5AE2"/>
    <w:rsid w:val="005E7D2B"/>
    <w:rsid w:val="0060089A"/>
    <w:rsid w:val="006030D6"/>
    <w:rsid w:val="0060311F"/>
    <w:rsid w:val="00622E4B"/>
    <w:rsid w:val="00624440"/>
    <w:rsid w:val="00637915"/>
    <w:rsid w:val="0064042D"/>
    <w:rsid w:val="00642F7E"/>
    <w:rsid w:val="00652B35"/>
    <w:rsid w:val="0066204D"/>
    <w:rsid w:val="006625A4"/>
    <w:rsid w:val="0069710E"/>
    <w:rsid w:val="006A6393"/>
    <w:rsid w:val="006C1A71"/>
    <w:rsid w:val="006E75CF"/>
    <w:rsid w:val="006F2612"/>
    <w:rsid w:val="00714AFF"/>
    <w:rsid w:val="00727EC4"/>
    <w:rsid w:val="00731AA5"/>
    <w:rsid w:val="00736D4A"/>
    <w:rsid w:val="00737799"/>
    <w:rsid w:val="00750A4E"/>
    <w:rsid w:val="00751EB8"/>
    <w:rsid w:val="007561E6"/>
    <w:rsid w:val="00761219"/>
    <w:rsid w:val="0078143D"/>
    <w:rsid w:val="0078343F"/>
    <w:rsid w:val="00786F7A"/>
    <w:rsid w:val="00790043"/>
    <w:rsid w:val="00793B73"/>
    <w:rsid w:val="007941B5"/>
    <w:rsid w:val="007A253F"/>
    <w:rsid w:val="007A4F95"/>
    <w:rsid w:val="007A7284"/>
    <w:rsid w:val="007B1C27"/>
    <w:rsid w:val="007B3A70"/>
    <w:rsid w:val="007D322F"/>
    <w:rsid w:val="007E23CA"/>
    <w:rsid w:val="007E648B"/>
    <w:rsid w:val="007F1EB7"/>
    <w:rsid w:val="00805FAC"/>
    <w:rsid w:val="00806D89"/>
    <w:rsid w:val="00807B27"/>
    <w:rsid w:val="00850C69"/>
    <w:rsid w:val="00854698"/>
    <w:rsid w:val="00863973"/>
    <w:rsid w:val="0086452E"/>
    <w:rsid w:val="00870F8B"/>
    <w:rsid w:val="008772DD"/>
    <w:rsid w:val="00891E4E"/>
    <w:rsid w:val="00894A6B"/>
    <w:rsid w:val="008A018F"/>
    <w:rsid w:val="008A0BD5"/>
    <w:rsid w:val="008A51DD"/>
    <w:rsid w:val="008A5B2B"/>
    <w:rsid w:val="008C71EB"/>
    <w:rsid w:val="008E57C8"/>
    <w:rsid w:val="008E5BAE"/>
    <w:rsid w:val="008E7607"/>
    <w:rsid w:val="008E7646"/>
    <w:rsid w:val="008F535D"/>
    <w:rsid w:val="0091746F"/>
    <w:rsid w:val="00924DFC"/>
    <w:rsid w:val="009260CB"/>
    <w:rsid w:val="00937C62"/>
    <w:rsid w:val="00941B57"/>
    <w:rsid w:val="00957F73"/>
    <w:rsid w:val="009614A7"/>
    <w:rsid w:val="00962149"/>
    <w:rsid w:val="0096495C"/>
    <w:rsid w:val="00970BCF"/>
    <w:rsid w:val="00972027"/>
    <w:rsid w:val="009756BB"/>
    <w:rsid w:val="00981274"/>
    <w:rsid w:val="00993FFC"/>
    <w:rsid w:val="009A6619"/>
    <w:rsid w:val="009B1D8C"/>
    <w:rsid w:val="009B409D"/>
    <w:rsid w:val="009B77C3"/>
    <w:rsid w:val="009C520C"/>
    <w:rsid w:val="009D1863"/>
    <w:rsid w:val="009E3B73"/>
    <w:rsid w:val="00A15A6D"/>
    <w:rsid w:val="00A315EC"/>
    <w:rsid w:val="00A4587B"/>
    <w:rsid w:val="00A47A7F"/>
    <w:rsid w:val="00A5319E"/>
    <w:rsid w:val="00A60F6D"/>
    <w:rsid w:val="00AA0DD2"/>
    <w:rsid w:val="00AA49C8"/>
    <w:rsid w:val="00AA5BF3"/>
    <w:rsid w:val="00AB2CD4"/>
    <w:rsid w:val="00AB74FC"/>
    <w:rsid w:val="00AB7C8D"/>
    <w:rsid w:val="00AD7EE3"/>
    <w:rsid w:val="00AE4250"/>
    <w:rsid w:val="00AE44F3"/>
    <w:rsid w:val="00AE714A"/>
    <w:rsid w:val="00AF4F54"/>
    <w:rsid w:val="00B079C1"/>
    <w:rsid w:val="00B07EA3"/>
    <w:rsid w:val="00B454B6"/>
    <w:rsid w:val="00B47C31"/>
    <w:rsid w:val="00B534D9"/>
    <w:rsid w:val="00B823D9"/>
    <w:rsid w:val="00B85633"/>
    <w:rsid w:val="00BA7EDD"/>
    <w:rsid w:val="00BB1C81"/>
    <w:rsid w:val="00BC239B"/>
    <w:rsid w:val="00BE1230"/>
    <w:rsid w:val="00BF55A9"/>
    <w:rsid w:val="00C17005"/>
    <w:rsid w:val="00C21E81"/>
    <w:rsid w:val="00C47BC0"/>
    <w:rsid w:val="00C50868"/>
    <w:rsid w:val="00C52CA7"/>
    <w:rsid w:val="00C60A11"/>
    <w:rsid w:val="00C80669"/>
    <w:rsid w:val="00C80C50"/>
    <w:rsid w:val="00C91A30"/>
    <w:rsid w:val="00CB650D"/>
    <w:rsid w:val="00CD2F0A"/>
    <w:rsid w:val="00CF12EE"/>
    <w:rsid w:val="00CF41A5"/>
    <w:rsid w:val="00D161E0"/>
    <w:rsid w:val="00D26DCC"/>
    <w:rsid w:val="00D27A07"/>
    <w:rsid w:val="00D31D4E"/>
    <w:rsid w:val="00D468D7"/>
    <w:rsid w:val="00D51A9B"/>
    <w:rsid w:val="00D543C1"/>
    <w:rsid w:val="00D5784E"/>
    <w:rsid w:val="00D61793"/>
    <w:rsid w:val="00D66014"/>
    <w:rsid w:val="00D7307F"/>
    <w:rsid w:val="00D90B58"/>
    <w:rsid w:val="00D9160F"/>
    <w:rsid w:val="00D94A68"/>
    <w:rsid w:val="00DA101F"/>
    <w:rsid w:val="00DA308E"/>
    <w:rsid w:val="00DB02BF"/>
    <w:rsid w:val="00DF02B4"/>
    <w:rsid w:val="00E07FD3"/>
    <w:rsid w:val="00E17B4F"/>
    <w:rsid w:val="00E34133"/>
    <w:rsid w:val="00E404F4"/>
    <w:rsid w:val="00E429F2"/>
    <w:rsid w:val="00E445AA"/>
    <w:rsid w:val="00E579AA"/>
    <w:rsid w:val="00E66EBB"/>
    <w:rsid w:val="00E72B9E"/>
    <w:rsid w:val="00E74E00"/>
    <w:rsid w:val="00EA4C99"/>
    <w:rsid w:val="00EA5951"/>
    <w:rsid w:val="00EC03CF"/>
    <w:rsid w:val="00EC66B2"/>
    <w:rsid w:val="00EE33D0"/>
    <w:rsid w:val="00EF39DC"/>
    <w:rsid w:val="00EF3ED5"/>
    <w:rsid w:val="00F0434A"/>
    <w:rsid w:val="00F0585D"/>
    <w:rsid w:val="00F229B0"/>
    <w:rsid w:val="00F3555F"/>
    <w:rsid w:val="00F55253"/>
    <w:rsid w:val="00F609BC"/>
    <w:rsid w:val="00F6434A"/>
    <w:rsid w:val="00F653EA"/>
    <w:rsid w:val="00F83834"/>
    <w:rsid w:val="00F96459"/>
    <w:rsid w:val="00FA0C2D"/>
    <w:rsid w:val="00FB679C"/>
    <w:rsid w:val="00FC0DEE"/>
    <w:rsid w:val="00FF39FF"/>
    <w:rsid w:val="00FF42DF"/>
    <w:rsid w:val="00FF7654"/>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22D3ED"/>
  <w15:chartTrackingRefBased/>
  <w15:docId w15:val="{B5EFE1C9-7949-4F28-9C71-C2715FD7D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sz w:val="24"/>
      <w:szCs w:val="24"/>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rsid w:val="00033C85"/>
    <w:pPr>
      <w:spacing w:after="120"/>
    </w:pPr>
  </w:style>
  <w:style w:type="character" w:styleId="Hyperlink">
    <w:name w:val="Hyperlink"/>
    <w:uiPriority w:val="99"/>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en-GB" w:eastAsia="de-CH"/>
    </w:rPr>
  </w:style>
  <w:style w:type="character" w:customStyle="1" w:styleId="apple-converted-space">
    <w:name w:val="apple-converted-space"/>
    <w:basedOn w:val="Absatz-Standardschriftart"/>
    <w:rsid w:val="008A0BD5"/>
  </w:style>
  <w:style w:type="character" w:customStyle="1" w:styleId="NichtaufgelsteErwhnung1">
    <w:name w:val="Nicht aufgelöste Erwähnung1"/>
    <w:basedOn w:val="Absatz-Standardschriftart"/>
    <w:uiPriority w:val="99"/>
    <w:semiHidden/>
    <w:unhideWhenUsed/>
    <w:rsid w:val="0031677F"/>
    <w:rPr>
      <w:color w:val="605E5C"/>
      <w:shd w:val="clear" w:color="auto" w:fill="E1DFDD"/>
    </w:rPr>
  </w:style>
  <w:style w:type="paragraph" w:styleId="berarbeitung">
    <w:name w:val="Revision"/>
    <w:hidden/>
    <w:uiPriority w:val="99"/>
    <w:semiHidden/>
    <w:rsid w:val="000A507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754558">
      <w:bodyDiv w:val="1"/>
      <w:marLeft w:val="0"/>
      <w:marRight w:val="0"/>
      <w:marTop w:val="0"/>
      <w:marBottom w:val="0"/>
      <w:divBdr>
        <w:top w:val="none" w:sz="0" w:space="0" w:color="auto"/>
        <w:left w:val="none" w:sz="0" w:space="0" w:color="auto"/>
        <w:bottom w:val="none" w:sz="0" w:space="0" w:color="auto"/>
        <w:right w:val="none" w:sz="0" w:space="0" w:color="auto"/>
      </w:divBdr>
    </w:div>
    <w:div w:id="1136875990">
      <w:bodyDiv w:val="1"/>
      <w:marLeft w:val="0"/>
      <w:marRight w:val="0"/>
      <w:marTop w:val="0"/>
      <w:marBottom w:val="0"/>
      <w:divBdr>
        <w:top w:val="none" w:sz="0" w:space="0" w:color="auto"/>
        <w:left w:val="none" w:sz="0" w:space="0" w:color="auto"/>
        <w:bottom w:val="none" w:sz="0" w:space="0" w:color="auto"/>
        <w:right w:val="none" w:sz="0" w:space="0" w:color="auto"/>
      </w:divBdr>
    </w:div>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wmf.com" TargetMode="Externa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emf"/></Relationships>
</file>

<file path=word/_rels/footer3.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F8F1D06-21DD-4D4D-BCAF-E3C1C36F3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671</Words>
  <Characters>4228</Characters>
  <Application>Microsoft Office Word</Application>
  <DocSecurity>0</DocSecurity>
  <Lines>35</Lines>
  <Paragraphs>9</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4890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GOLD Eva</dc:creator>
  <cp:keywords/>
  <cp:lastModifiedBy>Monika Nyendick</cp:lastModifiedBy>
  <cp:revision>5</cp:revision>
  <cp:lastPrinted>2021-11-12T10:02:00Z</cp:lastPrinted>
  <dcterms:created xsi:type="dcterms:W3CDTF">2022-12-14T08:24:00Z</dcterms:created>
  <dcterms:modified xsi:type="dcterms:W3CDTF">2022-12-14T11:49:00Z</dcterms:modified>
</cp:coreProperties>
</file>