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700931" w14:textId="27011A8F" w:rsidR="006E26E1" w:rsidRPr="00393B68" w:rsidRDefault="006E26E1" w:rsidP="001C4328">
      <w:pPr>
        <w:spacing w:line="288" w:lineRule="auto"/>
        <w:rPr>
          <w:rFonts w:ascii="Arial" w:hAnsi="Arial" w:cs="Arial"/>
          <w:sz w:val="20"/>
        </w:rPr>
      </w:pPr>
      <w:r w:rsidRPr="00393B68">
        <w:rPr>
          <w:rFonts w:ascii="Arial" w:hAnsi="Arial" w:cs="Arial"/>
          <w:sz w:val="20"/>
        </w:rPr>
        <w:t>Geislingen/Steige</w:t>
      </w:r>
      <w:r w:rsidR="00B525D3">
        <w:rPr>
          <w:rFonts w:ascii="Arial" w:hAnsi="Arial" w:cs="Arial"/>
          <w:sz w:val="20"/>
        </w:rPr>
        <w:t xml:space="preserve">, </w:t>
      </w:r>
      <w:r w:rsidR="00133800">
        <w:rPr>
          <w:rFonts w:ascii="Arial" w:hAnsi="Arial" w:cs="Arial"/>
          <w:sz w:val="20"/>
        </w:rPr>
        <w:t xml:space="preserve">21. </w:t>
      </w:r>
      <w:bookmarkStart w:id="0" w:name="_GoBack"/>
      <w:bookmarkEnd w:id="0"/>
      <w:r w:rsidR="00B525D3">
        <w:rPr>
          <w:rFonts w:ascii="Arial" w:hAnsi="Arial" w:cs="Arial"/>
          <w:sz w:val="20"/>
        </w:rPr>
        <w:t xml:space="preserve">Oktober </w:t>
      </w:r>
      <w:r w:rsidRPr="00393B68">
        <w:rPr>
          <w:rFonts w:ascii="Arial" w:hAnsi="Arial" w:cs="Arial"/>
          <w:sz w:val="20"/>
        </w:rPr>
        <w:t>2019</w:t>
      </w:r>
    </w:p>
    <w:p w14:paraId="441D7BF6" w14:textId="77777777" w:rsidR="006E26E1" w:rsidRPr="00393B68" w:rsidRDefault="006E26E1" w:rsidP="001C4328">
      <w:pPr>
        <w:spacing w:line="288" w:lineRule="auto"/>
        <w:rPr>
          <w:rFonts w:ascii="Arial" w:hAnsi="Arial" w:cs="Arial"/>
          <w:sz w:val="20"/>
        </w:rPr>
      </w:pPr>
    </w:p>
    <w:p w14:paraId="3A295A38" w14:textId="77777777" w:rsidR="006E26E1" w:rsidRPr="00393B68" w:rsidRDefault="006E26E1" w:rsidP="001C4328">
      <w:pPr>
        <w:spacing w:line="288" w:lineRule="auto"/>
        <w:rPr>
          <w:rFonts w:ascii="Arial" w:hAnsi="Arial" w:cs="Arial"/>
          <w:sz w:val="20"/>
        </w:rPr>
      </w:pPr>
    </w:p>
    <w:p w14:paraId="69B8B0ED" w14:textId="28CE8CF6" w:rsidR="00E532E1" w:rsidRPr="00DF5D75" w:rsidRDefault="005B4495" w:rsidP="001C4328">
      <w:pPr>
        <w:spacing w:line="288" w:lineRule="auto"/>
        <w:ind w:right="-8"/>
        <w:rPr>
          <w:rFonts w:ascii="Arial" w:hAnsi="Arial" w:cs="Arial"/>
          <w:sz w:val="26"/>
          <w:szCs w:val="26"/>
          <w:u w:val="single"/>
        </w:rPr>
      </w:pPr>
      <w:r w:rsidRPr="00DF5D75">
        <w:rPr>
          <w:rFonts w:ascii="Arial" w:hAnsi="Arial" w:cs="Arial"/>
          <w:sz w:val="26"/>
          <w:szCs w:val="26"/>
          <w:u w:val="single"/>
        </w:rPr>
        <w:t>„</w:t>
      </w:r>
      <w:r w:rsidR="00DB2D86" w:rsidRPr="00DF5D75">
        <w:rPr>
          <w:rFonts w:ascii="Arial" w:hAnsi="Arial" w:cs="Arial"/>
          <w:sz w:val="26"/>
          <w:szCs w:val="26"/>
          <w:u w:val="single"/>
        </w:rPr>
        <w:t>Designed to Perform</w:t>
      </w:r>
      <w:r w:rsidRPr="00DF5D75">
        <w:rPr>
          <w:rFonts w:ascii="Arial" w:hAnsi="Arial" w:cs="Arial"/>
          <w:sz w:val="26"/>
          <w:szCs w:val="26"/>
          <w:u w:val="single"/>
        </w:rPr>
        <w:t>“</w:t>
      </w:r>
    </w:p>
    <w:p w14:paraId="6D6874D2" w14:textId="4A05D9B5" w:rsidR="00E532E1" w:rsidRPr="00DF5D75" w:rsidRDefault="00E532E1" w:rsidP="001C4328">
      <w:pPr>
        <w:spacing w:line="288" w:lineRule="auto"/>
        <w:ind w:right="-8"/>
        <w:rPr>
          <w:rFonts w:ascii="Arial" w:hAnsi="Arial" w:cs="Arial"/>
          <w:sz w:val="22"/>
          <w:szCs w:val="22"/>
          <w:u w:val="single"/>
        </w:rPr>
      </w:pPr>
      <w:r w:rsidRPr="00DF5D75">
        <w:rPr>
          <w:rFonts w:ascii="Arial" w:hAnsi="Arial" w:cs="Arial"/>
          <w:sz w:val="22"/>
          <w:szCs w:val="22"/>
          <w:u w:val="single"/>
        </w:rPr>
        <w:t>Marken-Relaunch von WMF Professional Coffee Machines unterstreicht weltweite Qualitäts- und Innovationsführerschaft</w:t>
      </w:r>
    </w:p>
    <w:p w14:paraId="586D23B8" w14:textId="77777777" w:rsidR="00E532E1" w:rsidRPr="00393B68" w:rsidRDefault="00E532E1" w:rsidP="001C4328">
      <w:pPr>
        <w:spacing w:line="288" w:lineRule="auto"/>
        <w:ind w:right="-8"/>
        <w:rPr>
          <w:rFonts w:ascii="Arial" w:hAnsi="Arial" w:cs="Arial"/>
          <w:u w:val="single"/>
        </w:rPr>
      </w:pPr>
    </w:p>
    <w:p w14:paraId="657805EE" w14:textId="1DCB872C" w:rsidR="008D12D1" w:rsidRPr="00393B68" w:rsidRDefault="00E532E1" w:rsidP="001C4328">
      <w:pPr>
        <w:spacing w:line="288" w:lineRule="auto"/>
        <w:contextualSpacing/>
        <w:rPr>
          <w:rFonts w:ascii="Arial" w:eastAsiaTheme="minorHAnsi" w:hAnsi="Arial" w:cs="Arial"/>
          <w:b/>
          <w:bCs/>
          <w:sz w:val="20"/>
        </w:rPr>
      </w:pPr>
      <w:r w:rsidRPr="00393B68">
        <w:rPr>
          <w:rFonts w:ascii="Arial" w:eastAsiaTheme="minorHAnsi" w:hAnsi="Arial" w:cs="Arial"/>
          <w:b/>
          <w:bCs/>
          <w:sz w:val="20"/>
        </w:rPr>
        <w:t xml:space="preserve">Die professionellen Kaffeemaschinen von WMF erfüllen seit 1927 ein klares Versprechen: </w:t>
      </w:r>
      <w:r w:rsidR="00503B44" w:rsidRPr="00393B68">
        <w:rPr>
          <w:rFonts w:ascii="Arial" w:eastAsiaTheme="minorHAnsi" w:hAnsi="Arial" w:cs="Arial"/>
          <w:b/>
          <w:bCs/>
          <w:sz w:val="20"/>
        </w:rPr>
        <w:t>nahtlose Premium-Erlebnisse, geschaffen durch die Kombination von Kaffee-Exzellenz, zuverlässigen Lösungen und einzigartigem Service</w:t>
      </w:r>
      <w:r w:rsidR="00655CD5">
        <w:rPr>
          <w:rFonts w:ascii="Arial" w:eastAsiaTheme="minorHAnsi" w:hAnsi="Arial" w:cs="Arial"/>
          <w:b/>
          <w:bCs/>
          <w:sz w:val="20"/>
        </w:rPr>
        <w:t>, die das Kaffee-Geschäft der Kunden nachhaltig optimiert</w:t>
      </w:r>
      <w:r w:rsidR="00503B44" w:rsidRPr="00393B68">
        <w:rPr>
          <w:rFonts w:ascii="Arial" w:eastAsiaTheme="minorHAnsi" w:hAnsi="Arial" w:cs="Arial"/>
          <w:b/>
          <w:bCs/>
          <w:sz w:val="20"/>
        </w:rPr>
        <w:t xml:space="preserve">. </w:t>
      </w:r>
      <w:r w:rsidRPr="00393B68">
        <w:rPr>
          <w:rFonts w:ascii="Arial" w:eastAsiaTheme="minorHAnsi" w:hAnsi="Arial" w:cs="Arial"/>
          <w:b/>
          <w:bCs/>
          <w:sz w:val="20"/>
        </w:rPr>
        <w:t xml:space="preserve">Den Anspruch an </w:t>
      </w:r>
      <w:r w:rsidR="00CB452B" w:rsidRPr="00393B68">
        <w:rPr>
          <w:rFonts w:ascii="Arial" w:eastAsiaTheme="minorHAnsi" w:hAnsi="Arial" w:cs="Arial"/>
          <w:b/>
          <w:bCs/>
          <w:sz w:val="20"/>
        </w:rPr>
        <w:t>Qualitätsführerschaft „Made in Germany</w:t>
      </w:r>
      <w:r w:rsidRPr="00393B68">
        <w:rPr>
          <w:rFonts w:ascii="Arial" w:eastAsiaTheme="minorHAnsi" w:hAnsi="Arial" w:cs="Arial"/>
          <w:b/>
          <w:bCs/>
          <w:sz w:val="20"/>
        </w:rPr>
        <w:t xml:space="preserve">“ </w:t>
      </w:r>
      <w:r w:rsidR="00140549" w:rsidRPr="00393B68">
        <w:rPr>
          <w:rFonts w:ascii="Arial" w:eastAsiaTheme="minorHAnsi" w:hAnsi="Arial" w:cs="Arial"/>
          <w:b/>
          <w:bCs/>
          <w:sz w:val="20"/>
        </w:rPr>
        <w:t>betont</w:t>
      </w:r>
      <w:r w:rsidRPr="00393B68">
        <w:rPr>
          <w:rFonts w:ascii="Arial" w:eastAsiaTheme="minorHAnsi" w:hAnsi="Arial" w:cs="Arial"/>
          <w:b/>
          <w:bCs/>
          <w:sz w:val="20"/>
        </w:rPr>
        <w:t xml:space="preserve"> der</w:t>
      </w:r>
      <w:r w:rsidR="00DA4482" w:rsidRPr="00393B68">
        <w:rPr>
          <w:rFonts w:ascii="Arial" w:eastAsiaTheme="minorHAnsi" w:hAnsi="Arial" w:cs="Arial"/>
          <w:b/>
          <w:bCs/>
          <w:sz w:val="20"/>
        </w:rPr>
        <w:t xml:space="preserve"> </w:t>
      </w:r>
      <w:r w:rsidRPr="00393B68">
        <w:rPr>
          <w:rFonts w:ascii="Arial" w:eastAsiaTheme="minorHAnsi" w:hAnsi="Arial" w:cs="Arial"/>
          <w:b/>
          <w:bCs/>
          <w:sz w:val="20"/>
        </w:rPr>
        <w:t xml:space="preserve">Kaffeemaschinenhersteller mit seinem jüngsten Marken-Relaunch </w:t>
      </w:r>
      <w:r w:rsidR="00140549" w:rsidRPr="00393B68">
        <w:rPr>
          <w:rFonts w:ascii="Arial" w:eastAsiaTheme="minorHAnsi" w:hAnsi="Arial" w:cs="Arial"/>
          <w:b/>
          <w:bCs/>
          <w:sz w:val="20"/>
        </w:rPr>
        <w:t>nachdrücklich</w:t>
      </w:r>
      <w:r w:rsidRPr="00393B68">
        <w:rPr>
          <w:rFonts w:ascii="Arial" w:eastAsiaTheme="minorHAnsi" w:hAnsi="Arial" w:cs="Arial"/>
          <w:b/>
          <w:bCs/>
          <w:sz w:val="20"/>
        </w:rPr>
        <w:t xml:space="preserve">. </w:t>
      </w:r>
      <w:r w:rsidR="00722021" w:rsidRPr="00393B68">
        <w:rPr>
          <w:rFonts w:ascii="Arial" w:eastAsiaTheme="minorHAnsi" w:hAnsi="Arial" w:cs="Arial"/>
          <w:b/>
          <w:bCs/>
          <w:sz w:val="20"/>
        </w:rPr>
        <w:t xml:space="preserve">Die neue </w:t>
      </w:r>
      <w:r w:rsidR="0010468F" w:rsidRPr="00393B68">
        <w:rPr>
          <w:rFonts w:ascii="Arial" w:eastAsiaTheme="minorHAnsi" w:hAnsi="Arial" w:cs="Arial"/>
          <w:b/>
          <w:bCs/>
          <w:sz w:val="20"/>
        </w:rPr>
        <w:t>S</w:t>
      </w:r>
      <w:r w:rsidR="00722021" w:rsidRPr="00393B68">
        <w:rPr>
          <w:rFonts w:ascii="Arial" w:eastAsiaTheme="minorHAnsi" w:hAnsi="Arial" w:cs="Arial"/>
          <w:b/>
          <w:bCs/>
          <w:sz w:val="20"/>
        </w:rPr>
        <w:t>ignatur „Desi</w:t>
      </w:r>
      <w:r w:rsidR="00F32806">
        <w:rPr>
          <w:rFonts w:ascii="Arial" w:eastAsiaTheme="minorHAnsi" w:hAnsi="Arial" w:cs="Arial"/>
          <w:b/>
          <w:bCs/>
          <w:sz w:val="20"/>
        </w:rPr>
        <w:t>g</w:t>
      </w:r>
      <w:r w:rsidR="00722021" w:rsidRPr="00393B68">
        <w:rPr>
          <w:rFonts w:ascii="Arial" w:eastAsiaTheme="minorHAnsi" w:hAnsi="Arial" w:cs="Arial"/>
          <w:b/>
          <w:bCs/>
          <w:sz w:val="20"/>
        </w:rPr>
        <w:t>ned to Perform“ verspricht ein Niveau an Leistungsstärke und Investitionssicherheit entlang der gesamten Customer Journey</w:t>
      </w:r>
      <w:r w:rsidR="0010468F" w:rsidRPr="00393B68">
        <w:rPr>
          <w:rFonts w:ascii="Arial" w:eastAsiaTheme="minorHAnsi" w:hAnsi="Arial" w:cs="Arial"/>
          <w:b/>
          <w:bCs/>
          <w:sz w:val="20"/>
        </w:rPr>
        <w:t>, das seinesgleichen sucht.</w:t>
      </w:r>
      <w:r w:rsidR="00722021" w:rsidRPr="00393B68">
        <w:rPr>
          <w:rFonts w:ascii="Arial" w:eastAsiaTheme="minorHAnsi" w:hAnsi="Arial" w:cs="Arial"/>
          <w:b/>
          <w:bCs/>
          <w:sz w:val="20"/>
        </w:rPr>
        <w:t xml:space="preserve"> </w:t>
      </w:r>
    </w:p>
    <w:p w14:paraId="34BB346D" w14:textId="77777777" w:rsidR="008D12D1" w:rsidRPr="00393B68" w:rsidRDefault="008D12D1" w:rsidP="001C4328">
      <w:pPr>
        <w:spacing w:line="288" w:lineRule="auto"/>
        <w:contextualSpacing/>
        <w:rPr>
          <w:rFonts w:ascii="Arial" w:eastAsiaTheme="minorHAnsi" w:hAnsi="Arial" w:cs="Arial"/>
          <w:sz w:val="20"/>
        </w:rPr>
      </w:pPr>
    </w:p>
    <w:p w14:paraId="468FFBEC" w14:textId="1E0C041A" w:rsidR="00722021" w:rsidRPr="00393B68" w:rsidRDefault="00F81F91" w:rsidP="001C4328">
      <w:pPr>
        <w:spacing w:line="288" w:lineRule="auto"/>
        <w:contextualSpacing/>
        <w:rPr>
          <w:rFonts w:ascii="Arial" w:eastAsiaTheme="minorHAnsi" w:hAnsi="Arial" w:cs="Arial"/>
          <w:sz w:val="20"/>
        </w:rPr>
      </w:pPr>
      <w:r w:rsidRPr="00393B68">
        <w:rPr>
          <w:rFonts w:ascii="Arial" w:eastAsiaTheme="minorHAnsi" w:hAnsi="Arial" w:cs="Arial"/>
          <w:sz w:val="20"/>
        </w:rPr>
        <w:t xml:space="preserve">Im </w:t>
      </w:r>
      <w:r w:rsidR="00977636" w:rsidRPr="00393B68">
        <w:rPr>
          <w:rFonts w:ascii="Arial" w:eastAsiaTheme="minorHAnsi" w:hAnsi="Arial" w:cs="Arial"/>
          <w:sz w:val="20"/>
        </w:rPr>
        <w:t xml:space="preserve">Sinne </w:t>
      </w:r>
      <w:r w:rsidRPr="00393B68">
        <w:rPr>
          <w:rFonts w:ascii="Arial" w:eastAsiaTheme="minorHAnsi" w:hAnsi="Arial" w:cs="Arial"/>
          <w:sz w:val="20"/>
        </w:rPr>
        <w:t>maximale</w:t>
      </w:r>
      <w:r w:rsidR="00977636" w:rsidRPr="00393B68">
        <w:rPr>
          <w:rFonts w:ascii="Arial" w:eastAsiaTheme="minorHAnsi" w:hAnsi="Arial" w:cs="Arial"/>
          <w:sz w:val="20"/>
        </w:rPr>
        <w:t>r</w:t>
      </w:r>
      <w:r w:rsidRPr="00393B68">
        <w:rPr>
          <w:rFonts w:ascii="Arial" w:eastAsiaTheme="minorHAnsi" w:hAnsi="Arial" w:cs="Arial"/>
          <w:sz w:val="20"/>
        </w:rPr>
        <w:t xml:space="preserve"> Kundenorientierung </w:t>
      </w:r>
      <w:r w:rsidR="00722021" w:rsidRPr="00393B68">
        <w:rPr>
          <w:rFonts w:ascii="Arial" w:eastAsiaTheme="minorHAnsi" w:hAnsi="Arial" w:cs="Arial"/>
          <w:sz w:val="20"/>
        </w:rPr>
        <w:t>unters</w:t>
      </w:r>
      <w:r w:rsidRPr="00393B68">
        <w:rPr>
          <w:rFonts w:ascii="Arial" w:eastAsiaTheme="minorHAnsi" w:hAnsi="Arial" w:cs="Arial"/>
          <w:sz w:val="20"/>
        </w:rPr>
        <w:t>t</w:t>
      </w:r>
      <w:r w:rsidR="00722021" w:rsidRPr="00393B68">
        <w:rPr>
          <w:rFonts w:ascii="Arial" w:eastAsiaTheme="minorHAnsi" w:hAnsi="Arial" w:cs="Arial"/>
          <w:sz w:val="20"/>
        </w:rPr>
        <w:t>reicht</w:t>
      </w:r>
      <w:r w:rsidR="005211E0" w:rsidRPr="00393B68">
        <w:rPr>
          <w:rFonts w:ascii="Arial" w:eastAsiaTheme="minorHAnsi" w:hAnsi="Arial" w:cs="Arial"/>
          <w:sz w:val="20"/>
        </w:rPr>
        <w:t xml:space="preserve"> „Designed to Perfom“</w:t>
      </w:r>
      <w:r w:rsidR="00722021" w:rsidRPr="00393B68">
        <w:rPr>
          <w:rFonts w:ascii="Arial" w:eastAsiaTheme="minorHAnsi" w:hAnsi="Arial" w:cs="Arial"/>
          <w:sz w:val="20"/>
        </w:rPr>
        <w:t xml:space="preserve"> d</w:t>
      </w:r>
      <w:r w:rsidRPr="00393B68">
        <w:rPr>
          <w:rFonts w:ascii="Arial" w:eastAsiaTheme="minorHAnsi" w:hAnsi="Arial" w:cs="Arial"/>
          <w:sz w:val="20"/>
        </w:rPr>
        <w:t>ie g</w:t>
      </w:r>
      <w:r w:rsidR="00977636" w:rsidRPr="00393B68">
        <w:rPr>
          <w:rFonts w:ascii="Arial" w:eastAsiaTheme="minorHAnsi" w:hAnsi="Arial" w:cs="Arial"/>
          <w:sz w:val="20"/>
        </w:rPr>
        <w:t>eb</w:t>
      </w:r>
      <w:r w:rsidRPr="00393B68">
        <w:rPr>
          <w:rFonts w:ascii="Arial" w:eastAsiaTheme="minorHAnsi" w:hAnsi="Arial" w:cs="Arial"/>
          <w:sz w:val="20"/>
        </w:rPr>
        <w:t>ündelte</w:t>
      </w:r>
      <w:r w:rsidR="00722021" w:rsidRPr="00393B68">
        <w:rPr>
          <w:rFonts w:ascii="Arial" w:eastAsiaTheme="minorHAnsi" w:hAnsi="Arial" w:cs="Arial"/>
          <w:sz w:val="20"/>
        </w:rPr>
        <w:t xml:space="preserve"> </w:t>
      </w:r>
      <w:r w:rsidRPr="00393B68">
        <w:rPr>
          <w:rFonts w:ascii="Arial" w:eastAsiaTheme="minorHAnsi" w:hAnsi="Arial" w:cs="Arial"/>
          <w:sz w:val="20"/>
        </w:rPr>
        <w:t xml:space="preserve">Technologie- und Kaffeekompetenz, welche </w:t>
      </w:r>
      <w:r w:rsidR="00722021" w:rsidRPr="00393B68">
        <w:rPr>
          <w:rFonts w:ascii="Arial" w:eastAsiaTheme="minorHAnsi" w:hAnsi="Arial" w:cs="Arial"/>
          <w:sz w:val="20"/>
        </w:rPr>
        <w:t xml:space="preserve">jedem Kunden die richtigen </w:t>
      </w:r>
      <w:r w:rsidR="005211E0" w:rsidRPr="00393B68">
        <w:rPr>
          <w:rFonts w:ascii="Arial" w:eastAsiaTheme="minorHAnsi" w:hAnsi="Arial" w:cs="Arial"/>
          <w:sz w:val="20"/>
        </w:rPr>
        <w:t>Premium-</w:t>
      </w:r>
      <w:r w:rsidR="00977636" w:rsidRPr="00393B68">
        <w:rPr>
          <w:rFonts w:ascii="Arial" w:eastAsiaTheme="minorHAnsi" w:hAnsi="Arial" w:cs="Arial"/>
          <w:sz w:val="20"/>
        </w:rPr>
        <w:t>Produkte</w:t>
      </w:r>
      <w:r w:rsidR="005211E0" w:rsidRPr="00393B68">
        <w:rPr>
          <w:rFonts w:ascii="Arial" w:eastAsiaTheme="minorHAnsi" w:hAnsi="Arial" w:cs="Arial"/>
          <w:sz w:val="20"/>
        </w:rPr>
        <w:t>, -Funktionen</w:t>
      </w:r>
      <w:r w:rsidR="00977636" w:rsidRPr="00393B68">
        <w:rPr>
          <w:rFonts w:ascii="Arial" w:eastAsiaTheme="minorHAnsi" w:hAnsi="Arial" w:cs="Arial"/>
          <w:sz w:val="20"/>
        </w:rPr>
        <w:t xml:space="preserve"> und</w:t>
      </w:r>
      <w:r w:rsidRPr="00393B68">
        <w:rPr>
          <w:rFonts w:ascii="Arial" w:eastAsiaTheme="minorHAnsi" w:hAnsi="Arial" w:cs="Arial"/>
          <w:sz w:val="20"/>
        </w:rPr>
        <w:t xml:space="preserve"> </w:t>
      </w:r>
      <w:r w:rsidR="005211E0" w:rsidRPr="00393B68">
        <w:rPr>
          <w:rFonts w:ascii="Arial" w:eastAsiaTheme="minorHAnsi" w:hAnsi="Arial" w:cs="Arial"/>
          <w:sz w:val="20"/>
        </w:rPr>
        <w:t>-</w:t>
      </w:r>
      <w:r w:rsidR="00722021" w:rsidRPr="00393B68">
        <w:rPr>
          <w:rFonts w:ascii="Arial" w:eastAsiaTheme="minorHAnsi" w:hAnsi="Arial" w:cs="Arial"/>
          <w:sz w:val="20"/>
        </w:rPr>
        <w:t>Servic</w:t>
      </w:r>
      <w:r w:rsidR="00977636" w:rsidRPr="00393B68">
        <w:rPr>
          <w:rFonts w:ascii="Arial" w:eastAsiaTheme="minorHAnsi" w:hAnsi="Arial" w:cs="Arial"/>
          <w:sz w:val="20"/>
        </w:rPr>
        <w:t xml:space="preserve">es </w:t>
      </w:r>
      <w:r w:rsidR="00722021" w:rsidRPr="00393B68">
        <w:rPr>
          <w:rFonts w:ascii="Arial" w:eastAsiaTheme="minorHAnsi" w:hAnsi="Arial" w:cs="Arial"/>
          <w:sz w:val="20"/>
        </w:rPr>
        <w:t xml:space="preserve">für gleichbleibend hohe Kaffeequalität </w:t>
      </w:r>
      <w:r w:rsidR="005211E0" w:rsidRPr="00393B68">
        <w:rPr>
          <w:rFonts w:ascii="Arial" w:eastAsiaTheme="minorHAnsi" w:hAnsi="Arial" w:cs="Arial"/>
          <w:sz w:val="20"/>
        </w:rPr>
        <w:t xml:space="preserve">und Prozesssicherheit </w:t>
      </w:r>
      <w:r w:rsidRPr="00393B68">
        <w:rPr>
          <w:rFonts w:ascii="Arial" w:eastAsiaTheme="minorHAnsi" w:hAnsi="Arial" w:cs="Arial"/>
          <w:sz w:val="20"/>
        </w:rPr>
        <w:t xml:space="preserve">bietet. </w:t>
      </w:r>
      <w:r w:rsidR="008D12D1" w:rsidRPr="00393B68">
        <w:rPr>
          <w:rFonts w:ascii="Arial" w:eastAsiaTheme="minorHAnsi" w:hAnsi="Arial" w:cs="Arial"/>
          <w:sz w:val="20"/>
        </w:rPr>
        <w:t xml:space="preserve">Damit nicht genug. Das neue </w:t>
      </w:r>
      <w:r w:rsidRPr="00393B68">
        <w:rPr>
          <w:rFonts w:ascii="Arial" w:eastAsiaTheme="minorHAnsi" w:hAnsi="Arial" w:cs="Arial"/>
          <w:sz w:val="20"/>
        </w:rPr>
        <w:t xml:space="preserve">Perfomance-Versprechen </w:t>
      </w:r>
      <w:r w:rsidR="005211E0" w:rsidRPr="00393B68">
        <w:rPr>
          <w:rFonts w:ascii="Arial" w:eastAsiaTheme="minorHAnsi" w:hAnsi="Arial" w:cs="Arial"/>
          <w:sz w:val="20"/>
        </w:rPr>
        <w:t>konzentriert</w:t>
      </w:r>
      <w:r w:rsidR="008D12D1" w:rsidRPr="00393B68">
        <w:rPr>
          <w:rFonts w:ascii="Arial" w:eastAsiaTheme="minorHAnsi" w:hAnsi="Arial" w:cs="Arial"/>
          <w:sz w:val="20"/>
        </w:rPr>
        <w:t xml:space="preserve"> sich </w:t>
      </w:r>
      <w:r w:rsidR="005211E0" w:rsidRPr="00393B68">
        <w:rPr>
          <w:rFonts w:ascii="Arial" w:eastAsiaTheme="minorHAnsi" w:hAnsi="Arial" w:cs="Arial"/>
          <w:sz w:val="20"/>
        </w:rPr>
        <w:t xml:space="preserve">darüber hinaus auf </w:t>
      </w:r>
      <w:r w:rsidR="00977636" w:rsidRPr="00393B68">
        <w:rPr>
          <w:rFonts w:ascii="Arial" w:eastAsiaTheme="minorHAnsi" w:hAnsi="Arial" w:cs="Arial"/>
          <w:sz w:val="20"/>
        </w:rPr>
        <w:t>die</w:t>
      </w:r>
      <w:r w:rsidR="005211E0" w:rsidRPr="00393B68">
        <w:rPr>
          <w:rFonts w:ascii="Arial" w:eastAsiaTheme="minorHAnsi" w:hAnsi="Arial" w:cs="Arial"/>
          <w:sz w:val="20"/>
        </w:rPr>
        <w:t xml:space="preserve"> konsequente</w:t>
      </w:r>
      <w:r w:rsidR="00977636" w:rsidRPr="00393B68">
        <w:rPr>
          <w:rFonts w:ascii="Arial" w:eastAsiaTheme="minorHAnsi" w:hAnsi="Arial" w:cs="Arial"/>
          <w:sz w:val="20"/>
        </w:rPr>
        <w:t xml:space="preserve"> Optimierung und Zukunftsfähigkeit de</w:t>
      </w:r>
      <w:r w:rsidR="008D12D1" w:rsidRPr="00393B68">
        <w:rPr>
          <w:rFonts w:ascii="Arial" w:eastAsiaTheme="minorHAnsi" w:hAnsi="Arial" w:cs="Arial"/>
          <w:sz w:val="20"/>
        </w:rPr>
        <w:t xml:space="preserve">s Kaffeegeschäfts. </w:t>
      </w:r>
      <w:r w:rsidR="00977636" w:rsidRPr="00393B68">
        <w:rPr>
          <w:rFonts w:ascii="Arial" w:eastAsiaTheme="minorHAnsi" w:hAnsi="Arial" w:cs="Arial"/>
          <w:sz w:val="20"/>
        </w:rPr>
        <w:t>„</w:t>
      </w:r>
      <w:r w:rsidR="00722021" w:rsidRPr="00393B68">
        <w:rPr>
          <w:rFonts w:ascii="Arial" w:eastAsiaTheme="minorHAnsi" w:hAnsi="Arial" w:cs="Arial"/>
          <w:sz w:val="20"/>
        </w:rPr>
        <w:t xml:space="preserve">Als ganzheitlicher Anbieter sind </w:t>
      </w:r>
      <w:r w:rsidR="008D12D1" w:rsidRPr="00393B68">
        <w:rPr>
          <w:rFonts w:ascii="Arial" w:eastAsiaTheme="minorHAnsi" w:hAnsi="Arial" w:cs="Arial"/>
          <w:sz w:val="20"/>
        </w:rPr>
        <w:t>unsere Lösungen</w:t>
      </w:r>
      <w:r w:rsidR="00722021" w:rsidRPr="00393B68">
        <w:rPr>
          <w:rFonts w:ascii="Arial" w:eastAsiaTheme="minorHAnsi" w:hAnsi="Arial" w:cs="Arial"/>
          <w:sz w:val="20"/>
        </w:rPr>
        <w:t xml:space="preserve"> </w:t>
      </w:r>
      <w:r w:rsidR="008D12D1" w:rsidRPr="00393B68">
        <w:rPr>
          <w:rFonts w:ascii="Arial" w:eastAsiaTheme="minorHAnsi" w:hAnsi="Arial" w:cs="Arial"/>
          <w:sz w:val="20"/>
        </w:rPr>
        <w:t xml:space="preserve">nicht nur </w:t>
      </w:r>
      <w:r w:rsidR="00722021" w:rsidRPr="00393B68">
        <w:rPr>
          <w:rFonts w:ascii="Arial" w:eastAsiaTheme="minorHAnsi" w:hAnsi="Arial" w:cs="Arial"/>
          <w:sz w:val="20"/>
        </w:rPr>
        <w:t>die treibende Kraft für Prozessverbesserungen und Umsatzsteigerungen im Tagesgeschäft</w:t>
      </w:r>
      <w:r w:rsidR="00655CD5">
        <w:rPr>
          <w:rFonts w:ascii="Arial" w:eastAsiaTheme="minorHAnsi" w:hAnsi="Arial" w:cs="Arial"/>
          <w:sz w:val="20"/>
        </w:rPr>
        <w:t xml:space="preserve"> unserer Kunden</w:t>
      </w:r>
      <w:r w:rsidR="00722021" w:rsidRPr="00393B68">
        <w:rPr>
          <w:rFonts w:ascii="Arial" w:eastAsiaTheme="minorHAnsi" w:hAnsi="Arial" w:cs="Arial"/>
          <w:sz w:val="20"/>
        </w:rPr>
        <w:t>.</w:t>
      </w:r>
      <w:r w:rsidR="008D12D1" w:rsidRPr="00393B68">
        <w:rPr>
          <w:rFonts w:ascii="Arial" w:eastAsiaTheme="minorHAnsi" w:hAnsi="Arial" w:cs="Arial"/>
          <w:sz w:val="20"/>
        </w:rPr>
        <w:t xml:space="preserve"> Sie repräsentieren </w:t>
      </w:r>
      <w:r w:rsidR="005211E0" w:rsidRPr="00393B68">
        <w:rPr>
          <w:rFonts w:ascii="Arial" w:eastAsiaTheme="minorHAnsi" w:hAnsi="Arial" w:cs="Arial"/>
          <w:sz w:val="20"/>
        </w:rPr>
        <w:t>zudem</w:t>
      </w:r>
      <w:r w:rsidR="008D12D1" w:rsidRPr="00393B68">
        <w:rPr>
          <w:rFonts w:ascii="Arial" w:eastAsiaTheme="minorHAnsi" w:hAnsi="Arial" w:cs="Arial"/>
          <w:sz w:val="20"/>
        </w:rPr>
        <w:t xml:space="preserve"> </w:t>
      </w:r>
      <w:r w:rsidR="00977636" w:rsidRPr="00393B68">
        <w:rPr>
          <w:rFonts w:ascii="Arial" w:eastAsiaTheme="minorHAnsi" w:hAnsi="Arial" w:cs="Arial"/>
          <w:sz w:val="20"/>
        </w:rPr>
        <w:t>ein</w:t>
      </w:r>
      <w:r w:rsidR="008D12D1" w:rsidRPr="00393B68">
        <w:rPr>
          <w:rFonts w:ascii="Arial" w:eastAsiaTheme="minorHAnsi" w:hAnsi="Arial" w:cs="Arial"/>
          <w:sz w:val="20"/>
        </w:rPr>
        <w:t>e</w:t>
      </w:r>
      <w:r w:rsidR="00977636" w:rsidRPr="00393B68">
        <w:rPr>
          <w:rFonts w:ascii="Arial" w:eastAsiaTheme="minorHAnsi" w:hAnsi="Arial" w:cs="Arial"/>
          <w:sz w:val="20"/>
        </w:rPr>
        <w:t xml:space="preserve"> hochagile </w:t>
      </w:r>
      <w:r w:rsidR="00722021" w:rsidRPr="00393B68">
        <w:rPr>
          <w:rFonts w:ascii="Arial" w:eastAsiaTheme="minorHAnsi" w:hAnsi="Arial" w:cs="Arial"/>
          <w:sz w:val="20"/>
        </w:rPr>
        <w:t>Innovationsk</w:t>
      </w:r>
      <w:r w:rsidR="00977636" w:rsidRPr="00393B68">
        <w:rPr>
          <w:rFonts w:ascii="Arial" w:eastAsiaTheme="minorHAnsi" w:hAnsi="Arial" w:cs="Arial"/>
          <w:sz w:val="20"/>
        </w:rPr>
        <w:t>ultur</w:t>
      </w:r>
      <w:r w:rsidR="00722021" w:rsidRPr="00393B68">
        <w:rPr>
          <w:rFonts w:ascii="Arial" w:eastAsiaTheme="minorHAnsi" w:hAnsi="Arial" w:cs="Arial"/>
          <w:sz w:val="20"/>
        </w:rPr>
        <w:t>, die wir durch neue Impulse an unsere Kunden weitergeben</w:t>
      </w:r>
      <w:r w:rsidR="00F32806">
        <w:rPr>
          <w:rFonts w:ascii="Arial" w:eastAsiaTheme="minorHAnsi" w:hAnsi="Arial" w:cs="Arial"/>
          <w:sz w:val="20"/>
        </w:rPr>
        <w:t xml:space="preserve">“, </w:t>
      </w:r>
      <w:r w:rsidR="00F32806" w:rsidRPr="00393B68">
        <w:rPr>
          <w:rFonts w:ascii="Arial" w:eastAsiaTheme="minorHAnsi" w:hAnsi="Arial" w:cs="Arial"/>
          <w:sz w:val="20"/>
        </w:rPr>
        <w:t xml:space="preserve">so Viola Linke, </w:t>
      </w:r>
      <w:r w:rsidR="00F32806" w:rsidRPr="00393B68">
        <w:rPr>
          <w:rFonts w:ascii="Arial" w:hAnsi="Arial" w:cs="Arial"/>
          <w:sz w:val="20"/>
        </w:rPr>
        <w:t>Vice President Global Marketing, GBU Professional Coffee Machines</w:t>
      </w:r>
      <w:r w:rsidR="00F32806">
        <w:rPr>
          <w:rFonts w:ascii="Arial" w:hAnsi="Arial" w:cs="Arial"/>
          <w:sz w:val="20"/>
        </w:rPr>
        <w:t xml:space="preserve"> der WMF Group.</w:t>
      </w:r>
      <w:r w:rsidR="00D9727B" w:rsidRPr="00393B68">
        <w:rPr>
          <w:rFonts w:ascii="Arial" w:eastAsiaTheme="minorHAnsi" w:hAnsi="Arial" w:cs="Arial"/>
          <w:sz w:val="20"/>
        </w:rPr>
        <w:t xml:space="preserve"> Dies</w:t>
      </w:r>
      <w:r w:rsidR="00F32806">
        <w:rPr>
          <w:rFonts w:ascii="Arial" w:eastAsiaTheme="minorHAnsi" w:hAnsi="Arial" w:cs="Arial"/>
          <w:sz w:val="20"/>
        </w:rPr>
        <w:t>er kontinuierliche Dialog und Kn</w:t>
      </w:r>
      <w:r w:rsidR="004900CE">
        <w:rPr>
          <w:rFonts w:ascii="Arial" w:eastAsiaTheme="minorHAnsi" w:hAnsi="Arial" w:cs="Arial"/>
          <w:sz w:val="20"/>
        </w:rPr>
        <w:t>o</w:t>
      </w:r>
      <w:r w:rsidR="00F32806">
        <w:rPr>
          <w:rFonts w:ascii="Arial" w:eastAsiaTheme="minorHAnsi" w:hAnsi="Arial" w:cs="Arial"/>
          <w:sz w:val="20"/>
        </w:rPr>
        <w:t>w-how-Transfer</w:t>
      </w:r>
      <w:r w:rsidR="00D9727B" w:rsidRPr="00393B68">
        <w:rPr>
          <w:rFonts w:ascii="Arial" w:eastAsiaTheme="minorHAnsi" w:hAnsi="Arial" w:cs="Arial"/>
          <w:sz w:val="20"/>
        </w:rPr>
        <w:t xml:space="preserve"> geschieht </w:t>
      </w:r>
      <w:r w:rsidR="00F32806">
        <w:rPr>
          <w:rFonts w:ascii="Arial" w:eastAsiaTheme="minorHAnsi" w:hAnsi="Arial" w:cs="Arial"/>
          <w:sz w:val="20"/>
        </w:rPr>
        <w:t>über</w:t>
      </w:r>
      <w:r w:rsidR="005211E0" w:rsidRPr="00393B68">
        <w:rPr>
          <w:rFonts w:ascii="Arial" w:eastAsiaTheme="minorHAnsi" w:hAnsi="Arial" w:cs="Arial"/>
          <w:sz w:val="20"/>
        </w:rPr>
        <w:t xml:space="preserve"> funktionale und digit</w:t>
      </w:r>
      <w:r w:rsidR="00D9727B" w:rsidRPr="00393B68">
        <w:rPr>
          <w:rFonts w:ascii="Arial" w:eastAsiaTheme="minorHAnsi" w:hAnsi="Arial" w:cs="Arial"/>
          <w:sz w:val="20"/>
        </w:rPr>
        <w:t>a</w:t>
      </w:r>
      <w:r w:rsidR="005211E0" w:rsidRPr="00393B68">
        <w:rPr>
          <w:rFonts w:ascii="Arial" w:eastAsiaTheme="minorHAnsi" w:hAnsi="Arial" w:cs="Arial"/>
          <w:sz w:val="20"/>
        </w:rPr>
        <w:t xml:space="preserve">le Innovationen </w:t>
      </w:r>
      <w:r w:rsidR="00D9727B" w:rsidRPr="00393B68">
        <w:rPr>
          <w:rFonts w:ascii="Arial" w:eastAsiaTheme="minorHAnsi" w:hAnsi="Arial" w:cs="Arial"/>
          <w:sz w:val="20"/>
        </w:rPr>
        <w:t>ebenso wie durch</w:t>
      </w:r>
      <w:r w:rsidR="005211E0" w:rsidRPr="00393B68">
        <w:rPr>
          <w:rFonts w:ascii="Arial" w:eastAsiaTheme="minorHAnsi" w:hAnsi="Arial" w:cs="Arial"/>
          <w:sz w:val="20"/>
        </w:rPr>
        <w:t xml:space="preserve"> Beratungsangebote in den Bereichen Kaffee-Exzellenz und digitaler Business Kompetenz. </w:t>
      </w:r>
      <w:r w:rsidR="00F32806">
        <w:rPr>
          <w:rFonts w:ascii="Arial" w:eastAsiaTheme="minorHAnsi" w:hAnsi="Arial" w:cs="Arial"/>
          <w:sz w:val="20"/>
        </w:rPr>
        <w:t>„</w:t>
      </w:r>
      <w:r w:rsidR="008D12D1" w:rsidRPr="00393B68">
        <w:rPr>
          <w:rFonts w:ascii="Arial" w:eastAsiaTheme="minorHAnsi" w:hAnsi="Arial" w:cs="Arial"/>
          <w:sz w:val="20"/>
        </w:rPr>
        <w:t xml:space="preserve">Auf diese Weise liefern wir unseren Kunden </w:t>
      </w:r>
      <w:r w:rsidR="00D9727B" w:rsidRPr="00393B68">
        <w:rPr>
          <w:rFonts w:ascii="Arial" w:eastAsiaTheme="minorHAnsi" w:hAnsi="Arial" w:cs="Arial"/>
          <w:sz w:val="20"/>
        </w:rPr>
        <w:t>eine zent</w:t>
      </w:r>
      <w:r w:rsidR="00655CD5">
        <w:rPr>
          <w:rFonts w:ascii="Arial" w:eastAsiaTheme="minorHAnsi" w:hAnsi="Arial" w:cs="Arial"/>
          <w:sz w:val="20"/>
        </w:rPr>
        <w:t>r</w:t>
      </w:r>
      <w:r w:rsidR="00D9727B" w:rsidRPr="00393B68">
        <w:rPr>
          <w:rFonts w:ascii="Arial" w:eastAsiaTheme="minorHAnsi" w:hAnsi="Arial" w:cs="Arial"/>
          <w:sz w:val="20"/>
        </w:rPr>
        <w:t>ale</w:t>
      </w:r>
      <w:r w:rsidR="008D12D1" w:rsidRPr="00393B68">
        <w:rPr>
          <w:rFonts w:ascii="Arial" w:eastAsiaTheme="minorHAnsi" w:hAnsi="Arial" w:cs="Arial"/>
          <w:sz w:val="20"/>
        </w:rPr>
        <w:t xml:space="preserve"> Plattform für </w:t>
      </w:r>
      <w:r w:rsidR="00722021" w:rsidRPr="00393B68">
        <w:rPr>
          <w:rFonts w:ascii="Arial" w:eastAsiaTheme="minorHAnsi" w:hAnsi="Arial" w:cs="Arial"/>
          <w:sz w:val="20"/>
        </w:rPr>
        <w:t xml:space="preserve">neue Geschäftsmodelle, </w:t>
      </w:r>
      <w:r w:rsidR="00D9727B" w:rsidRPr="00393B68">
        <w:rPr>
          <w:rFonts w:ascii="Arial" w:eastAsiaTheme="minorHAnsi" w:hAnsi="Arial" w:cs="Arial"/>
          <w:sz w:val="20"/>
        </w:rPr>
        <w:t xml:space="preserve">welche die betriebswirtschaftlichen Potenziale des digitalen Wandels vollständig ausschöpfen”, </w:t>
      </w:r>
      <w:r w:rsidR="00F32806">
        <w:rPr>
          <w:rFonts w:ascii="Arial" w:eastAsiaTheme="minorHAnsi" w:hAnsi="Arial" w:cs="Arial"/>
          <w:sz w:val="20"/>
        </w:rPr>
        <w:t>erläutert</w:t>
      </w:r>
      <w:r w:rsidR="00977636" w:rsidRPr="00393B68">
        <w:rPr>
          <w:rFonts w:ascii="Arial" w:eastAsiaTheme="minorHAnsi" w:hAnsi="Arial" w:cs="Arial"/>
          <w:sz w:val="20"/>
        </w:rPr>
        <w:t xml:space="preserve"> Linke</w:t>
      </w:r>
      <w:r w:rsidR="00F32806">
        <w:rPr>
          <w:rFonts w:ascii="Arial" w:eastAsiaTheme="minorHAnsi" w:hAnsi="Arial" w:cs="Arial"/>
          <w:sz w:val="20"/>
        </w:rPr>
        <w:t xml:space="preserve"> weiter. </w:t>
      </w:r>
      <w:r w:rsidR="008D12D1" w:rsidRPr="00393B68">
        <w:rPr>
          <w:rFonts w:ascii="Arial" w:eastAsiaTheme="minorHAnsi" w:hAnsi="Arial" w:cs="Arial"/>
          <w:sz w:val="20"/>
        </w:rPr>
        <w:t>Konsollidiert wird der neue Markenauftritt von WMF Professional Coffee Machines mit dem Ziel, stets die erste Wahl des Kunden bei professionellen Kaffeelösungen weltweit zu sein.</w:t>
      </w:r>
    </w:p>
    <w:p w14:paraId="43C86829" w14:textId="7AFA72EE" w:rsidR="00977636" w:rsidRPr="00393B68" w:rsidRDefault="00977636" w:rsidP="001C4328">
      <w:pPr>
        <w:spacing w:line="288" w:lineRule="auto"/>
        <w:ind w:right="-8"/>
        <w:rPr>
          <w:rFonts w:ascii="Arial" w:hAnsi="Arial" w:cs="Arial"/>
          <w:sz w:val="20"/>
        </w:rPr>
      </w:pPr>
    </w:p>
    <w:p w14:paraId="48DC59A4" w14:textId="2F967783" w:rsidR="00DA4482" w:rsidRPr="00393B68" w:rsidRDefault="00DA4482" w:rsidP="001C4328">
      <w:pPr>
        <w:spacing w:line="288" w:lineRule="auto"/>
        <w:ind w:right="-8"/>
        <w:rPr>
          <w:rFonts w:ascii="Arial" w:hAnsi="Arial" w:cs="Arial"/>
          <w:sz w:val="20"/>
        </w:rPr>
      </w:pPr>
      <w:r w:rsidRPr="00393B68">
        <w:rPr>
          <w:rFonts w:ascii="Arial" w:hAnsi="Arial" w:cs="Arial"/>
          <w:sz w:val="20"/>
        </w:rPr>
        <w:t xml:space="preserve">Die visuelle Gestaltung wurde nach dem Grundsatz „Product is the </w:t>
      </w:r>
      <w:r w:rsidR="00276C1A" w:rsidRPr="00393B68">
        <w:rPr>
          <w:rFonts w:ascii="Arial" w:hAnsi="Arial" w:cs="Arial"/>
          <w:sz w:val="20"/>
        </w:rPr>
        <w:t>h</w:t>
      </w:r>
      <w:r w:rsidRPr="00393B68">
        <w:rPr>
          <w:rFonts w:ascii="Arial" w:hAnsi="Arial" w:cs="Arial"/>
          <w:sz w:val="20"/>
        </w:rPr>
        <w:t>ero“ umgesetzt. „</w:t>
      </w:r>
      <w:r w:rsidR="00655CD5" w:rsidRPr="00393B68">
        <w:rPr>
          <w:rFonts w:ascii="Arial" w:hAnsi="Arial" w:cs="Arial"/>
          <w:sz w:val="20"/>
        </w:rPr>
        <w:t>Außergewöhnliche Lichtreflexe sowie die wertige Dartstellung der edlen Materialien</w:t>
      </w:r>
      <w:r w:rsidR="00655CD5">
        <w:rPr>
          <w:rFonts w:ascii="Arial" w:hAnsi="Arial" w:cs="Arial"/>
          <w:sz w:val="20"/>
        </w:rPr>
        <w:t xml:space="preserve"> auf einem dunklen Hintergrund</w:t>
      </w:r>
      <w:r w:rsidR="00655CD5" w:rsidRPr="00393B68">
        <w:rPr>
          <w:rFonts w:ascii="Arial" w:hAnsi="Arial" w:cs="Arial"/>
          <w:sz w:val="20"/>
        </w:rPr>
        <w:t xml:space="preserve"> unterstreichen den Premium-Charakter und setzen jedes einzelne Produkt wirksam in Szene.</w:t>
      </w:r>
      <w:r w:rsidR="00655CD5">
        <w:rPr>
          <w:rFonts w:ascii="Arial" w:hAnsi="Arial" w:cs="Arial"/>
          <w:sz w:val="20"/>
        </w:rPr>
        <w:t xml:space="preserve"> </w:t>
      </w:r>
      <w:r w:rsidR="008E663A" w:rsidRPr="00393B68">
        <w:rPr>
          <w:rFonts w:ascii="Arial" w:hAnsi="Arial" w:cs="Arial"/>
          <w:sz w:val="20"/>
        </w:rPr>
        <w:t>W</w:t>
      </w:r>
      <w:r w:rsidRPr="00393B68">
        <w:rPr>
          <w:rFonts w:ascii="Arial" w:hAnsi="Arial" w:cs="Arial"/>
          <w:sz w:val="20"/>
        </w:rPr>
        <w:t>ir</w:t>
      </w:r>
      <w:r w:rsidR="008E663A" w:rsidRPr="00393B68">
        <w:rPr>
          <w:rFonts w:ascii="Arial" w:hAnsi="Arial" w:cs="Arial"/>
          <w:sz w:val="20"/>
        </w:rPr>
        <w:t xml:space="preserve"> haben für jede Maschine </w:t>
      </w:r>
      <w:r w:rsidRPr="00393B68">
        <w:rPr>
          <w:rFonts w:ascii="Arial" w:hAnsi="Arial" w:cs="Arial"/>
          <w:sz w:val="20"/>
        </w:rPr>
        <w:t xml:space="preserve">einen besonderen Hintergrund </w:t>
      </w:r>
      <w:r w:rsidR="008E663A" w:rsidRPr="00393B68">
        <w:rPr>
          <w:rFonts w:ascii="Arial" w:hAnsi="Arial" w:cs="Arial"/>
          <w:sz w:val="20"/>
        </w:rPr>
        <w:t xml:space="preserve">mit viel Liebe zum Detail </w:t>
      </w:r>
      <w:r w:rsidRPr="00393B68">
        <w:rPr>
          <w:rFonts w:ascii="Arial" w:hAnsi="Arial" w:cs="Arial"/>
          <w:sz w:val="20"/>
        </w:rPr>
        <w:t>entwickelt</w:t>
      </w:r>
      <w:r w:rsidR="00655CD5">
        <w:rPr>
          <w:rFonts w:ascii="Arial" w:hAnsi="Arial" w:cs="Arial"/>
          <w:sz w:val="20"/>
        </w:rPr>
        <w:t xml:space="preserve"> – ebenso wie wir unsere Kaffeemaschinen kreieren</w:t>
      </w:r>
      <w:r w:rsidR="008E663A" w:rsidRPr="00393B68">
        <w:rPr>
          <w:rFonts w:ascii="Arial" w:hAnsi="Arial" w:cs="Arial"/>
          <w:sz w:val="20"/>
        </w:rPr>
        <w:t xml:space="preserve">. So entstand </w:t>
      </w:r>
      <w:r w:rsidR="008E663A" w:rsidRPr="00393B68">
        <w:rPr>
          <w:rFonts w:ascii="Arial" w:hAnsi="Arial" w:cs="Arial"/>
          <w:sz w:val="20"/>
        </w:rPr>
        <w:lastRenderedPageBreak/>
        <w:t>ein spezieller 3D-Effekt, der nun für jedes Produkt die perfekte Bühne schafft“</w:t>
      </w:r>
      <w:r w:rsidRPr="00393B68">
        <w:rPr>
          <w:rFonts w:ascii="Arial" w:hAnsi="Arial" w:cs="Arial"/>
          <w:sz w:val="20"/>
        </w:rPr>
        <w:t xml:space="preserve">, </w:t>
      </w:r>
      <w:r w:rsidR="00503B44" w:rsidRPr="00393B68">
        <w:rPr>
          <w:rFonts w:ascii="Arial" w:hAnsi="Arial" w:cs="Arial"/>
          <w:sz w:val="20"/>
        </w:rPr>
        <w:t>erläutert</w:t>
      </w:r>
      <w:r w:rsidRPr="00393B68">
        <w:rPr>
          <w:rFonts w:ascii="Arial" w:hAnsi="Arial" w:cs="Arial"/>
          <w:sz w:val="20"/>
        </w:rPr>
        <w:t xml:space="preserve"> Viola Linke. </w:t>
      </w:r>
    </w:p>
    <w:p w14:paraId="599BEF89" w14:textId="77777777" w:rsidR="00DA4482" w:rsidRPr="00393B68" w:rsidRDefault="00DA4482" w:rsidP="001C4328">
      <w:pPr>
        <w:spacing w:line="288" w:lineRule="auto"/>
        <w:ind w:right="-8"/>
        <w:rPr>
          <w:rFonts w:ascii="Arial" w:hAnsi="Arial" w:cs="Arial"/>
          <w:sz w:val="20"/>
        </w:rPr>
      </w:pPr>
    </w:p>
    <w:p w14:paraId="7E328A08" w14:textId="4BBB4131" w:rsidR="00E532E1" w:rsidRPr="00393B68" w:rsidRDefault="00E532E1" w:rsidP="001C4328">
      <w:pPr>
        <w:spacing w:line="288" w:lineRule="auto"/>
        <w:ind w:right="-8"/>
        <w:rPr>
          <w:rFonts w:ascii="Arial" w:hAnsi="Arial" w:cs="Arial"/>
          <w:sz w:val="20"/>
        </w:rPr>
      </w:pPr>
      <w:r w:rsidRPr="00393B68">
        <w:rPr>
          <w:rFonts w:ascii="Arial" w:hAnsi="Arial" w:cs="Arial"/>
          <w:sz w:val="20"/>
        </w:rPr>
        <w:t>Der Marken</w:t>
      </w:r>
      <w:r w:rsidR="00DB2D86" w:rsidRPr="00393B68">
        <w:rPr>
          <w:rFonts w:ascii="Arial" w:hAnsi="Arial" w:cs="Arial"/>
          <w:sz w:val="20"/>
        </w:rPr>
        <w:t xml:space="preserve">-Relaunch </w:t>
      </w:r>
      <w:r w:rsidRPr="00393B68">
        <w:rPr>
          <w:rFonts w:ascii="Arial" w:hAnsi="Arial" w:cs="Arial"/>
          <w:sz w:val="20"/>
        </w:rPr>
        <w:t xml:space="preserve">wurde vom Kreativhaus Studio Volpi aus dem italienischen </w:t>
      </w:r>
      <w:proofErr w:type="spellStart"/>
      <w:r w:rsidRPr="00393B68">
        <w:rPr>
          <w:rFonts w:ascii="Arial" w:hAnsi="Arial" w:cs="Arial"/>
          <w:sz w:val="20"/>
        </w:rPr>
        <w:t>Carnage</w:t>
      </w:r>
      <w:proofErr w:type="spellEnd"/>
      <w:r w:rsidRPr="00393B68">
        <w:rPr>
          <w:rFonts w:ascii="Arial" w:hAnsi="Arial" w:cs="Arial"/>
          <w:sz w:val="20"/>
        </w:rPr>
        <w:t xml:space="preserve">/Varese entwickelt. Mit einem 50-köpfigen Team aus kreativen und interdisziplinär arbeitenden Profis stellt Studio Volpi den optimalen Partner für eine erfolgreiche Neuausrichtung des Markenauftritts dar. </w:t>
      </w:r>
    </w:p>
    <w:p w14:paraId="24260D2C" w14:textId="77777777" w:rsidR="00B317B0" w:rsidRPr="00393B68" w:rsidRDefault="00B317B0" w:rsidP="001C4328">
      <w:pPr>
        <w:spacing w:line="288" w:lineRule="auto"/>
        <w:contextualSpacing/>
        <w:rPr>
          <w:rFonts w:ascii="Arial" w:hAnsi="Arial" w:cs="Arial"/>
          <w:sz w:val="20"/>
        </w:rPr>
      </w:pPr>
    </w:p>
    <w:p w14:paraId="4ED4C7FE" w14:textId="77777777" w:rsidR="006E26E1" w:rsidRPr="00393B68" w:rsidRDefault="006E26E1" w:rsidP="001C4328">
      <w:pPr>
        <w:spacing w:line="288" w:lineRule="auto"/>
        <w:rPr>
          <w:rFonts w:ascii="Arial" w:hAnsi="Arial" w:cs="Arial"/>
          <w:b/>
          <w:bCs/>
          <w:color w:val="000000" w:themeColor="text1"/>
          <w:sz w:val="20"/>
        </w:rPr>
      </w:pPr>
      <w:r w:rsidRPr="00393B68">
        <w:rPr>
          <w:rFonts w:ascii="Arial" w:hAnsi="Arial" w:cs="Arial"/>
          <w:b/>
          <w:bCs/>
          <w:color w:val="000000" w:themeColor="text1"/>
          <w:sz w:val="20"/>
        </w:rPr>
        <w:t>Bildanforderung</w:t>
      </w:r>
    </w:p>
    <w:p w14:paraId="54094C1D" w14:textId="3FCEF3CB" w:rsidR="006E26E1" w:rsidRDefault="006E26E1" w:rsidP="001C4328">
      <w:pPr>
        <w:spacing w:line="288" w:lineRule="auto"/>
        <w:rPr>
          <w:rFonts w:ascii="Arial" w:hAnsi="Arial" w:cs="Arial"/>
          <w:color w:val="000000" w:themeColor="text1"/>
          <w:sz w:val="20"/>
        </w:rPr>
      </w:pPr>
      <w:r w:rsidRPr="00393B68">
        <w:rPr>
          <w:rFonts w:ascii="Arial" w:hAnsi="Arial" w:cs="Arial"/>
          <w:color w:val="000000" w:themeColor="text1"/>
          <w:sz w:val="20"/>
        </w:rPr>
        <w:t>Bildmaterial finden Sie in unserem Medienportal http://press-n-relations.amid-pr.com (Suchbegriff „WMF_</w:t>
      </w:r>
      <w:r w:rsidR="00E532E1" w:rsidRPr="00393B68">
        <w:rPr>
          <w:rFonts w:ascii="Arial" w:hAnsi="Arial" w:cs="Arial"/>
          <w:color w:val="000000" w:themeColor="text1"/>
          <w:sz w:val="20"/>
        </w:rPr>
        <w:t>Designed-to-Perfom</w:t>
      </w:r>
      <w:r w:rsidRPr="00393B68">
        <w:rPr>
          <w:rFonts w:ascii="Arial" w:hAnsi="Arial" w:cs="Arial"/>
          <w:color w:val="000000" w:themeColor="text1"/>
          <w:sz w:val="20"/>
        </w:rPr>
        <w:t xml:space="preserve">“) </w:t>
      </w:r>
    </w:p>
    <w:p w14:paraId="016B804D" w14:textId="77777777" w:rsidR="000A7870" w:rsidRDefault="000A7870" w:rsidP="001C4328">
      <w:pPr>
        <w:spacing w:line="288" w:lineRule="auto"/>
        <w:rPr>
          <w:rFonts w:ascii="Arial" w:hAnsi="Arial" w:cs="Arial"/>
          <w:color w:val="000000" w:themeColor="text1"/>
          <w:sz w:val="20"/>
        </w:rPr>
      </w:pPr>
    </w:p>
    <w:p w14:paraId="1305804F" w14:textId="0F88291E" w:rsidR="00157F5C" w:rsidRPr="00393B68" w:rsidRDefault="00157F5C" w:rsidP="001C4328">
      <w:pPr>
        <w:spacing w:line="288" w:lineRule="auto"/>
        <w:rPr>
          <w:rFonts w:ascii="Arial" w:hAnsi="Arial" w:cs="Arial"/>
          <w:color w:val="000000" w:themeColor="text1"/>
          <w:sz w:val="20"/>
        </w:rPr>
      </w:pPr>
      <w:r>
        <w:rPr>
          <w:rFonts w:ascii="Arial" w:hAnsi="Arial" w:cs="Arial"/>
          <w:noProof/>
          <w:color w:val="000000" w:themeColor="text1"/>
          <w:sz w:val="18"/>
          <w:szCs w:val="18"/>
        </w:rPr>
        <w:drawing>
          <wp:inline distT="0" distB="0" distL="0" distR="0" wp14:anchorId="0DA799CD" wp14:editId="71C406F1">
            <wp:extent cx="1270000" cy="1473200"/>
            <wp:effectExtent l="0" t="0" r="0" b="0"/>
            <wp:docPr id="2" name="Grafik 2" descr="Ein Bild, das sitz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MF_Coffee_Machines_5000Splus_Advert3_en-w.jpg"/>
                    <pic:cNvPicPr/>
                  </pic:nvPicPr>
                  <pic:blipFill>
                    <a:blip r:embed="rId7"/>
                    <a:stretch>
                      <a:fillRect/>
                    </a:stretch>
                  </pic:blipFill>
                  <pic:spPr>
                    <a:xfrm>
                      <a:off x="0" y="0"/>
                      <a:ext cx="1270000" cy="1473200"/>
                    </a:xfrm>
                    <a:prstGeom prst="rect">
                      <a:avLst/>
                    </a:prstGeom>
                  </pic:spPr>
                </pic:pic>
              </a:graphicData>
            </a:graphic>
          </wp:inline>
        </w:drawing>
      </w:r>
      <w:r>
        <w:rPr>
          <w:rFonts w:ascii="Arial" w:hAnsi="Arial" w:cs="Arial"/>
          <w:color w:val="000000" w:themeColor="text1"/>
          <w:sz w:val="20"/>
        </w:rPr>
        <w:t xml:space="preserve">  </w:t>
      </w:r>
      <w:r>
        <w:rPr>
          <w:rFonts w:ascii="Arial" w:hAnsi="Arial" w:cs="Arial"/>
          <w:noProof/>
          <w:color w:val="000000" w:themeColor="text1"/>
          <w:sz w:val="18"/>
          <w:szCs w:val="18"/>
        </w:rPr>
        <w:drawing>
          <wp:inline distT="0" distB="0" distL="0" distR="0" wp14:anchorId="0715C3E8" wp14:editId="690952CD">
            <wp:extent cx="1270000" cy="1473200"/>
            <wp:effectExtent l="0" t="0" r="0" b="0"/>
            <wp:docPr id="4" name="Grafik 4" descr="Ein Bild, das sitzend, Elektronik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MF_Coffee_Machines_9000F_Advert2_en-w.jpg"/>
                    <pic:cNvPicPr/>
                  </pic:nvPicPr>
                  <pic:blipFill>
                    <a:blip r:embed="rId8"/>
                    <a:stretch>
                      <a:fillRect/>
                    </a:stretch>
                  </pic:blipFill>
                  <pic:spPr>
                    <a:xfrm>
                      <a:off x="0" y="0"/>
                      <a:ext cx="1270000" cy="1473200"/>
                    </a:xfrm>
                    <a:prstGeom prst="rect">
                      <a:avLst/>
                    </a:prstGeom>
                  </pic:spPr>
                </pic:pic>
              </a:graphicData>
            </a:graphic>
          </wp:inline>
        </w:drawing>
      </w:r>
      <w:r>
        <w:rPr>
          <w:rFonts w:ascii="Arial" w:hAnsi="Arial" w:cs="Arial"/>
          <w:color w:val="000000" w:themeColor="text1"/>
          <w:sz w:val="20"/>
        </w:rPr>
        <w:t xml:space="preserve">  </w:t>
      </w:r>
      <w:r>
        <w:rPr>
          <w:rFonts w:ascii="Arial" w:hAnsi="Arial" w:cs="Arial"/>
          <w:noProof/>
          <w:color w:val="000000" w:themeColor="text1"/>
          <w:sz w:val="18"/>
          <w:szCs w:val="18"/>
        </w:rPr>
        <w:drawing>
          <wp:inline distT="0" distB="0" distL="0" distR="0" wp14:anchorId="759E0F6E" wp14:editId="4BC2DD41">
            <wp:extent cx="1270000" cy="1473200"/>
            <wp:effectExtent l="0" t="0" r="0" b="0"/>
            <wp:docPr id="5" name="Grafik 5" descr="Ein Bild, das Elektronik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MF_Coffee_Machines_espresso_Advert1_en-w.jpg"/>
                    <pic:cNvPicPr/>
                  </pic:nvPicPr>
                  <pic:blipFill>
                    <a:blip r:embed="rId9"/>
                    <a:stretch>
                      <a:fillRect/>
                    </a:stretch>
                  </pic:blipFill>
                  <pic:spPr>
                    <a:xfrm>
                      <a:off x="0" y="0"/>
                      <a:ext cx="1270000" cy="1473200"/>
                    </a:xfrm>
                    <a:prstGeom prst="rect">
                      <a:avLst/>
                    </a:prstGeom>
                  </pic:spPr>
                </pic:pic>
              </a:graphicData>
            </a:graphic>
          </wp:inline>
        </w:drawing>
      </w:r>
    </w:p>
    <w:tbl>
      <w:tblPr>
        <w:tblW w:w="9039" w:type="dxa"/>
        <w:tblInd w:w="-106" w:type="dxa"/>
        <w:tblLook w:val="04A0" w:firstRow="1" w:lastRow="0" w:firstColumn="1" w:lastColumn="0" w:noHBand="0" w:noVBand="1"/>
      </w:tblPr>
      <w:tblGrid>
        <w:gridCol w:w="3996"/>
        <w:gridCol w:w="5043"/>
      </w:tblGrid>
      <w:tr w:rsidR="006E26E1" w:rsidRPr="00157F5C" w14:paraId="614AD19C" w14:textId="77777777" w:rsidTr="00DF7889">
        <w:tc>
          <w:tcPr>
            <w:tcW w:w="3996" w:type="dxa"/>
            <w:shd w:val="clear" w:color="auto" w:fill="auto"/>
          </w:tcPr>
          <w:p w14:paraId="39AC756C" w14:textId="5915665F" w:rsidR="00A26350" w:rsidRDefault="00A26350" w:rsidP="001C4328">
            <w:pPr>
              <w:spacing w:line="288" w:lineRule="auto"/>
              <w:rPr>
                <w:rFonts w:ascii="Arial" w:hAnsi="Arial" w:cs="Arial"/>
                <w:color w:val="000000" w:themeColor="text1"/>
                <w:sz w:val="18"/>
                <w:szCs w:val="18"/>
              </w:rPr>
            </w:pPr>
          </w:p>
          <w:p w14:paraId="2F74C04F" w14:textId="77777777" w:rsidR="00157F5C" w:rsidRPr="00035AB8" w:rsidRDefault="00157F5C" w:rsidP="001C4328">
            <w:pPr>
              <w:spacing w:line="288" w:lineRule="auto"/>
              <w:rPr>
                <w:rFonts w:ascii="Arial" w:hAnsi="Arial" w:cs="Arial"/>
                <w:color w:val="000000" w:themeColor="text1"/>
                <w:sz w:val="18"/>
                <w:szCs w:val="18"/>
              </w:rPr>
            </w:pPr>
          </w:p>
          <w:p w14:paraId="0D59A615" w14:textId="77777777" w:rsidR="006E26E1" w:rsidRPr="001C4328" w:rsidRDefault="006E26E1" w:rsidP="001C4328">
            <w:pPr>
              <w:spacing w:line="288" w:lineRule="auto"/>
              <w:rPr>
                <w:rFonts w:ascii="Arial" w:hAnsi="Arial" w:cs="Arial"/>
                <w:b/>
                <w:bCs/>
                <w:color w:val="000000" w:themeColor="text1"/>
                <w:sz w:val="18"/>
                <w:szCs w:val="18"/>
                <w:lang w:val="en-US"/>
              </w:rPr>
            </w:pPr>
            <w:r w:rsidRPr="001C4328">
              <w:rPr>
                <w:rFonts w:ascii="Arial" w:hAnsi="Arial" w:cs="Arial"/>
                <w:b/>
                <w:bCs/>
                <w:color w:val="000000" w:themeColor="text1"/>
                <w:sz w:val="18"/>
                <w:szCs w:val="18"/>
                <w:lang w:val="en-US"/>
              </w:rPr>
              <w:t>Weitere Informationen:</w:t>
            </w:r>
          </w:p>
          <w:p w14:paraId="0218A1CC" w14:textId="77777777" w:rsidR="00E95753" w:rsidRPr="00916175" w:rsidRDefault="00E95753" w:rsidP="001C4328">
            <w:pPr>
              <w:spacing w:line="288" w:lineRule="auto"/>
              <w:rPr>
                <w:rFonts w:ascii="Arial" w:hAnsi="Arial" w:cs="Arial"/>
                <w:color w:val="000000" w:themeColor="text1"/>
                <w:sz w:val="18"/>
                <w:szCs w:val="18"/>
                <w:lang w:val="it-IT"/>
              </w:rPr>
            </w:pPr>
            <w:r w:rsidRPr="00916175">
              <w:rPr>
                <w:rFonts w:ascii="Arial" w:hAnsi="Arial" w:cs="Arial"/>
                <w:color w:val="000000" w:themeColor="text1"/>
                <w:sz w:val="18"/>
                <w:szCs w:val="18"/>
                <w:lang w:val="it-IT"/>
              </w:rPr>
              <w:t xml:space="preserve">WMF Group </w:t>
            </w:r>
            <w:proofErr w:type="spellStart"/>
            <w:r w:rsidRPr="00916175">
              <w:rPr>
                <w:rFonts w:ascii="Arial" w:hAnsi="Arial" w:cs="Arial"/>
                <w:color w:val="000000" w:themeColor="text1"/>
                <w:sz w:val="18"/>
                <w:szCs w:val="18"/>
                <w:lang w:val="it-IT"/>
              </w:rPr>
              <w:t>GmbH</w:t>
            </w:r>
            <w:proofErr w:type="spellEnd"/>
          </w:p>
          <w:p w14:paraId="0603C43D" w14:textId="77777777" w:rsidR="00E95753" w:rsidRPr="00916175" w:rsidRDefault="00E95753" w:rsidP="001C4328">
            <w:pPr>
              <w:spacing w:line="288" w:lineRule="auto"/>
              <w:rPr>
                <w:rFonts w:ascii="Arial" w:hAnsi="Arial" w:cs="Arial"/>
                <w:color w:val="000000" w:themeColor="text1"/>
                <w:sz w:val="18"/>
                <w:szCs w:val="18"/>
                <w:lang w:val="it-IT"/>
              </w:rPr>
            </w:pPr>
            <w:r w:rsidRPr="00916175">
              <w:rPr>
                <w:rFonts w:ascii="Arial" w:hAnsi="Arial" w:cs="Arial"/>
                <w:color w:val="000000" w:themeColor="text1"/>
                <w:sz w:val="18"/>
                <w:szCs w:val="18"/>
                <w:lang w:val="it-IT"/>
              </w:rPr>
              <w:t>Eva Gold</w:t>
            </w:r>
          </w:p>
          <w:p w14:paraId="598C0352" w14:textId="77777777" w:rsidR="00E95753" w:rsidRDefault="00E95753" w:rsidP="001C4328">
            <w:pPr>
              <w:spacing w:line="288" w:lineRule="auto"/>
              <w:rPr>
                <w:rFonts w:ascii="Arial" w:hAnsi="Arial" w:cs="Arial"/>
                <w:color w:val="000000" w:themeColor="text1"/>
                <w:sz w:val="18"/>
                <w:szCs w:val="18"/>
                <w:lang w:val="it-IT"/>
              </w:rPr>
            </w:pPr>
            <w:r>
              <w:rPr>
                <w:rFonts w:ascii="Arial" w:hAnsi="Arial" w:cs="Arial"/>
                <w:color w:val="000000" w:themeColor="text1"/>
                <w:sz w:val="18"/>
                <w:szCs w:val="18"/>
                <w:lang w:val="it-IT"/>
              </w:rPr>
              <w:t xml:space="preserve">Senior Manager Global Brand &amp; Communications </w:t>
            </w:r>
          </w:p>
          <w:p w14:paraId="6B68433C" w14:textId="77777777" w:rsidR="00E95753" w:rsidRPr="00916175" w:rsidRDefault="00E95753" w:rsidP="001C4328">
            <w:pPr>
              <w:spacing w:line="288" w:lineRule="auto"/>
              <w:rPr>
                <w:rFonts w:ascii="Arial" w:hAnsi="Arial" w:cs="Arial"/>
                <w:color w:val="000000" w:themeColor="text1"/>
                <w:sz w:val="18"/>
                <w:szCs w:val="18"/>
                <w:lang w:val="it-IT"/>
              </w:rPr>
            </w:pPr>
            <w:r>
              <w:rPr>
                <w:rFonts w:ascii="Arial" w:hAnsi="Arial" w:cs="Arial"/>
                <w:color w:val="000000" w:themeColor="text1"/>
                <w:sz w:val="18"/>
                <w:szCs w:val="18"/>
                <w:lang w:val="it-IT"/>
              </w:rPr>
              <w:t xml:space="preserve">GBU </w:t>
            </w:r>
            <w:r w:rsidRPr="00916175">
              <w:rPr>
                <w:rFonts w:ascii="Arial" w:hAnsi="Arial" w:cs="Arial"/>
                <w:color w:val="000000" w:themeColor="text1"/>
                <w:sz w:val="18"/>
                <w:szCs w:val="18"/>
                <w:lang w:val="it-IT"/>
              </w:rPr>
              <w:t xml:space="preserve">Professional Coffee </w:t>
            </w:r>
            <w:proofErr w:type="spellStart"/>
            <w:r w:rsidRPr="00916175">
              <w:rPr>
                <w:rFonts w:ascii="Arial" w:hAnsi="Arial" w:cs="Arial"/>
                <w:color w:val="000000" w:themeColor="text1"/>
                <w:sz w:val="18"/>
                <w:szCs w:val="18"/>
                <w:lang w:val="it-IT"/>
              </w:rPr>
              <w:t>Machines</w:t>
            </w:r>
            <w:proofErr w:type="spellEnd"/>
          </w:p>
          <w:p w14:paraId="19E83947" w14:textId="77777777" w:rsidR="00E95753" w:rsidRPr="00916175" w:rsidRDefault="00E95753" w:rsidP="001C4328">
            <w:pPr>
              <w:spacing w:line="288" w:lineRule="auto"/>
              <w:rPr>
                <w:rFonts w:ascii="Arial" w:hAnsi="Arial" w:cs="Arial"/>
                <w:color w:val="000000" w:themeColor="text1"/>
                <w:sz w:val="18"/>
                <w:szCs w:val="18"/>
                <w:lang w:val="it-IT"/>
              </w:rPr>
            </w:pPr>
            <w:proofErr w:type="spellStart"/>
            <w:r w:rsidRPr="00916175">
              <w:rPr>
                <w:rFonts w:ascii="Arial" w:hAnsi="Arial" w:cs="Arial"/>
                <w:color w:val="000000" w:themeColor="text1"/>
                <w:sz w:val="18"/>
                <w:szCs w:val="18"/>
                <w:lang w:val="it-IT"/>
              </w:rPr>
              <w:t>Eberhardstraße</w:t>
            </w:r>
            <w:proofErr w:type="spellEnd"/>
            <w:r w:rsidRPr="00916175">
              <w:rPr>
                <w:rFonts w:ascii="Arial" w:hAnsi="Arial" w:cs="Arial"/>
                <w:color w:val="000000" w:themeColor="text1"/>
                <w:sz w:val="18"/>
                <w:szCs w:val="18"/>
                <w:lang w:val="it-IT"/>
              </w:rPr>
              <w:t xml:space="preserve"> 35 – D-73312 </w:t>
            </w:r>
            <w:proofErr w:type="spellStart"/>
            <w:r w:rsidRPr="00916175">
              <w:rPr>
                <w:rFonts w:ascii="Arial" w:hAnsi="Arial" w:cs="Arial"/>
                <w:color w:val="000000" w:themeColor="text1"/>
                <w:sz w:val="18"/>
                <w:szCs w:val="18"/>
                <w:lang w:val="it-IT"/>
              </w:rPr>
              <w:t>Geislingen</w:t>
            </w:r>
            <w:proofErr w:type="spellEnd"/>
          </w:p>
          <w:p w14:paraId="7CEA2298" w14:textId="77777777" w:rsidR="00E95753" w:rsidRPr="00916175" w:rsidRDefault="00E95753" w:rsidP="001C4328">
            <w:pPr>
              <w:spacing w:line="288" w:lineRule="auto"/>
              <w:rPr>
                <w:rFonts w:ascii="Arial" w:hAnsi="Arial" w:cs="Arial"/>
                <w:color w:val="000000" w:themeColor="text1"/>
                <w:sz w:val="18"/>
                <w:szCs w:val="18"/>
                <w:lang w:val="it-IT"/>
              </w:rPr>
            </w:pPr>
            <w:r w:rsidRPr="00916175">
              <w:rPr>
                <w:rFonts w:ascii="Arial" w:hAnsi="Arial" w:cs="Arial"/>
                <w:color w:val="000000" w:themeColor="text1"/>
                <w:sz w:val="18"/>
                <w:szCs w:val="18"/>
                <w:lang w:val="it-IT"/>
              </w:rPr>
              <w:t xml:space="preserve">Tel.: +49 73 31 25 8589 </w:t>
            </w:r>
          </w:p>
          <w:p w14:paraId="41BBB1CA" w14:textId="3B44BB26" w:rsidR="006E26E1" w:rsidRPr="00035AB8" w:rsidRDefault="00E95753" w:rsidP="001C4328">
            <w:pPr>
              <w:spacing w:line="288" w:lineRule="auto"/>
              <w:rPr>
                <w:rFonts w:ascii="Arial" w:hAnsi="Arial" w:cs="Arial"/>
                <w:color w:val="000000" w:themeColor="text1"/>
                <w:sz w:val="18"/>
                <w:szCs w:val="18"/>
                <w:lang w:val="it-IT"/>
              </w:rPr>
            </w:pPr>
            <w:r>
              <w:rPr>
                <w:rFonts w:ascii="Arial" w:hAnsi="Arial" w:cs="Arial"/>
                <w:color w:val="000000" w:themeColor="text1"/>
                <w:sz w:val="18"/>
                <w:szCs w:val="18"/>
                <w:lang w:val="it-IT"/>
              </w:rPr>
              <w:t>EG</w:t>
            </w:r>
            <w:r w:rsidRPr="00916175">
              <w:rPr>
                <w:rFonts w:ascii="Arial" w:hAnsi="Arial" w:cs="Arial"/>
                <w:color w:val="000000" w:themeColor="text1"/>
                <w:sz w:val="18"/>
                <w:szCs w:val="18"/>
                <w:lang w:val="it-IT"/>
              </w:rPr>
              <w:t>old@wmf.</w:t>
            </w:r>
            <w:r>
              <w:rPr>
                <w:rFonts w:ascii="Arial" w:hAnsi="Arial" w:cs="Arial"/>
                <w:color w:val="000000" w:themeColor="text1"/>
                <w:sz w:val="18"/>
                <w:szCs w:val="18"/>
                <w:lang w:val="it-IT"/>
              </w:rPr>
              <w:t>com</w:t>
            </w:r>
            <w:r w:rsidRPr="00916175">
              <w:rPr>
                <w:rFonts w:ascii="Arial" w:hAnsi="Arial" w:cs="Arial"/>
                <w:color w:val="000000" w:themeColor="text1"/>
                <w:sz w:val="18"/>
                <w:szCs w:val="18"/>
                <w:lang w:val="it-IT"/>
              </w:rPr>
              <w:t xml:space="preserve"> - www.wmf.</w:t>
            </w:r>
            <w:r>
              <w:rPr>
                <w:rFonts w:ascii="Arial" w:hAnsi="Arial" w:cs="Arial"/>
                <w:color w:val="000000" w:themeColor="text1"/>
                <w:sz w:val="18"/>
                <w:szCs w:val="18"/>
                <w:lang w:val="it-IT"/>
              </w:rPr>
              <w:t>com</w:t>
            </w:r>
          </w:p>
        </w:tc>
        <w:tc>
          <w:tcPr>
            <w:tcW w:w="5043" w:type="dxa"/>
            <w:shd w:val="clear" w:color="auto" w:fill="auto"/>
          </w:tcPr>
          <w:p w14:paraId="16A371E2" w14:textId="22CA64CD" w:rsidR="00157F5C" w:rsidRDefault="00157F5C" w:rsidP="001C4328">
            <w:pPr>
              <w:spacing w:line="288" w:lineRule="auto"/>
              <w:rPr>
                <w:rFonts w:ascii="Arial" w:hAnsi="Arial" w:cs="Arial"/>
                <w:color w:val="000000" w:themeColor="text1"/>
                <w:sz w:val="18"/>
                <w:szCs w:val="18"/>
                <w:lang w:val="it-IT"/>
              </w:rPr>
            </w:pPr>
          </w:p>
          <w:p w14:paraId="4989C03F" w14:textId="77777777" w:rsidR="00157F5C" w:rsidRPr="00035AB8" w:rsidRDefault="00157F5C" w:rsidP="001C4328">
            <w:pPr>
              <w:spacing w:line="288" w:lineRule="auto"/>
              <w:rPr>
                <w:rFonts w:ascii="Arial" w:hAnsi="Arial" w:cs="Arial"/>
                <w:color w:val="000000" w:themeColor="text1"/>
                <w:sz w:val="18"/>
                <w:szCs w:val="18"/>
                <w:lang w:val="it-IT"/>
              </w:rPr>
            </w:pPr>
          </w:p>
          <w:p w14:paraId="1A4E1BF2" w14:textId="77777777" w:rsidR="006E26E1" w:rsidRPr="00035AB8" w:rsidRDefault="006E26E1" w:rsidP="001C4328">
            <w:pPr>
              <w:spacing w:line="288" w:lineRule="auto"/>
              <w:rPr>
                <w:rFonts w:ascii="Arial" w:hAnsi="Arial" w:cs="Arial"/>
                <w:b/>
                <w:bCs/>
                <w:color w:val="000000" w:themeColor="text1"/>
                <w:sz w:val="18"/>
                <w:szCs w:val="18"/>
              </w:rPr>
            </w:pPr>
            <w:r w:rsidRPr="00035AB8">
              <w:rPr>
                <w:rFonts w:ascii="Arial" w:hAnsi="Arial" w:cs="Arial"/>
                <w:b/>
                <w:bCs/>
                <w:color w:val="000000" w:themeColor="text1"/>
                <w:sz w:val="18"/>
                <w:szCs w:val="18"/>
              </w:rPr>
              <w:t>Presse- und Öffentlichkeitsarbeit:</w:t>
            </w:r>
          </w:p>
          <w:p w14:paraId="4192DAB2" w14:textId="77777777" w:rsidR="006E26E1" w:rsidRPr="00035AB8" w:rsidRDefault="006E26E1" w:rsidP="001C4328">
            <w:pPr>
              <w:spacing w:line="288" w:lineRule="auto"/>
              <w:rPr>
                <w:rFonts w:ascii="Arial" w:hAnsi="Arial" w:cs="Arial"/>
                <w:color w:val="000000" w:themeColor="text1"/>
                <w:sz w:val="18"/>
                <w:szCs w:val="18"/>
              </w:rPr>
            </w:pPr>
            <w:r w:rsidRPr="00035AB8">
              <w:rPr>
                <w:rFonts w:ascii="Arial" w:hAnsi="Arial" w:cs="Arial"/>
                <w:color w:val="000000" w:themeColor="text1"/>
                <w:sz w:val="18"/>
                <w:szCs w:val="18"/>
              </w:rPr>
              <w:t>WMF Pressebüro</w:t>
            </w:r>
          </w:p>
          <w:p w14:paraId="39DCB8F4" w14:textId="77777777" w:rsidR="006E26E1" w:rsidRPr="00035AB8" w:rsidRDefault="006E26E1" w:rsidP="001C4328">
            <w:pPr>
              <w:spacing w:line="288" w:lineRule="auto"/>
              <w:rPr>
                <w:rFonts w:ascii="Arial" w:hAnsi="Arial" w:cs="Arial"/>
                <w:color w:val="000000" w:themeColor="text1"/>
                <w:sz w:val="18"/>
                <w:szCs w:val="18"/>
              </w:rPr>
            </w:pPr>
            <w:r w:rsidRPr="00035AB8">
              <w:rPr>
                <w:rFonts w:ascii="Arial" w:hAnsi="Arial" w:cs="Arial"/>
                <w:color w:val="000000" w:themeColor="text1"/>
                <w:sz w:val="18"/>
                <w:szCs w:val="18"/>
              </w:rPr>
              <w:t xml:space="preserve">c/o Press’n’Relations GmbH </w:t>
            </w:r>
          </w:p>
          <w:p w14:paraId="63B03DC2" w14:textId="77777777" w:rsidR="006E26E1" w:rsidRPr="00035AB8" w:rsidRDefault="006E26E1" w:rsidP="001C4328">
            <w:pPr>
              <w:spacing w:line="288" w:lineRule="auto"/>
              <w:rPr>
                <w:rFonts w:ascii="Arial" w:hAnsi="Arial" w:cs="Arial"/>
                <w:color w:val="000000" w:themeColor="text1"/>
                <w:sz w:val="18"/>
                <w:szCs w:val="18"/>
              </w:rPr>
            </w:pPr>
            <w:r w:rsidRPr="00035AB8">
              <w:rPr>
                <w:rFonts w:ascii="Arial" w:hAnsi="Arial" w:cs="Arial"/>
                <w:color w:val="000000" w:themeColor="text1"/>
                <w:sz w:val="18"/>
                <w:szCs w:val="18"/>
              </w:rPr>
              <w:t xml:space="preserve">Monika Nyendick </w:t>
            </w:r>
          </w:p>
          <w:p w14:paraId="7B3E2280" w14:textId="77777777" w:rsidR="006E26E1" w:rsidRPr="00035AB8" w:rsidRDefault="006E26E1" w:rsidP="001C4328">
            <w:pPr>
              <w:spacing w:line="288" w:lineRule="auto"/>
              <w:rPr>
                <w:rFonts w:ascii="Arial" w:hAnsi="Arial" w:cs="Arial"/>
                <w:color w:val="000000" w:themeColor="text1"/>
                <w:sz w:val="18"/>
                <w:szCs w:val="18"/>
                <w:lang w:val="it-IT"/>
              </w:rPr>
            </w:pPr>
            <w:r w:rsidRPr="00035AB8">
              <w:rPr>
                <w:rFonts w:ascii="Arial" w:hAnsi="Arial" w:cs="Arial"/>
                <w:color w:val="000000" w:themeColor="text1"/>
                <w:sz w:val="18"/>
                <w:szCs w:val="18"/>
                <w:lang w:val="it-IT"/>
              </w:rPr>
              <w:t xml:space="preserve">Magirusstraße 33 – D-89077 Ulm </w:t>
            </w:r>
          </w:p>
          <w:p w14:paraId="19BE7F57" w14:textId="7EC494CA" w:rsidR="006E26E1" w:rsidRPr="00035AB8" w:rsidRDefault="006E26E1" w:rsidP="001C4328">
            <w:pPr>
              <w:spacing w:line="288" w:lineRule="auto"/>
              <w:rPr>
                <w:rFonts w:ascii="Arial" w:hAnsi="Arial" w:cs="Arial"/>
                <w:color w:val="000000" w:themeColor="text1"/>
                <w:sz w:val="18"/>
                <w:szCs w:val="18"/>
                <w:lang w:val="it-IT"/>
              </w:rPr>
            </w:pPr>
            <w:r w:rsidRPr="00035AB8">
              <w:rPr>
                <w:rFonts w:ascii="Arial" w:hAnsi="Arial" w:cs="Arial"/>
                <w:color w:val="000000" w:themeColor="text1"/>
                <w:sz w:val="18"/>
                <w:szCs w:val="18"/>
                <w:lang w:val="it-IT"/>
              </w:rPr>
              <w:t xml:space="preserve">Tel.: +49 731 96287-30 </w:t>
            </w:r>
          </w:p>
          <w:p w14:paraId="06DD508B" w14:textId="77777777" w:rsidR="00393B68" w:rsidRPr="00035AB8" w:rsidRDefault="006E26E1" w:rsidP="001C4328">
            <w:pPr>
              <w:spacing w:line="288" w:lineRule="auto"/>
              <w:rPr>
                <w:rFonts w:ascii="Arial" w:hAnsi="Arial" w:cs="Arial"/>
                <w:color w:val="000000" w:themeColor="text1"/>
                <w:sz w:val="18"/>
                <w:szCs w:val="18"/>
                <w:lang w:val="it-IT"/>
              </w:rPr>
            </w:pPr>
            <w:r w:rsidRPr="00035AB8">
              <w:rPr>
                <w:rFonts w:ascii="Arial" w:hAnsi="Arial" w:cs="Arial"/>
                <w:color w:val="000000" w:themeColor="text1"/>
                <w:sz w:val="18"/>
                <w:szCs w:val="18"/>
                <w:lang w:val="it-IT"/>
              </w:rPr>
              <w:t xml:space="preserve">wmf@press-n-relations.de </w:t>
            </w:r>
          </w:p>
          <w:p w14:paraId="3C27E361" w14:textId="568D0A42" w:rsidR="006E26E1" w:rsidRPr="00035AB8" w:rsidRDefault="006E26E1" w:rsidP="001C4328">
            <w:pPr>
              <w:spacing w:line="288" w:lineRule="auto"/>
              <w:rPr>
                <w:rFonts w:ascii="Arial" w:hAnsi="Arial" w:cs="Arial"/>
                <w:color w:val="000000" w:themeColor="text1"/>
                <w:sz w:val="18"/>
                <w:szCs w:val="18"/>
                <w:lang w:val="it-IT"/>
              </w:rPr>
            </w:pPr>
            <w:r w:rsidRPr="00035AB8">
              <w:rPr>
                <w:rFonts w:ascii="Arial" w:hAnsi="Arial" w:cs="Arial"/>
                <w:color w:val="000000" w:themeColor="text1"/>
                <w:sz w:val="18"/>
                <w:szCs w:val="18"/>
                <w:lang w:val="it-IT"/>
              </w:rPr>
              <w:t>www.press-n-relations.de</w:t>
            </w:r>
          </w:p>
        </w:tc>
      </w:tr>
    </w:tbl>
    <w:p w14:paraId="0E58318E" w14:textId="77777777" w:rsidR="006E26E1" w:rsidRPr="00393B68" w:rsidRDefault="006E26E1" w:rsidP="001C4328">
      <w:pPr>
        <w:tabs>
          <w:tab w:val="left" w:pos="2868"/>
        </w:tabs>
        <w:spacing w:line="288" w:lineRule="auto"/>
        <w:rPr>
          <w:rFonts w:ascii="Arial" w:hAnsi="Arial" w:cs="Arial"/>
          <w:color w:val="000000" w:themeColor="text1"/>
          <w:sz w:val="20"/>
          <w:lang w:val="it-IT"/>
        </w:rPr>
      </w:pPr>
    </w:p>
    <w:p w14:paraId="7ADDCB80" w14:textId="77777777" w:rsidR="00035AB8" w:rsidRPr="00971094" w:rsidRDefault="00035AB8" w:rsidP="001C4328">
      <w:pPr>
        <w:tabs>
          <w:tab w:val="left" w:pos="2868"/>
        </w:tabs>
        <w:spacing w:line="288" w:lineRule="auto"/>
        <w:rPr>
          <w:rFonts w:ascii="Arial" w:hAnsi="Arial" w:cs="Arial"/>
          <w:b/>
          <w:bCs/>
          <w:color w:val="000000" w:themeColor="text1"/>
          <w:sz w:val="18"/>
          <w:szCs w:val="18"/>
        </w:rPr>
      </w:pPr>
      <w:r w:rsidRPr="00971094">
        <w:rPr>
          <w:rFonts w:ascii="Arial" w:hAnsi="Arial" w:cs="Arial"/>
          <w:b/>
          <w:bCs/>
          <w:color w:val="000000" w:themeColor="text1"/>
          <w:sz w:val="18"/>
          <w:szCs w:val="18"/>
        </w:rPr>
        <w:t>Über die WMF Group</w:t>
      </w:r>
    </w:p>
    <w:p w14:paraId="29D4F6B2" w14:textId="77777777" w:rsidR="00035AB8" w:rsidRPr="00971094" w:rsidRDefault="00035AB8" w:rsidP="001C4328">
      <w:pPr>
        <w:spacing w:line="288" w:lineRule="auto"/>
        <w:rPr>
          <w:rFonts w:ascii="Arial" w:hAnsi="Arial" w:cs="Arial"/>
          <w:bCs/>
          <w:color w:val="000000" w:themeColor="text1"/>
          <w:sz w:val="18"/>
          <w:szCs w:val="18"/>
        </w:rPr>
      </w:pPr>
      <w:r w:rsidRPr="00971094">
        <w:rPr>
          <w:rFonts w:ascii="Arial" w:hAnsi="Arial" w:cs="Arial"/>
          <w:bCs/>
          <w:color w:val="000000" w:themeColor="text1"/>
          <w:sz w:val="18"/>
          <w:szCs w:val="18"/>
        </w:rPr>
        <w:t>Seit über 160 Jahren ist WMF dem perfekten Dreiklang aus Design, Funktionalität und Qualität verpflichtet. Im Geschäftsbereich Professional Coffee Machines (PCM) nimmt das süddeutsche Unternehmen weltweit eine marktführende Stellung ein. Mit dem Ziel, stets die erste Wahl für professionelle Kaffeelösungen rund um den Globus zu sein, verbindet das Qualitätssiegel „Made in Germany“ Premium-Produkte und Innovationskraft mit höchster Leistungsstärke und Zuverlässigkeit.</w:t>
      </w:r>
    </w:p>
    <w:p w14:paraId="6A08D49E" w14:textId="77777777" w:rsidR="00035AB8" w:rsidRPr="00971094" w:rsidRDefault="00035AB8" w:rsidP="001C4328">
      <w:pPr>
        <w:spacing w:line="288" w:lineRule="auto"/>
        <w:rPr>
          <w:rFonts w:ascii="Arial" w:hAnsi="Arial" w:cs="Arial"/>
          <w:bCs/>
          <w:color w:val="000000" w:themeColor="text1"/>
          <w:sz w:val="18"/>
          <w:szCs w:val="18"/>
        </w:rPr>
      </w:pPr>
    </w:p>
    <w:p w14:paraId="6FD195F3" w14:textId="77777777" w:rsidR="00035AB8" w:rsidRPr="00971094" w:rsidRDefault="00035AB8" w:rsidP="001C4328">
      <w:pPr>
        <w:spacing w:line="288" w:lineRule="auto"/>
        <w:rPr>
          <w:rFonts w:ascii="Arial" w:hAnsi="Arial" w:cs="Arial"/>
          <w:bCs/>
          <w:color w:val="000000" w:themeColor="text1"/>
          <w:sz w:val="18"/>
          <w:szCs w:val="18"/>
        </w:rPr>
      </w:pPr>
      <w:r w:rsidRPr="00971094">
        <w:rPr>
          <w:rFonts w:ascii="Arial" w:hAnsi="Arial" w:cs="Arial"/>
          <w:bCs/>
          <w:color w:val="000000" w:themeColor="text1"/>
          <w:sz w:val="18"/>
          <w:szCs w:val="18"/>
        </w:rPr>
        <w:t xml:space="preserve">Im Zentrum des WMF PCM-Lösungsportfolios steht eine klare Botschaft: Designed to Perform. So liefert die Business Unit aus Geislingen an der Steige für jedes Geschäftsmodell im Kaffeebereich das passende Konzept – von leistungsstarken Spezialitäten-Vollautomaten über Filtermaschinen bis hin zu Siebträger-Vollautomaten und innovativen Digitalisierungskonzepten. Darüber hinaus profitieren Kunden national </w:t>
      </w:r>
      <w:r w:rsidRPr="00971094">
        <w:rPr>
          <w:rFonts w:ascii="Arial" w:hAnsi="Arial" w:cs="Arial"/>
          <w:bCs/>
          <w:color w:val="000000" w:themeColor="text1"/>
          <w:sz w:val="18"/>
          <w:szCs w:val="18"/>
        </w:rPr>
        <w:lastRenderedPageBreak/>
        <w:t>wie international von einer hohen Beratungs- und Servicequalität. Grundlage dafür ist die größte unternehmenseigene Serviceorganisation für professionelle Kaffeemaschinen in Europa. Durch regelmäßige Schulungen in den WMF Schulungszentren wird gewährleistet, dass dieses Know-how kontinuierlich an das gesamte globale Servicenetzwerk von WMF weitergegeben wird.</w:t>
      </w:r>
    </w:p>
    <w:p w14:paraId="56728256" w14:textId="77777777" w:rsidR="00035AB8" w:rsidRPr="00971094" w:rsidRDefault="00035AB8" w:rsidP="001C4328">
      <w:pPr>
        <w:spacing w:line="288" w:lineRule="auto"/>
        <w:rPr>
          <w:rFonts w:ascii="Arial" w:hAnsi="Arial" w:cs="Arial"/>
          <w:bCs/>
          <w:color w:val="000000" w:themeColor="text1"/>
          <w:sz w:val="18"/>
          <w:szCs w:val="18"/>
        </w:rPr>
      </w:pPr>
    </w:p>
    <w:p w14:paraId="01FF0F36" w14:textId="77777777" w:rsidR="00035AB8" w:rsidRPr="00971094" w:rsidRDefault="00035AB8" w:rsidP="001C4328">
      <w:pPr>
        <w:spacing w:line="288" w:lineRule="auto"/>
        <w:rPr>
          <w:rFonts w:ascii="Arial" w:hAnsi="Arial" w:cs="Arial"/>
          <w:sz w:val="18"/>
          <w:szCs w:val="18"/>
        </w:rPr>
      </w:pPr>
      <w:r w:rsidRPr="00971094">
        <w:rPr>
          <w:rFonts w:ascii="Arial" w:hAnsi="Arial" w:cs="Arial"/>
          <w:bCs/>
          <w:color w:val="000000" w:themeColor="text1"/>
          <w:sz w:val="18"/>
          <w:szCs w:val="18"/>
        </w:rPr>
        <w:t xml:space="preserve">Seit Ende 2016 gehört die WMF Group zum französischen Groupe SEB Konzern. Im Zuge dessen wurden jüngst alle B2B-Marken der Gruppe unter dem Dach „SEB PROFESSIONAL“ gebündelt. Neben WMF </w:t>
      </w:r>
      <w:proofErr w:type="gramStart"/>
      <w:r w:rsidRPr="00971094">
        <w:rPr>
          <w:rFonts w:ascii="Arial" w:hAnsi="Arial" w:cs="Arial"/>
          <w:bCs/>
          <w:color w:val="000000" w:themeColor="text1"/>
          <w:sz w:val="18"/>
          <w:szCs w:val="18"/>
        </w:rPr>
        <w:t>PCM  gehören</w:t>
      </w:r>
      <w:proofErr w:type="gramEnd"/>
      <w:r w:rsidRPr="00971094">
        <w:rPr>
          <w:rFonts w:ascii="Arial" w:hAnsi="Arial" w:cs="Arial"/>
          <w:bCs/>
          <w:color w:val="000000" w:themeColor="text1"/>
          <w:sz w:val="18"/>
          <w:szCs w:val="18"/>
        </w:rPr>
        <w:t xml:space="preserve"> dazu die Kaffeemaschinenmarken Schaerer und Wilbur Curtis sowie der Geschäftsbereich Professional Hotel Equipment mit den Marken WMF Professional und HEPP.</w:t>
      </w:r>
      <w:r w:rsidRPr="00971094">
        <w:rPr>
          <w:rFonts w:ascii="Arial" w:hAnsi="Arial" w:cs="Arial"/>
          <w:sz w:val="18"/>
          <w:szCs w:val="18"/>
        </w:rPr>
        <w:t xml:space="preserve"> </w:t>
      </w:r>
    </w:p>
    <w:p w14:paraId="4E78B4B2" w14:textId="20A377CD" w:rsidR="006C6008" w:rsidRPr="00393B68" w:rsidRDefault="006C6008" w:rsidP="001C4328">
      <w:pPr>
        <w:tabs>
          <w:tab w:val="left" w:pos="2868"/>
        </w:tabs>
        <w:spacing w:line="288" w:lineRule="auto"/>
        <w:rPr>
          <w:rFonts w:ascii="Arial" w:hAnsi="Arial" w:cs="Arial"/>
          <w:sz w:val="18"/>
          <w:szCs w:val="18"/>
        </w:rPr>
      </w:pPr>
    </w:p>
    <w:sectPr w:rsidR="006C6008" w:rsidRPr="00393B68" w:rsidSect="008A344A">
      <w:headerReference w:type="default" r:id="rId10"/>
      <w:footerReference w:type="default" r:id="rId11"/>
      <w:headerReference w:type="first" r:id="rId12"/>
      <w:footerReference w:type="first" r:id="rId13"/>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5D403C" w14:textId="77777777" w:rsidR="001637BE" w:rsidRDefault="001637BE">
      <w:r>
        <w:separator/>
      </w:r>
    </w:p>
  </w:endnote>
  <w:endnote w:type="continuationSeparator" w:id="0">
    <w:p w14:paraId="08CEB5E2" w14:textId="77777777" w:rsidR="001637BE" w:rsidRDefault="001637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panose1 w:val="020B0604020202020204"/>
    <w:charset w:val="00"/>
    <w:family w:val="roman"/>
    <w:pitch w:val="variable"/>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BD00A41D-851D-B149-AB22-01F5E8C78FBD}"/>
    <w:embedBold r:id="rId2" w:fontKey="{3ADC9822-30AC-5342-9814-F2CD882D8E14}"/>
    <w:embedBoldItalic r:id="rId3" w:fontKey="{7FFC2C23-1A88-2D4E-98C9-88392B07B476}"/>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13F6EA" w14:textId="77777777" w:rsidR="000952B8" w:rsidRPr="000423F3" w:rsidRDefault="000952B8" w:rsidP="000952B8">
    <w:pPr>
      <w:pStyle w:val="Fuzeile"/>
      <w:ind w:left="-567"/>
      <w:rPr>
        <w:rFonts w:ascii="Arial" w:hAnsi="Arial"/>
        <w:color w:val="000000" w:themeColor="text1"/>
        <w:sz w:val="15"/>
        <w:szCs w:val="15"/>
        <w:lang w:val="en-US"/>
      </w:rPr>
    </w:pPr>
    <w:r w:rsidRPr="000D42BC">
      <w:rPr>
        <w:rFonts w:ascii="Arial" w:hAnsi="Arial"/>
        <w:noProof/>
        <w:color w:val="FF0000"/>
        <w:sz w:val="15"/>
        <w:szCs w:val="15"/>
        <w:lang w:val="en-GB" w:eastAsia="en-GB"/>
      </w:rPr>
      <mc:AlternateContent>
        <mc:Choice Requires="wps">
          <w:drawing>
            <wp:anchor distT="0" distB="0" distL="114300" distR="114300" simplePos="0" relativeHeight="251664384" behindDoc="1" locked="0" layoutInCell="1" allowOverlap="1" wp14:anchorId="64F440FB" wp14:editId="096DC317">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384E78E"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val="en-GB" w:eastAsia="en-GB"/>
      </w:rPr>
      <w:drawing>
        <wp:anchor distT="0" distB="0" distL="114300" distR="114300" simplePos="0" relativeHeight="251663360" behindDoc="0" locked="0" layoutInCell="1" allowOverlap="1" wp14:anchorId="52E1FE07" wp14:editId="42DB46FB">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2AFA7A" w14:textId="77777777" w:rsidR="001637BE" w:rsidRDefault="001637BE">
      <w:r>
        <w:separator/>
      </w:r>
    </w:p>
  </w:footnote>
  <w:footnote w:type="continuationSeparator" w:id="0">
    <w:p w14:paraId="5AA25E63" w14:textId="77777777" w:rsidR="001637BE" w:rsidRDefault="001637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54649A83" w14:textId="77777777" w:rsidR="00A962DD" w:rsidRDefault="00A962DD">
    <w:pPr>
      <w:pStyle w:val="MLStat"/>
      <w:spacing w:before="0" w:after="0" w:line="240" w:lineRule="exact"/>
      <w:ind w:left="0" w:right="0" w:firstLine="0"/>
      <w:rPr>
        <w:noProof/>
        <w:szCs w:val="2"/>
      </w:rPr>
    </w:pPr>
  </w:p>
  <w:p w14:paraId="32887ED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71C7BE7E"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eastAsia="en-GB"/>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08F54" w14:textId="5B1220F4" w:rsidR="00A962DD" w:rsidRDefault="00E32619">
    <w:pPr>
      <w:pStyle w:val="MLStat"/>
      <w:spacing w:before="0" w:after="0" w:line="240" w:lineRule="exact"/>
      <w:ind w:left="0" w:right="0" w:firstLine="0"/>
      <w:rPr>
        <w:noProof/>
        <w:szCs w:val="2"/>
      </w:rPr>
    </w:pPr>
    <w:r>
      <w:rPr>
        <w:noProof/>
        <w:lang w:eastAsia="en-GB"/>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1"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2" w:name="bkmLogo63"/>
    <w:r w:rsidRPr="00AE0F54">
      <w:rPr>
        <w:noProof/>
        <w:sz w:val="24"/>
        <w:szCs w:val="24"/>
      </w:rPr>
      <w:t xml:space="preserve"> </w:t>
    </w:r>
    <w:bookmarkEnd w:id="2"/>
  </w:p>
  <w:p w14:paraId="4F3142B8" w14:textId="77777777" w:rsidR="00A962DD" w:rsidRDefault="00A962DD">
    <w:pPr>
      <w:pStyle w:val="MLStat"/>
      <w:spacing w:before="0" w:after="0" w:line="240" w:lineRule="exact"/>
      <w:ind w:left="0" w:right="0" w:firstLine="0"/>
      <w:rPr>
        <w:noProof/>
        <w:szCs w:val="2"/>
      </w:rPr>
    </w:pPr>
  </w:p>
  <w:bookmarkEnd w:id="1"/>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7DD6"/>
    <w:rsid w:val="000115C3"/>
    <w:rsid w:val="00012AF5"/>
    <w:rsid w:val="00014B3E"/>
    <w:rsid w:val="00014FC5"/>
    <w:rsid w:val="000152BC"/>
    <w:rsid w:val="00015EBE"/>
    <w:rsid w:val="00017BDB"/>
    <w:rsid w:val="000228B1"/>
    <w:rsid w:val="00027DBB"/>
    <w:rsid w:val="00031C27"/>
    <w:rsid w:val="000323E4"/>
    <w:rsid w:val="0003458F"/>
    <w:rsid w:val="00034AEB"/>
    <w:rsid w:val="00035AB8"/>
    <w:rsid w:val="00036124"/>
    <w:rsid w:val="00040028"/>
    <w:rsid w:val="000457DC"/>
    <w:rsid w:val="00046513"/>
    <w:rsid w:val="00047D99"/>
    <w:rsid w:val="00047E00"/>
    <w:rsid w:val="00050E9F"/>
    <w:rsid w:val="00052251"/>
    <w:rsid w:val="0006181B"/>
    <w:rsid w:val="00071EAC"/>
    <w:rsid w:val="000739BF"/>
    <w:rsid w:val="0008205C"/>
    <w:rsid w:val="0009365F"/>
    <w:rsid w:val="00093ECE"/>
    <w:rsid w:val="00093FAA"/>
    <w:rsid w:val="000952B8"/>
    <w:rsid w:val="000A75D8"/>
    <w:rsid w:val="000A7870"/>
    <w:rsid w:val="000B0125"/>
    <w:rsid w:val="000B16CC"/>
    <w:rsid w:val="000B1FD2"/>
    <w:rsid w:val="000B2730"/>
    <w:rsid w:val="000B608E"/>
    <w:rsid w:val="000B63A7"/>
    <w:rsid w:val="000B6DD3"/>
    <w:rsid w:val="000C046C"/>
    <w:rsid w:val="000C4DF9"/>
    <w:rsid w:val="000C7818"/>
    <w:rsid w:val="000D3131"/>
    <w:rsid w:val="000D479C"/>
    <w:rsid w:val="000E53CF"/>
    <w:rsid w:val="000F263F"/>
    <w:rsid w:val="000F4421"/>
    <w:rsid w:val="000F4C9D"/>
    <w:rsid w:val="000F7D61"/>
    <w:rsid w:val="00102AE6"/>
    <w:rsid w:val="0010468F"/>
    <w:rsid w:val="00104C42"/>
    <w:rsid w:val="0010593C"/>
    <w:rsid w:val="00106B10"/>
    <w:rsid w:val="00114722"/>
    <w:rsid w:val="001226EF"/>
    <w:rsid w:val="00122E4A"/>
    <w:rsid w:val="00125F80"/>
    <w:rsid w:val="001277D1"/>
    <w:rsid w:val="001314C2"/>
    <w:rsid w:val="0013165A"/>
    <w:rsid w:val="001334CD"/>
    <w:rsid w:val="00133800"/>
    <w:rsid w:val="001353B9"/>
    <w:rsid w:val="0013610A"/>
    <w:rsid w:val="001376FD"/>
    <w:rsid w:val="00137712"/>
    <w:rsid w:val="00140549"/>
    <w:rsid w:val="00142C47"/>
    <w:rsid w:val="001453FE"/>
    <w:rsid w:val="001564A9"/>
    <w:rsid w:val="00156C28"/>
    <w:rsid w:val="00157D4F"/>
    <w:rsid w:val="00157F5C"/>
    <w:rsid w:val="001637BE"/>
    <w:rsid w:val="00170BDF"/>
    <w:rsid w:val="00172F99"/>
    <w:rsid w:val="001831B1"/>
    <w:rsid w:val="001909E4"/>
    <w:rsid w:val="00194F18"/>
    <w:rsid w:val="001953C7"/>
    <w:rsid w:val="00196FF0"/>
    <w:rsid w:val="00196FF4"/>
    <w:rsid w:val="001A223E"/>
    <w:rsid w:val="001A2E0A"/>
    <w:rsid w:val="001B41F2"/>
    <w:rsid w:val="001B57D3"/>
    <w:rsid w:val="001B6502"/>
    <w:rsid w:val="001B7C46"/>
    <w:rsid w:val="001C0624"/>
    <w:rsid w:val="001C1C62"/>
    <w:rsid w:val="001C4328"/>
    <w:rsid w:val="001E5BAB"/>
    <w:rsid w:val="001F03AF"/>
    <w:rsid w:val="001F1196"/>
    <w:rsid w:val="001F1B29"/>
    <w:rsid w:val="001F368C"/>
    <w:rsid w:val="001F52D8"/>
    <w:rsid w:val="001F5B8B"/>
    <w:rsid w:val="001F7CD9"/>
    <w:rsid w:val="002030EC"/>
    <w:rsid w:val="00221D0E"/>
    <w:rsid w:val="0022286C"/>
    <w:rsid w:val="00227229"/>
    <w:rsid w:val="00227E08"/>
    <w:rsid w:val="00233A21"/>
    <w:rsid w:val="00235004"/>
    <w:rsid w:val="002453F2"/>
    <w:rsid w:val="002458AC"/>
    <w:rsid w:val="00250632"/>
    <w:rsid w:val="002519DB"/>
    <w:rsid w:val="002541FC"/>
    <w:rsid w:val="002578E4"/>
    <w:rsid w:val="00261035"/>
    <w:rsid w:val="00261923"/>
    <w:rsid w:val="00265ADF"/>
    <w:rsid w:val="00270826"/>
    <w:rsid w:val="002752FA"/>
    <w:rsid w:val="002756D4"/>
    <w:rsid w:val="00276C1A"/>
    <w:rsid w:val="00277F3D"/>
    <w:rsid w:val="00280784"/>
    <w:rsid w:val="00284E1A"/>
    <w:rsid w:val="00285233"/>
    <w:rsid w:val="00287B43"/>
    <w:rsid w:val="002919D5"/>
    <w:rsid w:val="00292E55"/>
    <w:rsid w:val="002953EE"/>
    <w:rsid w:val="002A0CA6"/>
    <w:rsid w:val="002A385F"/>
    <w:rsid w:val="002B4179"/>
    <w:rsid w:val="002B4757"/>
    <w:rsid w:val="002B5E72"/>
    <w:rsid w:val="002B7FCB"/>
    <w:rsid w:val="002C17F6"/>
    <w:rsid w:val="002C2CC4"/>
    <w:rsid w:val="002C32F4"/>
    <w:rsid w:val="002C37F7"/>
    <w:rsid w:val="002C4F16"/>
    <w:rsid w:val="002D5141"/>
    <w:rsid w:val="002D7904"/>
    <w:rsid w:val="002E211B"/>
    <w:rsid w:val="002E2480"/>
    <w:rsid w:val="002E59E7"/>
    <w:rsid w:val="002F052E"/>
    <w:rsid w:val="002F13C2"/>
    <w:rsid w:val="002F322D"/>
    <w:rsid w:val="002F69EC"/>
    <w:rsid w:val="0030620E"/>
    <w:rsid w:val="00307824"/>
    <w:rsid w:val="003119C5"/>
    <w:rsid w:val="00322A67"/>
    <w:rsid w:val="003239A9"/>
    <w:rsid w:val="00325B04"/>
    <w:rsid w:val="00326E91"/>
    <w:rsid w:val="003272C2"/>
    <w:rsid w:val="00330B65"/>
    <w:rsid w:val="003339A8"/>
    <w:rsid w:val="0033430C"/>
    <w:rsid w:val="0033758C"/>
    <w:rsid w:val="00346710"/>
    <w:rsid w:val="00351EC2"/>
    <w:rsid w:val="00353060"/>
    <w:rsid w:val="00354EB2"/>
    <w:rsid w:val="003562C5"/>
    <w:rsid w:val="003617A4"/>
    <w:rsid w:val="00363153"/>
    <w:rsid w:val="003641C9"/>
    <w:rsid w:val="00366880"/>
    <w:rsid w:val="00370D77"/>
    <w:rsid w:val="00372634"/>
    <w:rsid w:val="00381D8B"/>
    <w:rsid w:val="00382EDC"/>
    <w:rsid w:val="0038410D"/>
    <w:rsid w:val="00384CA9"/>
    <w:rsid w:val="00385C5C"/>
    <w:rsid w:val="00387B19"/>
    <w:rsid w:val="00391121"/>
    <w:rsid w:val="00393B68"/>
    <w:rsid w:val="00397926"/>
    <w:rsid w:val="003A05C4"/>
    <w:rsid w:val="003A2BDB"/>
    <w:rsid w:val="003A44D1"/>
    <w:rsid w:val="003B1228"/>
    <w:rsid w:val="003B1A99"/>
    <w:rsid w:val="003B2E9E"/>
    <w:rsid w:val="003B346A"/>
    <w:rsid w:val="003B4142"/>
    <w:rsid w:val="003B6A90"/>
    <w:rsid w:val="003C4818"/>
    <w:rsid w:val="003C6C74"/>
    <w:rsid w:val="003C7D92"/>
    <w:rsid w:val="003D31D4"/>
    <w:rsid w:val="003D392B"/>
    <w:rsid w:val="003E2A45"/>
    <w:rsid w:val="003E49F7"/>
    <w:rsid w:val="003E58E9"/>
    <w:rsid w:val="003E639A"/>
    <w:rsid w:val="003E6965"/>
    <w:rsid w:val="003F0115"/>
    <w:rsid w:val="003F724C"/>
    <w:rsid w:val="00405403"/>
    <w:rsid w:val="0040571C"/>
    <w:rsid w:val="00407CDB"/>
    <w:rsid w:val="004166FA"/>
    <w:rsid w:val="00417BB7"/>
    <w:rsid w:val="00417C97"/>
    <w:rsid w:val="0042568A"/>
    <w:rsid w:val="00425CD2"/>
    <w:rsid w:val="00432636"/>
    <w:rsid w:val="00434B93"/>
    <w:rsid w:val="0043583A"/>
    <w:rsid w:val="00436BC4"/>
    <w:rsid w:val="00440546"/>
    <w:rsid w:val="004412C4"/>
    <w:rsid w:val="004463E0"/>
    <w:rsid w:val="0044692C"/>
    <w:rsid w:val="004503C0"/>
    <w:rsid w:val="004504D4"/>
    <w:rsid w:val="004523EF"/>
    <w:rsid w:val="0045413C"/>
    <w:rsid w:val="00457B36"/>
    <w:rsid w:val="00460312"/>
    <w:rsid w:val="00461673"/>
    <w:rsid w:val="00461BFA"/>
    <w:rsid w:val="0046539C"/>
    <w:rsid w:val="00465819"/>
    <w:rsid w:val="00465A2D"/>
    <w:rsid w:val="00465A50"/>
    <w:rsid w:val="00466B00"/>
    <w:rsid w:val="00473187"/>
    <w:rsid w:val="0047544C"/>
    <w:rsid w:val="00476C06"/>
    <w:rsid w:val="0048153E"/>
    <w:rsid w:val="0048517E"/>
    <w:rsid w:val="00485835"/>
    <w:rsid w:val="00485D05"/>
    <w:rsid w:val="004900CE"/>
    <w:rsid w:val="00496542"/>
    <w:rsid w:val="004A49F7"/>
    <w:rsid w:val="004A4A8B"/>
    <w:rsid w:val="004B2FAE"/>
    <w:rsid w:val="004B3186"/>
    <w:rsid w:val="004B5284"/>
    <w:rsid w:val="004B543A"/>
    <w:rsid w:val="004E55BA"/>
    <w:rsid w:val="004F09D5"/>
    <w:rsid w:val="004F46B0"/>
    <w:rsid w:val="004F4C96"/>
    <w:rsid w:val="00502720"/>
    <w:rsid w:val="00502AA5"/>
    <w:rsid w:val="00503B44"/>
    <w:rsid w:val="00504F95"/>
    <w:rsid w:val="005052E4"/>
    <w:rsid w:val="00506484"/>
    <w:rsid w:val="005068D8"/>
    <w:rsid w:val="00507760"/>
    <w:rsid w:val="005113EE"/>
    <w:rsid w:val="00514FC4"/>
    <w:rsid w:val="00515D31"/>
    <w:rsid w:val="00517FE7"/>
    <w:rsid w:val="005211E0"/>
    <w:rsid w:val="005234AB"/>
    <w:rsid w:val="00526C15"/>
    <w:rsid w:val="00527202"/>
    <w:rsid w:val="00530A94"/>
    <w:rsid w:val="00532D07"/>
    <w:rsid w:val="00534927"/>
    <w:rsid w:val="00534B0B"/>
    <w:rsid w:val="005358AF"/>
    <w:rsid w:val="00535E3B"/>
    <w:rsid w:val="00536AC1"/>
    <w:rsid w:val="00540028"/>
    <w:rsid w:val="00542C70"/>
    <w:rsid w:val="00544225"/>
    <w:rsid w:val="00545D39"/>
    <w:rsid w:val="005565F1"/>
    <w:rsid w:val="005605B4"/>
    <w:rsid w:val="00564F27"/>
    <w:rsid w:val="00573F9F"/>
    <w:rsid w:val="005745DB"/>
    <w:rsid w:val="005827BD"/>
    <w:rsid w:val="00582F41"/>
    <w:rsid w:val="00585BE5"/>
    <w:rsid w:val="00590145"/>
    <w:rsid w:val="0059037D"/>
    <w:rsid w:val="005916C7"/>
    <w:rsid w:val="00592148"/>
    <w:rsid w:val="00593B24"/>
    <w:rsid w:val="005A7DD2"/>
    <w:rsid w:val="005B4495"/>
    <w:rsid w:val="005B45FC"/>
    <w:rsid w:val="005B59E3"/>
    <w:rsid w:val="005C0B4F"/>
    <w:rsid w:val="005C0C07"/>
    <w:rsid w:val="005C2208"/>
    <w:rsid w:val="005C4AFD"/>
    <w:rsid w:val="005D1171"/>
    <w:rsid w:val="005D1C14"/>
    <w:rsid w:val="005D32D5"/>
    <w:rsid w:val="005D32F5"/>
    <w:rsid w:val="005D34A1"/>
    <w:rsid w:val="005D3CA8"/>
    <w:rsid w:val="005E1882"/>
    <w:rsid w:val="005E1AD9"/>
    <w:rsid w:val="005E3103"/>
    <w:rsid w:val="005E520E"/>
    <w:rsid w:val="005F09BF"/>
    <w:rsid w:val="005F13F6"/>
    <w:rsid w:val="005F6021"/>
    <w:rsid w:val="005F6F17"/>
    <w:rsid w:val="00600860"/>
    <w:rsid w:val="006038FC"/>
    <w:rsid w:val="006045BD"/>
    <w:rsid w:val="006051CD"/>
    <w:rsid w:val="00607121"/>
    <w:rsid w:val="00607BF6"/>
    <w:rsid w:val="006116AB"/>
    <w:rsid w:val="0061308A"/>
    <w:rsid w:val="00614AD3"/>
    <w:rsid w:val="0062043F"/>
    <w:rsid w:val="00620583"/>
    <w:rsid w:val="00622E51"/>
    <w:rsid w:val="00623B62"/>
    <w:rsid w:val="0064191A"/>
    <w:rsid w:val="00652E03"/>
    <w:rsid w:val="00655CD5"/>
    <w:rsid w:val="006575F5"/>
    <w:rsid w:val="006604BD"/>
    <w:rsid w:val="00663A8C"/>
    <w:rsid w:val="00672EA9"/>
    <w:rsid w:val="00674410"/>
    <w:rsid w:val="00674913"/>
    <w:rsid w:val="006761B6"/>
    <w:rsid w:val="00676607"/>
    <w:rsid w:val="00692CF1"/>
    <w:rsid w:val="00693EC9"/>
    <w:rsid w:val="00695737"/>
    <w:rsid w:val="006A24E4"/>
    <w:rsid w:val="006A2F12"/>
    <w:rsid w:val="006A58C3"/>
    <w:rsid w:val="006A736B"/>
    <w:rsid w:val="006B202E"/>
    <w:rsid w:val="006B4CD8"/>
    <w:rsid w:val="006C2455"/>
    <w:rsid w:val="006C3312"/>
    <w:rsid w:val="006C6008"/>
    <w:rsid w:val="006C7644"/>
    <w:rsid w:val="006D001A"/>
    <w:rsid w:val="006D42F9"/>
    <w:rsid w:val="006D5E76"/>
    <w:rsid w:val="006E26E1"/>
    <w:rsid w:val="006E284E"/>
    <w:rsid w:val="006E7F7D"/>
    <w:rsid w:val="006F0172"/>
    <w:rsid w:val="006F350E"/>
    <w:rsid w:val="006F3683"/>
    <w:rsid w:val="006F6BAB"/>
    <w:rsid w:val="00701C18"/>
    <w:rsid w:val="00702D3C"/>
    <w:rsid w:val="00702D43"/>
    <w:rsid w:val="007058E5"/>
    <w:rsid w:val="007061F2"/>
    <w:rsid w:val="00706FFB"/>
    <w:rsid w:val="00707678"/>
    <w:rsid w:val="00713207"/>
    <w:rsid w:val="00716D44"/>
    <w:rsid w:val="0072027E"/>
    <w:rsid w:val="00720B68"/>
    <w:rsid w:val="007212E5"/>
    <w:rsid w:val="00722021"/>
    <w:rsid w:val="00733E5E"/>
    <w:rsid w:val="007352D8"/>
    <w:rsid w:val="007407F9"/>
    <w:rsid w:val="007420C7"/>
    <w:rsid w:val="0074439F"/>
    <w:rsid w:val="00745392"/>
    <w:rsid w:val="007541D2"/>
    <w:rsid w:val="0075508F"/>
    <w:rsid w:val="0076099B"/>
    <w:rsid w:val="00760C87"/>
    <w:rsid w:val="00760D2F"/>
    <w:rsid w:val="00765896"/>
    <w:rsid w:val="00765B6A"/>
    <w:rsid w:val="0077071E"/>
    <w:rsid w:val="007720F1"/>
    <w:rsid w:val="00773717"/>
    <w:rsid w:val="00774C12"/>
    <w:rsid w:val="00775DFD"/>
    <w:rsid w:val="00777405"/>
    <w:rsid w:val="00781BF3"/>
    <w:rsid w:val="00784912"/>
    <w:rsid w:val="00785499"/>
    <w:rsid w:val="00786E4C"/>
    <w:rsid w:val="007925BF"/>
    <w:rsid w:val="0079417C"/>
    <w:rsid w:val="007A18D2"/>
    <w:rsid w:val="007A67BA"/>
    <w:rsid w:val="007A6CF0"/>
    <w:rsid w:val="007A6F47"/>
    <w:rsid w:val="007A7766"/>
    <w:rsid w:val="007B5459"/>
    <w:rsid w:val="007C14BC"/>
    <w:rsid w:val="007C4E1D"/>
    <w:rsid w:val="007D226C"/>
    <w:rsid w:val="007D63E4"/>
    <w:rsid w:val="007D6BD4"/>
    <w:rsid w:val="007D6F63"/>
    <w:rsid w:val="007D7EB3"/>
    <w:rsid w:val="007E0501"/>
    <w:rsid w:val="007E540F"/>
    <w:rsid w:val="007F3662"/>
    <w:rsid w:val="007F56AC"/>
    <w:rsid w:val="007F6FFE"/>
    <w:rsid w:val="00806931"/>
    <w:rsid w:val="00807724"/>
    <w:rsid w:val="00811D8B"/>
    <w:rsid w:val="008269A4"/>
    <w:rsid w:val="00832B59"/>
    <w:rsid w:val="00840CAA"/>
    <w:rsid w:val="00840D05"/>
    <w:rsid w:val="00844DD9"/>
    <w:rsid w:val="00867005"/>
    <w:rsid w:val="008735ED"/>
    <w:rsid w:val="00873BBD"/>
    <w:rsid w:val="00874813"/>
    <w:rsid w:val="00874CC4"/>
    <w:rsid w:val="00874EAE"/>
    <w:rsid w:val="00875FAB"/>
    <w:rsid w:val="008766C8"/>
    <w:rsid w:val="00877596"/>
    <w:rsid w:val="008804E1"/>
    <w:rsid w:val="0088437C"/>
    <w:rsid w:val="0088667D"/>
    <w:rsid w:val="0089364A"/>
    <w:rsid w:val="00894416"/>
    <w:rsid w:val="008A0D82"/>
    <w:rsid w:val="008A2019"/>
    <w:rsid w:val="008A344A"/>
    <w:rsid w:val="008A3A65"/>
    <w:rsid w:val="008A3C6F"/>
    <w:rsid w:val="008A4065"/>
    <w:rsid w:val="008A7D4F"/>
    <w:rsid w:val="008B2864"/>
    <w:rsid w:val="008B4E28"/>
    <w:rsid w:val="008B5011"/>
    <w:rsid w:val="008B59B4"/>
    <w:rsid w:val="008C1BCA"/>
    <w:rsid w:val="008C246C"/>
    <w:rsid w:val="008C4708"/>
    <w:rsid w:val="008C6DAA"/>
    <w:rsid w:val="008D12D1"/>
    <w:rsid w:val="008D1450"/>
    <w:rsid w:val="008D1877"/>
    <w:rsid w:val="008D31CD"/>
    <w:rsid w:val="008D3EAD"/>
    <w:rsid w:val="008E481F"/>
    <w:rsid w:val="008E4947"/>
    <w:rsid w:val="008E658C"/>
    <w:rsid w:val="008E663A"/>
    <w:rsid w:val="008E6EAE"/>
    <w:rsid w:val="008F1298"/>
    <w:rsid w:val="009006FE"/>
    <w:rsid w:val="009022E4"/>
    <w:rsid w:val="00905910"/>
    <w:rsid w:val="00907ADA"/>
    <w:rsid w:val="00911518"/>
    <w:rsid w:val="009130D0"/>
    <w:rsid w:val="00914246"/>
    <w:rsid w:val="00922DD3"/>
    <w:rsid w:val="00924502"/>
    <w:rsid w:val="00925051"/>
    <w:rsid w:val="00937B19"/>
    <w:rsid w:val="00942307"/>
    <w:rsid w:val="00952AAD"/>
    <w:rsid w:val="009551F8"/>
    <w:rsid w:val="009566F1"/>
    <w:rsid w:val="00960965"/>
    <w:rsid w:val="00960D73"/>
    <w:rsid w:val="0096283E"/>
    <w:rsid w:val="00965466"/>
    <w:rsid w:val="00965EDA"/>
    <w:rsid w:val="00966243"/>
    <w:rsid w:val="009708A0"/>
    <w:rsid w:val="00977636"/>
    <w:rsid w:val="009777C6"/>
    <w:rsid w:val="00980E71"/>
    <w:rsid w:val="0098205D"/>
    <w:rsid w:val="00990A92"/>
    <w:rsid w:val="0099140A"/>
    <w:rsid w:val="00992234"/>
    <w:rsid w:val="00994415"/>
    <w:rsid w:val="0099656C"/>
    <w:rsid w:val="00996D21"/>
    <w:rsid w:val="009A44E4"/>
    <w:rsid w:val="009A599C"/>
    <w:rsid w:val="009A748D"/>
    <w:rsid w:val="009B1038"/>
    <w:rsid w:val="009B13FA"/>
    <w:rsid w:val="009B2B71"/>
    <w:rsid w:val="009C1E09"/>
    <w:rsid w:val="009C20A3"/>
    <w:rsid w:val="009C2D2D"/>
    <w:rsid w:val="009C742D"/>
    <w:rsid w:val="009C7856"/>
    <w:rsid w:val="009D0F3A"/>
    <w:rsid w:val="009D1E6D"/>
    <w:rsid w:val="009D2D81"/>
    <w:rsid w:val="009D6BE3"/>
    <w:rsid w:val="009D750F"/>
    <w:rsid w:val="009E1690"/>
    <w:rsid w:val="009E262F"/>
    <w:rsid w:val="009E2BB9"/>
    <w:rsid w:val="009E34AB"/>
    <w:rsid w:val="009E3EB8"/>
    <w:rsid w:val="009E4693"/>
    <w:rsid w:val="009E6678"/>
    <w:rsid w:val="009E6DEE"/>
    <w:rsid w:val="009E7CA8"/>
    <w:rsid w:val="009F085A"/>
    <w:rsid w:val="009F0B87"/>
    <w:rsid w:val="00A011C3"/>
    <w:rsid w:val="00A100B3"/>
    <w:rsid w:val="00A106AE"/>
    <w:rsid w:val="00A1080A"/>
    <w:rsid w:val="00A11A84"/>
    <w:rsid w:val="00A2196E"/>
    <w:rsid w:val="00A26350"/>
    <w:rsid w:val="00A30BAE"/>
    <w:rsid w:val="00A30D5B"/>
    <w:rsid w:val="00A327A7"/>
    <w:rsid w:val="00A33B72"/>
    <w:rsid w:val="00A42843"/>
    <w:rsid w:val="00A44F90"/>
    <w:rsid w:val="00A474F2"/>
    <w:rsid w:val="00A47871"/>
    <w:rsid w:val="00A514ED"/>
    <w:rsid w:val="00A52A89"/>
    <w:rsid w:val="00A54A29"/>
    <w:rsid w:val="00A54D6B"/>
    <w:rsid w:val="00A573E8"/>
    <w:rsid w:val="00A615AB"/>
    <w:rsid w:val="00A61B24"/>
    <w:rsid w:val="00A62743"/>
    <w:rsid w:val="00A63EC7"/>
    <w:rsid w:val="00A745B4"/>
    <w:rsid w:val="00A76336"/>
    <w:rsid w:val="00A76962"/>
    <w:rsid w:val="00A8199F"/>
    <w:rsid w:val="00A81AF8"/>
    <w:rsid w:val="00A830BE"/>
    <w:rsid w:val="00A90BF2"/>
    <w:rsid w:val="00A90E82"/>
    <w:rsid w:val="00A962DD"/>
    <w:rsid w:val="00AA0B9D"/>
    <w:rsid w:val="00AA59E2"/>
    <w:rsid w:val="00AB2AE4"/>
    <w:rsid w:val="00AB55DF"/>
    <w:rsid w:val="00AB74D5"/>
    <w:rsid w:val="00AC511F"/>
    <w:rsid w:val="00AC6ABF"/>
    <w:rsid w:val="00AD40A9"/>
    <w:rsid w:val="00AD5F0E"/>
    <w:rsid w:val="00AE0951"/>
    <w:rsid w:val="00AE2C1F"/>
    <w:rsid w:val="00AF25B0"/>
    <w:rsid w:val="00AF3838"/>
    <w:rsid w:val="00B04C57"/>
    <w:rsid w:val="00B2023C"/>
    <w:rsid w:val="00B209E9"/>
    <w:rsid w:val="00B212CD"/>
    <w:rsid w:val="00B2425C"/>
    <w:rsid w:val="00B24C70"/>
    <w:rsid w:val="00B256A9"/>
    <w:rsid w:val="00B2695E"/>
    <w:rsid w:val="00B26B0C"/>
    <w:rsid w:val="00B317B0"/>
    <w:rsid w:val="00B317B6"/>
    <w:rsid w:val="00B321C6"/>
    <w:rsid w:val="00B3330E"/>
    <w:rsid w:val="00B33865"/>
    <w:rsid w:val="00B435C8"/>
    <w:rsid w:val="00B45BC5"/>
    <w:rsid w:val="00B525D3"/>
    <w:rsid w:val="00B62035"/>
    <w:rsid w:val="00B63B75"/>
    <w:rsid w:val="00B65EAA"/>
    <w:rsid w:val="00B70475"/>
    <w:rsid w:val="00B855FE"/>
    <w:rsid w:val="00B94FE6"/>
    <w:rsid w:val="00BA0044"/>
    <w:rsid w:val="00BA0913"/>
    <w:rsid w:val="00BA3DED"/>
    <w:rsid w:val="00BB2399"/>
    <w:rsid w:val="00BB2AA8"/>
    <w:rsid w:val="00BC19B7"/>
    <w:rsid w:val="00BC27DA"/>
    <w:rsid w:val="00BD63AB"/>
    <w:rsid w:val="00BD71C6"/>
    <w:rsid w:val="00BD7358"/>
    <w:rsid w:val="00BE23AE"/>
    <w:rsid w:val="00BE7BBC"/>
    <w:rsid w:val="00BF4BDB"/>
    <w:rsid w:val="00C014CC"/>
    <w:rsid w:val="00C03388"/>
    <w:rsid w:val="00C2027B"/>
    <w:rsid w:val="00C22093"/>
    <w:rsid w:val="00C253AC"/>
    <w:rsid w:val="00C30FE6"/>
    <w:rsid w:val="00C3242A"/>
    <w:rsid w:val="00C35847"/>
    <w:rsid w:val="00C42D92"/>
    <w:rsid w:val="00C51584"/>
    <w:rsid w:val="00C5359E"/>
    <w:rsid w:val="00C53D04"/>
    <w:rsid w:val="00C71EE7"/>
    <w:rsid w:val="00C7379C"/>
    <w:rsid w:val="00C7381F"/>
    <w:rsid w:val="00C76F69"/>
    <w:rsid w:val="00C80D26"/>
    <w:rsid w:val="00C83589"/>
    <w:rsid w:val="00C8569A"/>
    <w:rsid w:val="00C8797E"/>
    <w:rsid w:val="00C93B89"/>
    <w:rsid w:val="00C96E99"/>
    <w:rsid w:val="00C97FB1"/>
    <w:rsid w:val="00CA0CDF"/>
    <w:rsid w:val="00CA3B46"/>
    <w:rsid w:val="00CB1C57"/>
    <w:rsid w:val="00CB1CEA"/>
    <w:rsid w:val="00CB3950"/>
    <w:rsid w:val="00CB452B"/>
    <w:rsid w:val="00CB6DF1"/>
    <w:rsid w:val="00CC4BC4"/>
    <w:rsid w:val="00CC790E"/>
    <w:rsid w:val="00CD0C11"/>
    <w:rsid w:val="00CD1858"/>
    <w:rsid w:val="00CD598D"/>
    <w:rsid w:val="00CD5FD8"/>
    <w:rsid w:val="00CD620A"/>
    <w:rsid w:val="00CD722A"/>
    <w:rsid w:val="00CE1028"/>
    <w:rsid w:val="00CF20D8"/>
    <w:rsid w:val="00CF546C"/>
    <w:rsid w:val="00CF7800"/>
    <w:rsid w:val="00D03A5E"/>
    <w:rsid w:val="00D0457A"/>
    <w:rsid w:val="00D04A13"/>
    <w:rsid w:val="00D04A5B"/>
    <w:rsid w:val="00D06A4C"/>
    <w:rsid w:val="00D07BB7"/>
    <w:rsid w:val="00D10506"/>
    <w:rsid w:val="00D1335F"/>
    <w:rsid w:val="00D21906"/>
    <w:rsid w:val="00D21A10"/>
    <w:rsid w:val="00D24DE7"/>
    <w:rsid w:val="00D2698E"/>
    <w:rsid w:val="00D30C8D"/>
    <w:rsid w:val="00D30EA5"/>
    <w:rsid w:val="00D31935"/>
    <w:rsid w:val="00D363E0"/>
    <w:rsid w:val="00D44318"/>
    <w:rsid w:val="00D454FC"/>
    <w:rsid w:val="00D45590"/>
    <w:rsid w:val="00D465B4"/>
    <w:rsid w:val="00D54CA4"/>
    <w:rsid w:val="00D6744A"/>
    <w:rsid w:val="00D67B81"/>
    <w:rsid w:val="00D72D8B"/>
    <w:rsid w:val="00D74ED2"/>
    <w:rsid w:val="00D75151"/>
    <w:rsid w:val="00D812A3"/>
    <w:rsid w:val="00D82D90"/>
    <w:rsid w:val="00D853FB"/>
    <w:rsid w:val="00D85A27"/>
    <w:rsid w:val="00D861D4"/>
    <w:rsid w:val="00D873D6"/>
    <w:rsid w:val="00D877BE"/>
    <w:rsid w:val="00D87BB1"/>
    <w:rsid w:val="00D87D03"/>
    <w:rsid w:val="00D908F5"/>
    <w:rsid w:val="00D9174E"/>
    <w:rsid w:val="00D9727B"/>
    <w:rsid w:val="00DA4482"/>
    <w:rsid w:val="00DA4EDA"/>
    <w:rsid w:val="00DA748C"/>
    <w:rsid w:val="00DA79EB"/>
    <w:rsid w:val="00DB2D86"/>
    <w:rsid w:val="00DB2F89"/>
    <w:rsid w:val="00DC0B57"/>
    <w:rsid w:val="00DC3457"/>
    <w:rsid w:val="00DC46C8"/>
    <w:rsid w:val="00DC77F1"/>
    <w:rsid w:val="00DC7AE8"/>
    <w:rsid w:val="00DD1B5D"/>
    <w:rsid w:val="00DE063F"/>
    <w:rsid w:val="00DE66E8"/>
    <w:rsid w:val="00DF44FC"/>
    <w:rsid w:val="00DF5871"/>
    <w:rsid w:val="00DF5D75"/>
    <w:rsid w:val="00E0328B"/>
    <w:rsid w:val="00E07CD9"/>
    <w:rsid w:val="00E07FD9"/>
    <w:rsid w:val="00E120C9"/>
    <w:rsid w:val="00E24338"/>
    <w:rsid w:val="00E25B90"/>
    <w:rsid w:val="00E27E98"/>
    <w:rsid w:val="00E30840"/>
    <w:rsid w:val="00E30C71"/>
    <w:rsid w:val="00E32619"/>
    <w:rsid w:val="00E336C2"/>
    <w:rsid w:val="00E37D62"/>
    <w:rsid w:val="00E37E70"/>
    <w:rsid w:val="00E4487E"/>
    <w:rsid w:val="00E474C5"/>
    <w:rsid w:val="00E51911"/>
    <w:rsid w:val="00E532E1"/>
    <w:rsid w:val="00E62804"/>
    <w:rsid w:val="00E62908"/>
    <w:rsid w:val="00E63083"/>
    <w:rsid w:val="00E6482B"/>
    <w:rsid w:val="00E732B4"/>
    <w:rsid w:val="00E74C56"/>
    <w:rsid w:val="00E81208"/>
    <w:rsid w:val="00E81E40"/>
    <w:rsid w:val="00E83C69"/>
    <w:rsid w:val="00E8518D"/>
    <w:rsid w:val="00E8554C"/>
    <w:rsid w:val="00E90356"/>
    <w:rsid w:val="00E9089E"/>
    <w:rsid w:val="00E91352"/>
    <w:rsid w:val="00E915B9"/>
    <w:rsid w:val="00E95753"/>
    <w:rsid w:val="00E97422"/>
    <w:rsid w:val="00EA07C8"/>
    <w:rsid w:val="00EA2CDA"/>
    <w:rsid w:val="00EA342F"/>
    <w:rsid w:val="00EA4E34"/>
    <w:rsid w:val="00EA7AA6"/>
    <w:rsid w:val="00EB2575"/>
    <w:rsid w:val="00ED03B7"/>
    <w:rsid w:val="00ED408D"/>
    <w:rsid w:val="00ED669C"/>
    <w:rsid w:val="00EE0BC0"/>
    <w:rsid w:val="00EE21E8"/>
    <w:rsid w:val="00EE347E"/>
    <w:rsid w:val="00EE41CE"/>
    <w:rsid w:val="00EF0352"/>
    <w:rsid w:val="00EF153B"/>
    <w:rsid w:val="00EF6040"/>
    <w:rsid w:val="00F0136C"/>
    <w:rsid w:val="00F020A5"/>
    <w:rsid w:val="00F0641E"/>
    <w:rsid w:val="00F064EE"/>
    <w:rsid w:val="00F07A6E"/>
    <w:rsid w:val="00F11EBE"/>
    <w:rsid w:val="00F137B8"/>
    <w:rsid w:val="00F15567"/>
    <w:rsid w:val="00F15882"/>
    <w:rsid w:val="00F21A2E"/>
    <w:rsid w:val="00F255ED"/>
    <w:rsid w:val="00F31D84"/>
    <w:rsid w:val="00F3262A"/>
    <w:rsid w:val="00F32806"/>
    <w:rsid w:val="00F370C5"/>
    <w:rsid w:val="00F41555"/>
    <w:rsid w:val="00F432F6"/>
    <w:rsid w:val="00F4400F"/>
    <w:rsid w:val="00F44DDD"/>
    <w:rsid w:val="00F464B8"/>
    <w:rsid w:val="00F50970"/>
    <w:rsid w:val="00F61169"/>
    <w:rsid w:val="00F64069"/>
    <w:rsid w:val="00F726F6"/>
    <w:rsid w:val="00F7290F"/>
    <w:rsid w:val="00F76090"/>
    <w:rsid w:val="00F77D41"/>
    <w:rsid w:val="00F81F91"/>
    <w:rsid w:val="00F829A9"/>
    <w:rsid w:val="00F87C0D"/>
    <w:rsid w:val="00F96113"/>
    <w:rsid w:val="00FA02B2"/>
    <w:rsid w:val="00FA6449"/>
    <w:rsid w:val="00FB1129"/>
    <w:rsid w:val="00FB4CD7"/>
    <w:rsid w:val="00FB7611"/>
    <w:rsid w:val="00FC3262"/>
    <w:rsid w:val="00FC4673"/>
    <w:rsid w:val="00FC5178"/>
    <w:rsid w:val="00FC5F86"/>
    <w:rsid w:val="00FC7675"/>
    <w:rsid w:val="00FD0A66"/>
    <w:rsid w:val="00FD1C87"/>
    <w:rsid w:val="00FD3884"/>
    <w:rsid w:val="00FD4A12"/>
    <w:rsid w:val="00FD5B70"/>
    <w:rsid w:val="00FD6B79"/>
    <w:rsid w:val="00FE040B"/>
    <w:rsid w:val="00FE0889"/>
    <w:rsid w:val="00FE3714"/>
    <w:rsid w:val="00FE4A4A"/>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22021"/>
    <w:rPr>
      <w:sz w:val="24"/>
      <w:szCs w:val="24"/>
    </w:rPr>
  </w:style>
  <w:style w:type="paragraph" w:styleId="berschrift1">
    <w:name w:val="heading 1"/>
    <w:basedOn w:val="Standard"/>
    <w:next w:val="Standard"/>
    <w:qFormat/>
    <w:rsid w:val="003778D1"/>
    <w:pPr>
      <w:keepNext/>
      <w:spacing w:before="240" w:after="60" w:line="240" w:lineRule="atLeast"/>
      <w:outlineLvl w:val="0"/>
    </w:pPr>
    <w:rPr>
      <w:rFonts w:ascii="WMF Rotis" w:hAnsi="WMF Rotis" w:cs="Arial"/>
      <w:b/>
      <w:bCs/>
      <w:kern w:val="32"/>
      <w:sz w:val="32"/>
      <w:szCs w:val="32"/>
      <w:lang w:eastAsia="en-US"/>
    </w:rPr>
  </w:style>
  <w:style w:type="paragraph" w:styleId="berschrift2">
    <w:name w:val="heading 2"/>
    <w:basedOn w:val="Standard"/>
    <w:next w:val="Standard"/>
    <w:qFormat/>
    <w:rsid w:val="003778D1"/>
    <w:pPr>
      <w:keepNext/>
      <w:spacing w:before="240" w:after="60" w:line="240" w:lineRule="atLeast"/>
      <w:outlineLvl w:val="1"/>
    </w:pPr>
    <w:rPr>
      <w:rFonts w:ascii="WMF Rotis" w:hAnsi="WMF Rotis" w:cs="Arial"/>
      <w:b/>
      <w:bCs/>
      <w:i/>
      <w:iCs/>
      <w:sz w:val="28"/>
      <w:szCs w:val="28"/>
      <w:lang w:eastAsia="en-US"/>
    </w:rPr>
  </w:style>
  <w:style w:type="paragraph" w:styleId="berschrift3">
    <w:name w:val="heading 3"/>
    <w:basedOn w:val="Standard"/>
    <w:next w:val="Standard"/>
    <w:qFormat/>
    <w:rsid w:val="003778D1"/>
    <w:pPr>
      <w:keepNext/>
      <w:spacing w:before="240" w:after="60" w:line="240" w:lineRule="atLeast"/>
      <w:outlineLvl w:val="2"/>
    </w:pPr>
    <w:rPr>
      <w:rFonts w:ascii="WMF Rotis" w:hAnsi="WMF Rotis" w:cs="Arial"/>
      <w:b/>
      <w:bCs/>
      <w:sz w:val="26"/>
      <w:szCs w:val="26"/>
      <w:lang w:eastAsia="en-US"/>
    </w:rPr>
  </w:style>
  <w:style w:type="paragraph" w:styleId="berschrift4">
    <w:name w:val="heading 4"/>
    <w:basedOn w:val="Standard"/>
    <w:next w:val="Standard"/>
    <w:qFormat/>
    <w:rsid w:val="003778D1"/>
    <w:pPr>
      <w:keepNext/>
      <w:spacing w:before="240" w:after="60" w:line="240" w:lineRule="atLeast"/>
      <w:outlineLvl w:val="3"/>
    </w:pPr>
    <w:rPr>
      <w:rFonts w:ascii="WMF Rotis" w:hAnsi="WMF Rotis"/>
      <w:b/>
      <w:bCs/>
      <w:sz w:val="28"/>
      <w:szCs w:val="28"/>
      <w:lang w:eastAsia="en-US"/>
    </w:rPr>
  </w:style>
  <w:style w:type="paragraph" w:styleId="berschrift5">
    <w:name w:val="heading 5"/>
    <w:basedOn w:val="Standard"/>
    <w:next w:val="Standard"/>
    <w:qFormat/>
    <w:rsid w:val="003778D1"/>
    <w:pPr>
      <w:spacing w:before="240" w:after="60" w:line="240" w:lineRule="atLeast"/>
      <w:outlineLvl w:val="4"/>
    </w:pPr>
    <w:rPr>
      <w:rFonts w:ascii="WMF Rotis" w:hAnsi="WMF Rotis"/>
      <w:b/>
      <w:bCs/>
      <w:i/>
      <w:iCs/>
      <w:sz w:val="26"/>
      <w:szCs w:val="26"/>
      <w:lang w:eastAsia="en-US"/>
    </w:rPr>
  </w:style>
  <w:style w:type="paragraph" w:styleId="berschrift6">
    <w:name w:val="heading 6"/>
    <w:basedOn w:val="Standard"/>
    <w:next w:val="Standard"/>
    <w:qFormat/>
    <w:rsid w:val="003778D1"/>
    <w:pPr>
      <w:spacing w:before="240" w:after="60" w:line="240" w:lineRule="atLeast"/>
      <w:outlineLvl w:val="5"/>
    </w:pPr>
    <w:rPr>
      <w:rFonts w:ascii="WMF Rotis" w:hAnsi="WMF Rotis"/>
      <w:b/>
      <w:bCs/>
      <w:sz w:val="22"/>
      <w:szCs w:val="22"/>
      <w:lang w:eastAsia="en-US"/>
    </w:rPr>
  </w:style>
  <w:style w:type="paragraph" w:styleId="berschrift7">
    <w:name w:val="heading 7"/>
    <w:basedOn w:val="Standard"/>
    <w:next w:val="Standard"/>
    <w:qFormat/>
    <w:rsid w:val="007B67A3"/>
    <w:pPr>
      <w:spacing w:before="240" w:after="60" w:line="240" w:lineRule="atLeast"/>
      <w:outlineLvl w:val="6"/>
    </w:pPr>
    <w:rPr>
      <w:rFonts w:ascii="WMF Rotis" w:hAnsi="WMF Rotis"/>
      <w:sz w:val="22"/>
      <w:lang w:eastAsia="en-US"/>
    </w:rPr>
  </w:style>
  <w:style w:type="paragraph" w:styleId="berschrift8">
    <w:name w:val="heading 8"/>
    <w:basedOn w:val="Standard"/>
    <w:next w:val="Standard"/>
    <w:qFormat/>
    <w:rsid w:val="007B67A3"/>
    <w:pPr>
      <w:spacing w:before="240" w:after="60" w:line="240" w:lineRule="atLeast"/>
      <w:outlineLvl w:val="7"/>
    </w:pPr>
    <w:rPr>
      <w:rFonts w:ascii="WMF Rotis" w:hAnsi="WMF Rotis"/>
      <w:i/>
      <w:iCs/>
      <w:sz w:val="22"/>
      <w:lang w:eastAsia="en-US"/>
    </w:rPr>
  </w:style>
  <w:style w:type="paragraph" w:styleId="berschrift9">
    <w:name w:val="heading 9"/>
    <w:basedOn w:val="Standard"/>
    <w:next w:val="Standard"/>
    <w:qFormat/>
    <w:rsid w:val="003778D1"/>
    <w:pPr>
      <w:spacing w:before="240" w:after="60" w:line="240" w:lineRule="atLeast"/>
      <w:outlineLvl w:val="8"/>
    </w:pPr>
    <w:rPr>
      <w:rFonts w:ascii="WMF Rotis" w:hAnsi="WMF Rotis" w:cs="Arial"/>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spacing w:line="240" w:lineRule="atLeast"/>
    </w:pPr>
    <w:rPr>
      <w:rFonts w:ascii="WMF Rotis" w:hAnsi="WMF Rotis"/>
      <w:sz w:val="22"/>
      <w:szCs w:val="20"/>
      <w:lang w:eastAsia="en-US"/>
    </w:rPr>
  </w:style>
  <w:style w:type="paragraph" w:styleId="Fuzeile">
    <w:name w:val="footer"/>
    <w:basedOn w:val="Standard"/>
    <w:link w:val="FuzeileZchn"/>
    <w:rsid w:val="003778D1"/>
    <w:pPr>
      <w:tabs>
        <w:tab w:val="center" w:pos="4153"/>
        <w:tab w:val="right" w:pos="8306"/>
      </w:tabs>
      <w:spacing w:line="240" w:lineRule="atLeast"/>
    </w:pPr>
    <w:rPr>
      <w:rFonts w:ascii="WMF Rotis" w:hAnsi="WMF Rotis"/>
      <w:sz w:val="22"/>
      <w:szCs w:val="20"/>
      <w:lang w:eastAsia="en-US"/>
    </w:rPr>
  </w:style>
  <w:style w:type="paragraph" w:styleId="Sprechblasentext">
    <w:name w:val="Balloon Text"/>
    <w:basedOn w:val="Standard"/>
    <w:semiHidden/>
    <w:rsid w:val="003778D1"/>
    <w:pPr>
      <w:spacing w:line="240" w:lineRule="atLeast"/>
    </w:pPr>
    <w:rPr>
      <w:rFonts w:ascii="Tahoma" w:hAnsi="Tahoma" w:cs="Tahoma"/>
      <w:sz w:val="16"/>
      <w:szCs w:val="16"/>
      <w:lang w:eastAsia="en-US"/>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pPr>
      <w:spacing w:line="240" w:lineRule="atLeast"/>
    </w:pPr>
    <w:rPr>
      <w:rFonts w:ascii="WMF Rotis" w:hAnsi="WMF Rotis"/>
      <w:sz w:val="20"/>
      <w:szCs w:val="20"/>
      <w:lang w:eastAsia="en-US"/>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ind w:left="720"/>
      <w:contextualSpacing/>
    </w:pPr>
    <w:rPr>
      <w:rFonts w:ascii="Cambria" w:eastAsia="Cambria" w:hAnsi="Cambria"/>
      <w:lang w:eastAsia="en-US"/>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rPr>
      <w:rFonts w:ascii="Arial" w:eastAsiaTheme="minorHAnsi" w:hAnsi="Arial" w:cs="Arial"/>
      <w:sz w:val="23"/>
      <w:szCs w:val="23"/>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 w:val="22"/>
      <w:szCs w:val="22"/>
      <w:lang w:eastAsia="en-US"/>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0952B8"/>
    <w:rPr>
      <w:rFonts w:ascii="WMF Rotis" w:hAnsi="WMF Rotis"/>
      <w:sz w:val="22"/>
      <w:lang w:eastAsia="en-US"/>
    </w:rPr>
  </w:style>
  <w:style w:type="paragraph" w:styleId="StandardWeb">
    <w:name w:val="Normal (Web)"/>
    <w:basedOn w:val="Standard"/>
    <w:uiPriority w:val="99"/>
    <w:unhideWhenUsed/>
    <w:rsid w:val="008A3C6F"/>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4583251">
      <w:bodyDiv w:val="1"/>
      <w:marLeft w:val="0"/>
      <w:marRight w:val="0"/>
      <w:marTop w:val="0"/>
      <w:marBottom w:val="0"/>
      <w:divBdr>
        <w:top w:val="none" w:sz="0" w:space="0" w:color="auto"/>
        <w:left w:val="none" w:sz="0" w:space="0" w:color="auto"/>
        <w:bottom w:val="none" w:sz="0" w:space="0" w:color="auto"/>
        <w:right w:val="none" w:sz="0" w:space="0" w:color="auto"/>
      </w:divBdr>
    </w:div>
    <w:div w:id="210659186">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615793300">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4070229">
      <w:bodyDiv w:val="1"/>
      <w:marLeft w:val="0"/>
      <w:marRight w:val="0"/>
      <w:marTop w:val="0"/>
      <w:marBottom w:val="0"/>
      <w:divBdr>
        <w:top w:val="none" w:sz="0" w:space="0" w:color="auto"/>
        <w:left w:val="none" w:sz="0" w:space="0" w:color="auto"/>
        <w:bottom w:val="none" w:sz="0" w:space="0" w:color="auto"/>
        <w:right w:val="none" w:sz="0" w:space="0" w:color="auto"/>
      </w:divBdr>
      <w:divsChild>
        <w:div w:id="731537278">
          <w:marLeft w:val="0"/>
          <w:marRight w:val="0"/>
          <w:marTop w:val="0"/>
          <w:marBottom w:val="0"/>
          <w:divBdr>
            <w:top w:val="none" w:sz="0" w:space="0" w:color="auto"/>
            <w:left w:val="none" w:sz="0" w:space="0" w:color="auto"/>
            <w:bottom w:val="none" w:sz="0" w:space="0" w:color="auto"/>
            <w:right w:val="none" w:sz="0" w:space="0" w:color="auto"/>
          </w:divBdr>
        </w:div>
        <w:div w:id="120733194">
          <w:marLeft w:val="0"/>
          <w:marRight w:val="0"/>
          <w:marTop w:val="0"/>
          <w:marBottom w:val="0"/>
          <w:divBdr>
            <w:top w:val="none" w:sz="0" w:space="0" w:color="auto"/>
            <w:left w:val="none" w:sz="0" w:space="0" w:color="auto"/>
            <w:bottom w:val="none" w:sz="0" w:space="0" w:color="auto"/>
            <w:right w:val="none" w:sz="0" w:space="0" w:color="auto"/>
          </w:divBdr>
        </w:div>
        <w:div w:id="386103105">
          <w:marLeft w:val="0"/>
          <w:marRight w:val="0"/>
          <w:marTop w:val="0"/>
          <w:marBottom w:val="0"/>
          <w:divBdr>
            <w:top w:val="none" w:sz="0" w:space="0" w:color="auto"/>
            <w:left w:val="none" w:sz="0" w:space="0" w:color="auto"/>
            <w:bottom w:val="none" w:sz="0" w:space="0" w:color="auto"/>
            <w:right w:val="none" w:sz="0" w:space="0" w:color="auto"/>
          </w:divBdr>
        </w:div>
        <w:div w:id="678822671">
          <w:marLeft w:val="0"/>
          <w:marRight w:val="0"/>
          <w:marTop w:val="0"/>
          <w:marBottom w:val="0"/>
          <w:divBdr>
            <w:top w:val="none" w:sz="0" w:space="0" w:color="auto"/>
            <w:left w:val="none" w:sz="0" w:space="0" w:color="auto"/>
            <w:bottom w:val="none" w:sz="0" w:space="0" w:color="auto"/>
            <w:right w:val="none" w:sz="0" w:space="0" w:color="auto"/>
          </w:divBdr>
        </w:div>
      </w:divsChild>
    </w:div>
    <w:div w:id="2026056164">
      <w:bodyDiv w:val="1"/>
      <w:marLeft w:val="0"/>
      <w:marRight w:val="0"/>
      <w:marTop w:val="0"/>
      <w:marBottom w:val="0"/>
      <w:divBdr>
        <w:top w:val="none" w:sz="0" w:space="0" w:color="auto"/>
        <w:left w:val="none" w:sz="0" w:space="0" w:color="auto"/>
        <w:bottom w:val="none" w:sz="0" w:space="0" w:color="auto"/>
        <w:right w:val="none" w:sz="0" w:space="0" w:color="auto"/>
      </w:divBdr>
      <w:divsChild>
        <w:div w:id="1992521522">
          <w:marLeft w:val="0"/>
          <w:marRight w:val="0"/>
          <w:marTop w:val="0"/>
          <w:marBottom w:val="0"/>
          <w:divBdr>
            <w:top w:val="none" w:sz="0" w:space="0" w:color="auto"/>
            <w:left w:val="none" w:sz="0" w:space="0" w:color="auto"/>
            <w:bottom w:val="none" w:sz="0" w:space="0" w:color="auto"/>
            <w:right w:val="none" w:sz="0" w:space="0" w:color="auto"/>
          </w:divBdr>
        </w:div>
        <w:div w:id="158769100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5.emf"/></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713</Words>
  <Characters>4497</Characters>
  <Application>Microsoft Office Word</Application>
  <DocSecurity>0</DocSecurity>
  <PresentationFormat/>
  <Lines>37</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5200</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13</cp:revision>
  <cp:lastPrinted>2019-09-16T07:57:00Z</cp:lastPrinted>
  <dcterms:created xsi:type="dcterms:W3CDTF">2019-09-16T12:09:00Z</dcterms:created>
  <dcterms:modified xsi:type="dcterms:W3CDTF">2019-10-21T10:27:00Z</dcterms:modified>
  <cp:category/>
</cp:coreProperties>
</file>