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7FCBFB" w14:textId="2364EC8A" w:rsidR="00BA5E85" w:rsidRPr="00D101B6" w:rsidRDefault="00D101B6" w:rsidP="00D101B6">
      <w:pPr>
        <w:spacing w:line="288" w:lineRule="auto"/>
        <w:rPr>
          <w:rFonts w:ascii="Helvetica" w:eastAsia="Calibri" w:hAnsi="Helvetica" w:cs="Calibri"/>
          <w:sz w:val="20"/>
          <w:szCs w:val="20"/>
          <w:lang w:val="en-US"/>
        </w:rPr>
      </w:pPr>
      <w:proofErr w:type="spellStart"/>
      <w:r w:rsidRPr="00D101B6">
        <w:rPr>
          <w:rFonts w:ascii="Helvetica" w:eastAsia="Calibri" w:hAnsi="Helvetica" w:cs="Calibri"/>
          <w:sz w:val="20"/>
          <w:szCs w:val="20"/>
          <w:lang w:val="en-US"/>
        </w:rPr>
        <w:t>Geislingen</w:t>
      </w:r>
      <w:proofErr w:type="spellEnd"/>
      <w:r w:rsidRPr="00D101B6">
        <w:rPr>
          <w:rFonts w:ascii="Helvetica" w:eastAsia="Calibri" w:hAnsi="Helvetica" w:cs="Calibri"/>
          <w:sz w:val="20"/>
          <w:szCs w:val="20"/>
          <w:lang w:val="en-US"/>
        </w:rPr>
        <w:t>/</w:t>
      </w:r>
      <w:proofErr w:type="spellStart"/>
      <w:r w:rsidRPr="00D101B6">
        <w:rPr>
          <w:rFonts w:ascii="Helvetica" w:eastAsia="Calibri" w:hAnsi="Helvetica" w:cs="Calibri"/>
          <w:sz w:val="20"/>
          <w:szCs w:val="20"/>
          <w:lang w:val="en-US"/>
        </w:rPr>
        <w:t>Steige</w:t>
      </w:r>
      <w:proofErr w:type="spellEnd"/>
      <w:r w:rsidRPr="00D101B6">
        <w:rPr>
          <w:rFonts w:ascii="Helvetica" w:eastAsia="Calibri" w:hAnsi="Helvetica" w:cs="Calibri"/>
          <w:sz w:val="20"/>
          <w:szCs w:val="20"/>
          <w:lang w:val="en-US"/>
        </w:rPr>
        <w:t xml:space="preserve">, </w:t>
      </w:r>
      <w:r w:rsidR="00476F6A">
        <w:rPr>
          <w:rFonts w:ascii="Helvetica" w:eastAsia="Calibri" w:hAnsi="Helvetica" w:cs="Calibri"/>
          <w:sz w:val="20"/>
          <w:szCs w:val="20"/>
          <w:lang w:val="en-US"/>
        </w:rPr>
        <w:t>25</w:t>
      </w:r>
      <w:r w:rsidRPr="00F7484B">
        <w:rPr>
          <w:rFonts w:ascii="Helvetica" w:eastAsia="Calibri" w:hAnsi="Helvetica" w:cs="Calibri"/>
          <w:sz w:val="20"/>
          <w:szCs w:val="20"/>
          <w:vertAlign w:val="superscript"/>
          <w:lang w:val="en-US"/>
        </w:rPr>
        <w:t>th</w:t>
      </w:r>
      <w:r w:rsidRPr="00D101B6">
        <w:rPr>
          <w:rFonts w:ascii="Helvetica" w:eastAsia="Calibri" w:hAnsi="Helvetica" w:cs="Calibri"/>
          <w:sz w:val="20"/>
          <w:szCs w:val="20"/>
          <w:lang w:val="en-US"/>
        </w:rPr>
        <w:t xml:space="preserve"> October 2017</w:t>
      </w:r>
    </w:p>
    <w:p w14:paraId="74707B11" w14:textId="77777777" w:rsidR="00D101B6" w:rsidRDefault="00D101B6" w:rsidP="00D101B6">
      <w:pPr>
        <w:spacing w:line="288" w:lineRule="auto"/>
        <w:rPr>
          <w:rFonts w:ascii="Helvetica" w:eastAsia="Calibri" w:hAnsi="Helvetica" w:cs="Calibri"/>
          <w:sz w:val="20"/>
          <w:szCs w:val="20"/>
          <w:lang w:val="en-US"/>
        </w:rPr>
      </w:pPr>
    </w:p>
    <w:p w14:paraId="3CC1338D" w14:textId="7ADD1285"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Host - international hospitality exhibition - 20</w:t>
      </w:r>
      <w:r w:rsidRPr="00AE3548">
        <w:rPr>
          <w:rFonts w:ascii="Helvetica" w:eastAsia="Calibri" w:hAnsi="Helvetica" w:cs="Calibri"/>
          <w:sz w:val="20"/>
          <w:szCs w:val="20"/>
          <w:vertAlign w:val="superscript"/>
          <w:lang w:val="en-US"/>
        </w:rPr>
        <w:t>th</w:t>
      </w:r>
      <w:r w:rsidR="00AE3548">
        <w:rPr>
          <w:rFonts w:ascii="Helvetica" w:eastAsia="Calibri" w:hAnsi="Helvetica" w:cs="Calibri"/>
          <w:sz w:val="20"/>
          <w:szCs w:val="20"/>
          <w:lang w:val="en-US"/>
        </w:rPr>
        <w:t xml:space="preserve"> </w:t>
      </w:r>
      <w:r w:rsidRPr="00D101B6">
        <w:rPr>
          <w:rFonts w:ascii="Helvetica" w:eastAsia="Calibri" w:hAnsi="Helvetica" w:cs="Calibri"/>
          <w:sz w:val="20"/>
          <w:szCs w:val="20"/>
          <w:lang w:val="en-US"/>
        </w:rPr>
        <w:t>to 24</w:t>
      </w:r>
      <w:proofErr w:type="gramStart"/>
      <w:r w:rsidRPr="00AE3548">
        <w:rPr>
          <w:rFonts w:ascii="Helvetica" w:eastAsia="Calibri" w:hAnsi="Helvetica" w:cs="Calibri"/>
          <w:sz w:val="20"/>
          <w:szCs w:val="20"/>
          <w:vertAlign w:val="superscript"/>
          <w:lang w:val="en-US"/>
        </w:rPr>
        <w:t>th</w:t>
      </w:r>
      <w:r w:rsidR="00AE3548">
        <w:rPr>
          <w:rFonts w:ascii="Helvetica" w:eastAsia="Calibri" w:hAnsi="Helvetica" w:cs="Calibri"/>
          <w:sz w:val="20"/>
          <w:szCs w:val="20"/>
          <w:lang w:val="en-US"/>
        </w:rPr>
        <w:t xml:space="preserve"> </w:t>
      </w:r>
      <w:r w:rsidRPr="00D101B6">
        <w:rPr>
          <w:rFonts w:ascii="Helvetica" w:eastAsia="Calibri" w:hAnsi="Helvetica" w:cs="Calibri"/>
          <w:sz w:val="20"/>
          <w:szCs w:val="20"/>
          <w:lang w:val="en-US"/>
        </w:rPr>
        <w:t xml:space="preserve"> October</w:t>
      </w:r>
      <w:proofErr w:type="gramEnd"/>
      <w:r w:rsidRPr="00D101B6">
        <w:rPr>
          <w:rFonts w:ascii="Helvetica" w:eastAsia="Calibri" w:hAnsi="Helvetica" w:cs="Calibri"/>
          <w:sz w:val="20"/>
          <w:szCs w:val="20"/>
          <w:lang w:val="en-US"/>
        </w:rPr>
        <w:t xml:space="preserve"> 2017, Fiera Milano,</w:t>
      </w:r>
    </w:p>
    <w:p w14:paraId="5AE37A1E" w14:textId="77777777"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Hall 22, Stand E 28/F27</w:t>
      </w:r>
    </w:p>
    <w:p w14:paraId="3B668D64" w14:textId="77777777" w:rsidR="00D101B6" w:rsidRPr="00D101B6" w:rsidRDefault="00D101B6" w:rsidP="00D101B6">
      <w:pPr>
        <w:spacing w:line="288" w:lineRule="auto"/>
        <w:rPr>
          <w:rFonts w:ascii="Helvetica" w:eastAsia="Calibri" w:hAnsi="Helvetica" w:cs="Calibri"/>
          <w:sz w:val="20"/>
          <w:szCs w:val="20"/>
          <w:lang w:val="en-US"/>
        </w:rPr>
      </w:pPr>
    </w:p>
    <w:p w14:paraId="63D0BF31" w14:textId="77777777" w:rsidR="00BA5E85" w:rsidRPr="00F7484B" w:rsidRDefault="00D101B6" w:rsidP="00D101B6">
      <w:pPr>
        <w:spacing w:line="288" w:lineRule="auto"/>
        <w:rPr>
          <w:rFonts w:ascii="Helvetica" w:eastAsia="Calibri" w:hAnsi="Helvetica" w:cs="Calibri"/>
          <w:sz w:val="26"/>
          <w:szCs w:val="26"/>
          <w:u w:val="single"/>
          <w:lang w:val="en-US"/>
        </w:rPr>
      </w:pPr>
      <w:r w:rsidRPr="00F7484B">
        <w:rPr>
          <w:rFonts w:ascii="Helvetica" w:eastAsia="Calibri" w:hAnsi="Helvetica" w:cs="Calibri"/>
          <w:sz w:val="26"/>
          <w:szCs w:val="26"/>
          <w:u w:val="single"/>
          <w:lang w:val="en-US"/>
        </w:rPr>
        <w:t>WMF is leading the way for the coffee business 4.0</w:t>
      </w:r>
    </w:p>
    <w:p w14:paraId="4AB09DAB" w14:textId="77777777" w:rsidR="00F7484B" w:rsidRDefault="00F7484B" w:rsidP="00D101B6">
      <w:pPr>
        <w:spacing w:line="288" w:lineRule="auto"/>
        <w:rPr>
          <w:rFonts w:ascii="Helvetica" w:eastAsia="Calibri" w:hAnsi="Helvetica" w:cs="Calibri"/>
          <w:sz w:val="20"/>
          <w:szCs w:val="20"/>
          <w:u w:val="single"/>
          <w:lang w:val="en-US"/>
        </w:rPr>
      </w:pPr>
    </w:p>
    <w:p w14:paraId="5A43A306" w14:textId="77777777" w:rsidR="00BA5E85" w:rsidRPr="00F7484B" w:rsidRDefault="00D101B6" w:rsidP="00D101B6">
      <w:pPr>
        <w:spacing w:line="288" w:lineRule="auto"/>
        <w:rPr>
          <w:rFonts w:ascii="Helvetica" w:eastAsia="Calibri" w:hAnsi="Helvetica" w:cs="Calibri"/>
          <w:sz w:val="20"/>
          <w:szCs w:val="20"/>
          <w:u w:val="single"/>
          <w:lang w:val="en-US"/>
        </w:rPr>
      </w:pPr>
      <w:r w:rsidRPr="00F7484B">
        <w:rPr>
          <w:rFonts w:ascii="Helvetica" w:eastAsia="Calibri" w:hAnsi="Helvetica" w:cs="Calibri"/>
          <w:sz w:val="20"/>
          <w:szCs w:val="20"/>
          <w:u w:val="single"/>
          <w:lang w:val="en-US"/>
        </w:rPr>
        <w:t>Digital high-end solution for business models of the future hits the mark for trade fair visitors</w:t>
      </w:r>
    </w:p>
    <w:p w14:paraId="684B075F" w14:textId="77777777" w:rsidR="00D101B6" w:rsidRPr="00D101B6" w:rsidRDefault="00D101B6" w:rsidP="00D101B6">
      <w:pPr>
        <w:spacing w:line="288" w:lineRule="auto"/>
        <w:rPr>
          <w:rFonts w:ascii="Helvetica" w:eastAsia="Calibri" w:hAnsi="Helvetica" w:cs="Calibri"/>
          <w:sz w:val="20"/>
          <w:szCs w:val="20"/>
          <w:lang w:val="en-US"/>
        </w:rPr>
      </w:pPr>
    </w:p>
    <w:p w14:paraId="21423A1F" w14:textId="05ED1CA4" w:rsidR="00BA5E85" w:rsidRPr="00D101B6" w:rsidRDefault="00D101B6" w:rsidP="00D101B6">
      <w:pPr>
        <w:spacing w:line="288" w:lineRule="auto"/>
        <w:rPr>
          <w:rFonts w:ascii="Helvetica" w:eastAsia="Calibri" w:hAnsi="Helvetica" w:cs="Calibri"/>
          <w:b/>
          <w:sz w:val="20"/>
          <w:szCs w:val="20"/>
          <w:lang w:val="en-US"/>
        </w:rPr>
      </w:pPr>
      <w:r w:rsidRPr="00D101B6">
        <w:rPr>
          <w:rFonts w:ascii="Helvetica" w:eastAsia="Calibri" w:hAnsi="Helvetica" w:cs="Calibri"/>
          <w:b/>
          <w:sz w:val="20"/>
          <w:szCs w:val="20"/>
          <w:lang w:val="en-US"/>
        </w:rPr>
        <w:t xml:space="preserve">Whether we are talking about a sales increase in the food chain or increased efficiency in facility management, at host 2017, the digital WMF coffee pioneers Bob and Melanie gave a glimpse of tomorrow’s workplace. Lots of trade fair visitors were inspired by the possibilities offered by a systematic collection and analysis of professional coffee machines for the continuous </w:t>
      </w:r>
      <w:proofErr w:type="spellStart"/>
      <w:r w:rsidRPr="00D101B6">
        <w:rPr>
          <w:rFonts w:ascii="Helvetica" w:eastAsia="Calibri" w:hAnsi="Helvetica" w:cs="Calibri"/>
          <w:b/>
          <w:sz w:val="20"/>
          <w:szCs w:val="20"/>
          <w:lang w:val="en-US"/>
        </w:rPr>
        <w:t>optimisation</w:t>
      </w:r>
      <w:proofErr w:type="spellEnd"/>
      <w:r w:rsidRPr="00D101B6">
        <w:rPr>
          <w:rFonts w:ascii="Helvetica" w:eastAsia="Calibri" w:hAnsi="Helvetica" w:cs="Calibri"/>
          <w:b/>
          <w:sz w:val="20"/>
          <w:szCs w:val="20"/>
          <w:lang w:val="en-US"/>
        </w:rPr>
        <w:t xml:space="preserve"> of daily business. “A large number of restaurateurs and hoteliers are currently working on the question of how </w:t>
      </w:r>
      <w:proofErr w:type="spellStart"/>
      <w:r w:rsidRPr="00D101B6">
        <w:rPr>
          <w:rFonts w:ascii="Helvetica" w:eastAsia="Calibri" w:hAnsi="Helvetica" w:cs="Calibri"/>
          <w:b/>
          <w:sz w:val="20"/>
          <w:szCs w:val="20"/>
          <w:lang w:val="en-US"/>
        </w:rPr>
        <w:t>digitisation</w:t>
      </w:r>
      <w:proofErr w:type="spellEnd"/>
      <w:r w:rsidRPr="00D101B6">
        <w:rPr>
          <w:rFonts w:ascii="Helvetica" w:eastAsia="Calibri" w:hAnsi="Helvetica" w:cs="Calibri"/>
          <w:b/>
          <w:sz w:val="20"/>
          <w:szCs w:val="20"/>
          <w:lang w:val="en-US"/>
        </w:rPr>
        <w:t xml:space="preserve"> affects their business model. Regarding the coffee machine sector, we were able to answer a lot of questions in Milan and draw a clear path into the future of digital coffee concepts,” said Viola </w:t>
      </w:r>
      <w:proofErr w:type="spellStart"/>
      <w:r w:rsidRPr="00D101B6">
        <w:rPr>
          <w:rFonts w:ascii="Helvetica" w:eastAsia="Calibri" w:hAnsi="Helvetica" w:cs="Calibri"/>
          <w:b/>
          <w:sz w:val="20"/>
          <w:szCs w:val="20"/>
          <w:lang w:val="en-US"/>
        </w:rPr>
        <w:t>Linke</w:t>
      </w:r>
      <w:proofErr w:type="spellEnd"/>
      <w:r w:rsidRPr="00D101B6">
        <w:rPr>
          <w:rFonts w:ascii="Helvetica" w:eastAsia="Calibri" w:hAnsi="Helvetica" w:cs="Calibri"/>
          <w:b/>
          <w:sz w:val="20"/>
          <w:szCs w:val="20"/>
          <w:lang w:val="en-US"/>
        </w:rPr>
        <w:t xml:space="preserve">, WMF Group’s Vice President of Global Marketing Coffee Machine Business. The range of information offered by the </w:t>
      </w:r>
      <w:proofErr w:type="spellStart"/>
      <w:r w:rsidRPr="00D101B6">
        <w:rPr>
          <w:rFonts w:ascii="Helvetica" w:eastAsia="Calibri" w:hAnsi="Helvetica" w:cs="Calibri"/>
          <w:b/>
          <w:sz w:val="20"/>
          <w:szCs w:val="20"/>
          <w:lang w:val="en-US"/>
        </w:rPr>
        <w:t>Geislingen</w:t>
      </w:r>
      <w:proofErr w:type="spellEnd"/>
      <w:r w:rsidRPr="00D101B6">
        <w:rPr>
          <w:rFonts w:ascii="Helvetica" w:eastAsia="Calibri" w:hAnsi="Helvetica" w:cs="Calibri"/>
          <w:b/>
          <w:sz w:val="20"/>
          <w:szCs w:val="20"/>
          <w:lang w:val="en-US"/>
        </w:rPr>
        <w:t>-based premium manufacturer in the international expert audience hit the mark and this was also demonstrated by the great interest in the hourly live demos on the digital WMF stage. These demos showed how the use of digital solutions in the daily routines of Facility Manager Bob and Food Chain Manager Melanie can increase efficiency and profit in the coffee business.</w:t>
      </w:r>
    </w:p>
    <w:p w14:paraId="4B9A9927" w14:textId="77777777" w:rsidR="00D101B6" w:rsidRPr="00D101B6" w:rsidRDefault="00D101B6" w:rsidP="00D101B6">
      <w:pPr>
        <w:spacing w:line="288" w:lineRule="auto"/>
        <w:rPr>
          <w:rFonts w:ascii="Helvetica" w:eastAsia="Calibri" w:hAnsi="Helvetica" w:cs="Calibri"/>
          <w:sz w:val="20"/>
          <w:szCs w:val="20"/>
          <w:lang w:val="en-US"/>
        </w:rPr>
      </w:pPr>
    </w:p>
    <w:p w14:paraId="7FE637F7" w14:textId="7BF07B3D"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 xml:space="preserve">The highlight of the fair and the basis for the live scenarios at Host is the WMF </w:t>
      </w:r>
      <w:proofErr w:type="spellStart"/>
      <w:r w:rsidRPr="00D101B6">
        <w:rPr>
          <w:rFonts w:ascii="Helvetica" w:eastAsia="Calibri" w:hAnsi="Helvetica" w:cs="Calibri"/>
          <w:sz w:val="20"/>
          <w:szCs w:val="20"/>
          <w:lang w:val="en-US"/>
        </w:rPr>
        <w:t>CoffeeConnect</w:t>
      </w:r>
      <w:proofErr w:type="spellEnd"/>
      <w:r w:rsidRPr="00D101B6">
        <w:rPr>
          <w:rFonts w:ascii="Helvetica" w:eastAsia="Calibri" w:hAnsi="Helvetica" w:cs="Calibri"/>
          <w:sz w:val="20"/>
          <w:szCs w:val="20"/>
          <w:lang w:val="en-US"/>
        </w:rPr>
        <w:t xml:space="preserve"> digital platform, which allows for comprehensive collection, analysis and graphical processing of performance and service data from the WMF machines. Thanks to this new technology, the trade visitors were able to learn all about intelligent handling of data in an informative and tangible way.</w:t>
      </w:r>
      <w:r>
        <w:rPr>
          <w:rFonts w:ascii="Helvetica" w:eastAsia="Calibri" w:hAnsi="Helvetica" w:cs="Calibri"/>
          <w:sz w:val="20"/>
          <w:szCs w:val="20"/>
          <w:lang w:val="en-US"/>
        </w:rPr>
        <w:t xml:space="preserve"> </w:t>
      </w:r>
      <w:r w:rsidRPr="00D101B6">
        <w:rPr>
          <w:rFonts w:ascii="Helvetica" w:eastAsia="Calibri" w:hAnsi="Helvetica" w:cs="Calibri"/>
          <w:sz w:val="20"/>
          <w:szCs w:val="20"/>
          <w:lang w:val="en-US"/>
        </w:rPr>
        <w:t>After all, this is the basis for more efficient and more economic business models in the digital age.</w:t>
      </w:r>
    </w:p>
    <w:p w14:paraId="0917E7E2" w14:textId="77777777" w:rsidR="00D101B6" w:rsidRPr="00D101B6" w:rsidRDefault="00D101B6" w:rsidP="00D101B6">
      <w:pPr>
        <w:spacing w:line="288" w:lineRule="auto"/>
        <w:rPr>
          <w:rFonts w:ascii="Helvetica" w:eastAsia="Calibri" w:hAnsi="Helvetica" w:cs="Calibri"/>
          <w:sz w:val="20"/>
          <w:szCs w:val="20"/>
          <w:lang w:val="en-US"/>
        </w:rPr>
      </w:pPr>
    </w:p>
    <w:p w14:paraId="3DFDFC9C" w14:textId="77777777" w:rsidR="00BA5E85" w:rsidRPr="00D101B6" w:rsidRDefault="00D101B6" w:rsidP="00D101B6">
      <w:pPr>
        <w:spacing w:line="288" w:lineRule="auto"/>
        <w:rPr>
          <w:rFonts w:ascii="Helvetica" w:eastAsia="Calibri" w:hAnsi="Helvetica" w:cs="Calibri"/>
          <w:b/>
          <w:sz w:val="20"/>
          <w:szCs w:val="20"/>
          <w:lang w:val="en-US"/>
        </w:rPr>
      </w:pPr>
      <w:r w:rsidRPr="00D101B6">
        <w:rPr>
          <w:rFonts w:ascii="Helvetica" w:eastAsia="Calibri" w:hAnsi="Helvetica" w:cs="Calibri"/>
          <w:b/>
          <w:sz w:val="20"/>
          <w:szCs w:val="20"/>
          <w:lang w:val="en-US"/>
        </w:rPr>
        <w:t>The case of Melanie: Sales growth in food chain management</w:t>
      </w:r>
    </w:p>
    <w:p w14:paraId="79C8622A" w14:textId="050CDE32"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 xml:space="preserve">One example of WMF </w:t>
      </w:r>
      <w:proofErr w:type="spellStart"/>
      <w:r w:rsidRPr="00D101B6">
        <w:rPr>
          <w:rFonts w:ascii="Helvetica" w:eastAsia="Calibri" w:hAnsi="Helvetica" w:cs="Calibri"/>
          <w:sz w:val="20"/>
          <w:szCs w:val="20"/>
          <w:lang w:val="en-US"/>
        </w:rPr>
        <w:t>CoffeeConnect</w:t>
      </w:r>
      <w:proofErr w:type="spellEnd"/>
      <w:r w:rsidRPr="00D101B6">
        <w:rPr>
          <w:rFonts w:ascii="Helvetica" w:eastAsia="Calibri" w:hAnsi="Helvetica" w:cs="Calibri"/>
          <w:sz w:val="20"/>
          <w:szCs w:val="20"/>
          <w:lang w:val="en-US"/>
        </w:rPr>
        <w:t xml:space="preserve"> is the task performed by Food Chain Manager Melanie, who analyses last week’s coffee sales using a tailor-made dashboard. The field-tested scenario not only includes the detailed consideration of cup draws and resource consumption of different branches and even individual coffee machines, but also, for example, a root cause analysis of identified sales losses. The app’s dashboard provides an accurate overview of which coffee machines are generating particularly high sales at which locations and where there is a need for other machines and locations to catch up. If a coffee </w:t>
      </w:r>
      <w:proofErr w:type="spellStart"/>
      <w:r w:rsidRPr="00D101B6">
        <w:rPr>
          <w:rFonts w:ascii="Helvetica" w:eastAsia="Calibri" w:hAnsi="Helvetica" w:cs="Calibri"/>
          <w:sz w:val="20"/>
          <w:szCs w:val="20"/>
          <w:lang w:val="en-US"/>
        </w:rPr>
        <w:t>speciality</w:t>
      </w:r>
      <w:proofErr w:type="spellEnd"/>
      <w:r w:rsidRPr="00D101B6">
        <w:rPr>
          <w:rFonts w:ascii="Helvetica" w:eastAsia="Calibri" w:hAnsi="Helvetica" w:cs="Calibri"/>
          <w:sz w:val="20"/>
          <w:szCs w:val="20"/>
          <w:lang w:val="en-US"/>
        </w:rPr>
        <w:t xml:space="preserve"> is not in demand from the customers, a sales promotion is triggered to promote it. You can upload the special offer to the displays of selected devices and locations using an app.</w:t>
      </w:r>
    </w:p>
    <w:p w14:paraId="59B4D338" w14:textId="77777777" w:rsidR="00D101B6" w:rsidRDefault="00D101B6" w:rsidP="00D101B6">
      <w:pPr>
        <w:spacing w:line="288" w:lineRule="auto"/>
        <w:rPr>
          <w:rFonts w:ascii="Helvetica" w:eastAsia="Calibri" w:hAnsi="Helvetica" w:cs="Calibri"/>
          <w:sz w:val="20"/>
          <w:szCs w:val="20"/>
          <w:lang w:val="en-US"/>
        </w:rPr>
      </w:pPr>
      <w:bookmarkStart w:id="0" w:name="_GoBack"/>
      <w:bookmarkEnd w:id="0"/>
    </w:p>
    <w:p w14:paraId="176AD8CD" w14:textId="77777777" w:rsidR="00BA5E85" w:rsidRPr="00D101B6" w:rsidRDefault="00D101B6" w:rsidP="00D101B6">
      <w:pPr>
        <w:spacing w:line="288" w:lineRule="auto"/>
        <w:rPr>
          <w:rFonts w:ascii="Helvetica" w:eastAsia="Calibri" w:hAnsi="Helvetica" w:cs="Calibri"/>
          <w:b/>
          <w:sz w:val="20"/>
          <w:szCs w:val="20"/>
          <w:lang w:val="en-US"/>
        </w:rPr>
      </w:pPr>
      <w:r w:rsidRPr="00D101B6">
        <w:rPr>
          <w:rFonts w:ascii="Helvetica" w:eastAsia="Calibri" w:hAnsi="Helvetica" w:cs="Calibri"/>
          <w:b/>
          <w:sz w:val="20"/>
          <w:szCs w:val="20"/>
          <w:lang w:val="en-US"/>
        </w:rPr>
        <w:t>The case of Bob: More efficient facility management</w:t>
      </w:r>
    </w:p>
    <w:p w14:paraId="611C50D2" w14:textId="5100EF99"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 xml:space="preserve">Protagonist Bob also gave the fair visitors an insight into his daily routine to do with facility management. His scenario: Through the WMF </w:t>
      </w:r>
      <w:proofErr w:type="spellStart"/>
      <w:r w:rsidRPr="00D101B6">
        <w:rPr>
          <w:rFonts w:ascii="Helvetica" w:eastAsia="Calibri" w:hAnsi="Helvetica" w:cs="Calibri"/>
          <w:sz w:val="20"/>
          <w:szCs w:val="20"/>
          <w:lang w:val="en-US"/>
        </w:rPr>
        <w:t>CoffeeConnect</w:t>
      </w:r>
      <w:proofErr w:type="spellEnd"/>
      <w:r w:rsidRPr="00D101B6">
        <w:rPr>
          <w:rFonts w:ascii="Helvetica" w:eastAsia="Calibri" w:hAnsi="Helvetica" w:cs="Calibri"/>
          <w:sz w:val="20"/>
          <w:szCs w:val="20"/>
          <w:lang w:val="en-US"/>
        </w:rPr>
        <w:t xml:space="preserve"> app, even before the working day starts, he can find out directly what the condition of all coffee machines in the building is and plan his work accordingly. Whilst one coffee machine reports an empty bean container, a different technical problem arises with another machine. Bob tries to solve this problem by using the knowledge base integrated in the app, which provides typical error sources and appropriate solutions.</w:t>
      </w:r>
    </w:p>
    <w:p w14:paraId="64B39CE2" w14:textId="633F229C"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 xml:space="preserve">If he can’t fix it himself, he creates a service ticket and then receives a call from the call </w:t>
      </w:r>
      <w:proofErr w:type="spellStart"/>
      <w:r w:rsidRPr="00D101B6">
        <w:rPr>
          <w:rFonts w:ascii="Helvetica" w:eastAsia="Calibri" w:hAnsi="Helvetica" w:cs="Calibri"/>
          <w:sz w:val="20"/>
          <w:szCs w:val="20"/>
          <w:lang w:val="en-US"/>
        </w:rPr>
        <w:t>centre</w:t>
      </w:r>
      <w:proofErr w:type="spellEnd"/>
      <w:r w:rsidRPr="00D101B6">
        <w:rPr>
          <w:rFonts w:ascii="Helvetica" w:eastAsia="Calibri" w:hAnsi="Helvetica" w:cs="Calibri"/>
          <w:sz w:val="20"/>
          <w:szCs w:val="20"/>
          <w:lang w:val="en-US"/>
        </w:rPr>
        <w:t>, giving him concrete work instructions for his task on site. The Facility Manager therefore makes his work day much more efficient and also avoids unnecessary travel.</w:t>
      </w:r>
    </w:p>
    <w:p w14:paraId="081FA5E6" w14:textId="77777777" w:rsidR="00D101B6" w:rsidRPr="00D101B6" w:rsidRDefault="00D101B6" w:rsidP="00D101B6">
      <w:pPr>
        <w:spacing w:line="288" w:lineRule="auto"/>
        <w:rPr>
          <w:rFonts w:ascii="Helvetica" w:eastAsia="Calibri" w:hAnsi="Helvetica" w:cs="Calibri"/>
          <w:sz w:val="20"/>
          <w:szCs w:val="20"/>
          <w:lang w:val="en-US"/>
        </w:rPr>
      </w:pPr>
    </w:p>
    <w:p w14:paraId="59967120" w14:textId="77777777"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The films for the cases of Bob and Melanie can be found here:</w:t>
      </w:r>
    </w:p>
    <w:p w14:paraId="7B7ECF75" w14:textId="77777777" w:rsidR="00BA5E85" w:rsidRPr="00D101B6" w:rsidRDefault="00E76A66" w:rsidP="00D101B6">
      <w:pPr>
        <w:spacing w:line="288" w:lineRule="auto"/>
        <w:rPr>
          <w:rFonts w:ascii="Helvetica" w:eastAsia="Calibri" w:hAnsi="Helvetica" w:cs="Calibri"/>
          <w:sz w:val="20"/>
          <w:szCs w:val="20"/>
          <w:lang w:val="en-US"/>
        </w:rPr>
      </w:pPr>
      <w:hyperlink r:id="rId6">
        <w:r w:rsidR="00D101B6" w:rsidRPr="00D101B6">
          <w:rPr>
            <w:rFonts w:ascii="Helvetica" w:eastAsia="Calibri" w:hAnsi="Helvetica" w:cs="Calibri"/>
            <w:color w:val="0000FF"/>
            <w:sz w:val="20"/>
            <w:szCs w:val="20"/>
            <w:u w:val="single"/>
            <w:lang w:val="en-US"/>
          </w:rPr>
          <w:t>https://www.wmf-coffeemachines.com/en_com/host2017.html</w:t>
        </w:r>
      </w:hyperlink>
    </w:p>
    <w:p w14:paraId="53D1D55D" w14:textId="77777777" w:rsidR="00D101B6" w:rsidRPr="00D101B6" w:rsidRDefault="00D101B6" w:rsidP="00D101B6">
      <w:pPr>
        <w:spacing w:line="288" w:lineRule="auto"/>
        <w:rPr>
          <w:rFonts w:ascii="Helvetica" w:eastAsia="Calibri" w:hAnsi="Helvetica" w:cs="Calibri"/>
          <w:sz w:val="20"/>
          <w:szCs w:val="20"/>
          <w:lang w:val="en-US"/>
        </w:rPr>
      </w:pPr>
    </w:p>
    <w:p w14:paraId="412C1942" w14:textId="33F32934" w:rsidR="00D101B6" w:rsidRPr="00D101B6" w:rsidRDefault="00D101B6" w:rsidP="00D101B6">
      <w:pPr>
        <w:spacing w:line="288" w:lineRule="auto"/>
        <w:rPr>
          <w:rFonts w:ascii="Helvetica" w:eastAsia="Calibri" w:hAnsi="Helvetica" w:cs="Calibri"/>
          <w:b/>
          <w:sz w:val="20"/>
          <w:szCs w:val="20"/>
          <w:lang w:val="en-US"/>
        </w:rPr>
      </w:pPr>
      <w:r w:rsidRPr="00D101B6">
        <w:rPr>
          <w:rFonts w:ascii="Helvetica" w:eastAsia="Calibri" w:hAnsi="Helvetica" w:cs="Calibri"/>
          <w:b/>
          <w:sz w:val="20"/>
          <w:szCs w:val="20"/>
          <w:lang w:val="en-US"/>
        </w:rPr>
        <w:t>Image request</w:t>
      </w:r>
    </w:p>
    <w:p w14:paraId="044B9B13" w14:textId="25DE40DF" w:rsidR="00BA5E85" w:rsidRPr="00D101B6" w:rsidRDefault="00D101B6" w:rsidP="00D101B6">
      <w:pPr>
        <w:spacing w:line="288" w:lineRule="auto"/>
        <w:rPr>
          <w:rFonts w:ascii="Helvetica" w:eastAsia="Calibri" w:hAnsi="Helvetica" w:cs="Calibri"/>
          <w:sz w:val="20"/>
          <w:szCs w:val="20"/>
          <w:lang w:val="en-US"/>
        </w:rPr>
      </w:pPr>
      <w:r w:rsidRPr="00D101B6">
        <w:rPr>
          <w:rFonts w:ascii="Helvetica" w:eastAsia="Calibri" w:hAnsi="Helvetica" w:cs="Calibri"/>
          <w:sz w:val="20"/>
          <w:szCs w:val="20"/>
          <w:lang w:val="en-US"/>
        </w:rPr>
        <w:t xml:space="preserve">You can find images on our media portal </w:t>
      </w:r>
      <w:hyperlink r:id="rId7">
        <w:r w:rsidRPr="00D101B6">
          <w:rPr>
            <w:rFonts w:ascii="Helvetica" w:eastAsia="Calibri" w:hAnsi="Helvetica" w:cs="Calibri"/>
            <w:color w:val="0000FF"/>
            <w:sz w:val="20"/>
            <w:szCs w:val="20"/>
            <w:u w:val="single"/>
            <w:lang w:val="en-US"/>
          </w:rPr>
          <w:t>http://press-n-relations.amid-pr.com</w:t>
        </w:r>
      </w:hyperlink>
      <w:r w:rsidR="00AE3548">
        <w:rPr>
          <w:rFonts w:ascii="Helvetica" w:eastAsia="Calibri" w:hAnsi="Helvetica" w:cs="Calibri"/>
          <w:sz w:val="20"/>
          <w:szCs w:val="20"/>
          <w:lang w:val="en-US"/>
        </w:rPr>
        <w:t xml:space="preserve"> (search term “WMF-</w:t>
      </w:r>
      <w:proofErr w:type="spellStart"/>
      <w:r w:rsidRPr="00D101B6">
        <w:rPr>
          <w:rFonts w:ascii="Helvetica" w:eastAsia="Calibri" w:hAnsi="Helvetica" w:cs="Calibri"/>
          <w:sz w:val="20"/>
          <w:szCs w:val="20"/>
          <w:lang w:val="en-US"/>
        </w:rPr>
        <w:t>CoffeeConnect</w:t>
      </w:r>
      <w:proofErr w:type="spellEnd"/>
      <w:r w:rsidRPr="00D101B6">
        <w:rPr>
          <w:rFonts w:ascii="Helvetica" w:eastAsia="Calibri" w:hAnsi="Helvetica" w:cs="Calibri"/>
          <w:sz w:val="20"/>
          <w:szCs w:val="20"/>
          <w:lang w:val="en-US"/>
        </w:rPr>
        <w:t>”).</w:t>
      </w:r>
    </w:p>
    <w:p w14:paraId="12807042" w14:textId="77777777" w:rsidR="00D101B6" w:rsidRDefault="00D101B6" w:rsidP="00D101B6">
      <w:pPr>
        <w:spacing w:line="288" w:lineRule="auto"/>
        <w:rPr>
          <w:rFonts w:ascii="Helvetica" w:eastAsia="Calibri" w:hAnsi="Helvetica" w:cs="Calibri"/>
          <w:sz w:val="20"/>
          <w:szCs w:val="20"/>
          <w:lang w:val="en-US"/>
        </w:rPr>
      </w:pPr>
    </w:p>
    <w:p w14:paraId="752BC8EE" w14:textId="55EE762D" w:rsidR="004F6572" w:rsidRDefault="00E16988" w:rsidP="00D101B6">
      <w:pPr>
        <w:spacing w:line="288" w:lineRule="auto"/>
        <w:rPr>
          <w:rFonts w:ascii="Helvetica" w:eastAsia="Calibri" w:hAnsi="Helvetica" w:cs="Calibri"/>
          <w:sz w:val="20"/>
          <w:szCs w:val="20"/>
          <w:lang w:val="en-US"/>
        </w:rPr>
      </w:pPr>
      <w:r>
        <w:rPr>
          <w:rFonts w:ascii="Helvetica" w:eastAsia="Calibri" w:hAnsi="Helvetica" w:cs="Calibri"/>
          <w:noProof/>
          <w:sz w:val="20"/>
          <w:szCs w:val="20"/>
        </w:rPr>
        <w:drawing>
          <wp:inline distT="0" distB="0" distL="0" distR="0" wp14:anchorId="51D7527D" wp14:editId="78A56D90">
            <wp:extent cx="1397761" cy="930987"/>
            <wp:effectExtent l="0" t="0" r="0" b="8890"/>
            <wp:docPr id="1" name="Bild 1" descr="Bilder_host/Auswahl/WMF-tablet-machin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_host/Auswahl/WMF-tablet-machine-kle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50417" cy="966059"/>
                    </a:xfrm>
                    <a:prstGeom prst="rect">
                      <a:avLst/>
                    </a:prstGeom>
                    <a:noFill/>
                    <a:ln>
                      <a:noFill/>
                    </a:ln>
                  </pic:spPr>
                </pic:pic>
              </a:graphicData>
            </a:graphic>
          </wp:inline>
        </w:drawing>
      </w:r>
      <w:r>
        <w:rPr>
          <w:rFonts w:ascii="Helvetica" w:eastAsia="Calibri" w:hAnsi="Helvetica" w:cs="Calibri"/>
          <w:sz w:val="20"/>
          <w:szCs w:val="20"/>
          <w:lang w:val="en-US"/>
        </w:rPr>
        <w:t xml:space="preserve">  </w:t>
      </w:r>
      <w:r>
        <w:rPr>
          <w:rFonts w:ascii="Helvetica" w:eastAsia="Calibri" w:hAnsi="Helvetica" w:cs="Calibri"/>
          <w:noProof/>
          <w:sz w:val="20"/>
          <w:szCs w:val="20"/>
        </w:rPr>
        <w:drawing>
          <wp:inline distT="0" distB="0" distL="0" distR="0" wp14:anchorId="3AEEAAA0" wp14:editId="19CA0ED7">
            <wp:extent cx="1297482" cy="971818"/>
            <wp:effectExtent l="0" t="0" r="0" b="0"/>
            <wp:docPr id="3" name="Bild 3" descr="Bilder_host/Auswahl/WMF-1100S-Todays-specia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_host/Auswahl/WMF-1100S-Todays-special-kle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0231" cy="1011327"/>
                    </a:xfrm>
                    <a:prstGeom prst="rect">
                      <a:avLst/>
                    </a:prstGeom>
                    <a:noFill/>
                    <a:ln>
                      <a:noFill/>
                    </a:ln>
                  </pic:spPr>
                </pic:pic>
              </a:graphicData>
            </a:graphic>
          </wp:inline>
        </w:drawing>
      </w:r>
      <w:r>
        <w:rPr>
          <w:rFonts w:ascii="Helvetica" w:eastAsia="Calibri" w:hAnsi="Helvetica" w:cs="Calibri"/>
          <w:sz w:val="20"/>
          <w:szCs w:val="20"/>
          <w:lang w:val="en-US"/>
        </w:rPr>
        <w:t xml:space="preserve">  </w:t>
      </w:r>
      <w:r>
        <w:rPr>
          <w:rFonts w:ascii="Helvetica" w:eastAsia="Calibri" w:hAnsi="Helvetica" w:cs="Calibri"/>
          <w:noProof/>
          <w:sz w:val="20"/>
          <w:szCs w:val="20"/>
        </w:rPr>
        <w:drawing>
          <wp:inline distT="0" distB="0" distL="0" distR="0" wp14:anchorId="2EA98C5C" wp14:editId="6A9E5F65">
            <wp:extent cx="1382457" cy="927440"/>
            <wp:effectExtent l="0" t="0" r="0" b="12700"/>
            <wp:docPr id="4" name="Bild 4" descr="Bilder_host/Auswahl/WMF-host-moderatori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_host/Auswahl/WMF-host-moderatorin-klei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27842" cy="957887"/>
                    </a:xfrm>
                    <a:prstGeom prst="rect">
                      <a:avLst/>
                    </a:prstGeom>
                    <a:noFill/>
                    <a:ln>
                      <a:noFill/>
                    </a:ln>
                  </pic:spPr>
                </pic:pic>
              </a:graphicData>
            </a:graphic>
          </wp:inline>
        </w:drawing>
      </w:r>
    </w:p>
    <w:p w14:paraId="608A335F" w14:textId="77777777" w:rsidR="004F6572" w:rsidRDefault="004F6572" w:rsidP="00D101B6">
      <w:pPr>
        <w:spacing w:line="288" w:lineRule="auto"/>
        <w:rPr>
          <w:rFonts w:ascii="Helvetica" w:eastAsia="Calibri" w:hAnsi="Helvetica" w:cs="Calibri"/>
          <w:sz w:val="20"/>
          <w:szCs w:val="20"/>
          <w:lang w:val="en-US"/>
        </w:rPr>
      </w:pPr>
    </w:p>
    <w:tbl>
      <w:tblPr>
        <w:tblW w:w="9039" w:type="dxa"/>
        <w:tblInd w:w="-107" w:type="dxa"/>
        <w:tblLook w:val="04A0" w:firstRow="1" w:lastRow="0" w:firstColumn="1" w:lastColumn="0" w:noHBand="0" w:noVBand="1"/>
      </w:tblPr>
      <w:tblGrid>
        <w:gridCol w:w="3996"/>
        <w:gridCol w:w="5043"/>
      </w:tblGrid>
      <w:tr w:rsidR="00F7484B" w:rsidRPr="004F6572" w14:paraId="6898D001" w14:textId="77777777" w:rsidTr="008053BA">
        <w:tc>
          <w:tcPr>
            <w:tcW w:w="3996" w:type="dxa"/>
            <w:shd w:val="clear" w:color="auto" w:fill="auto"/>
          </w:tcPr>
          <w:p w14:paraId="5CE36470" w14:textId="03387470" w:rsidR="00F7484B" w:rsidRPr="00B148B3" w:rsidRDefault="00F7484B" w:rsidP="00E16988">
            <w:pPr>
              <w:rPr>
                <w:rFonts w:ascii="Helvetica" w:hAnsi="Helvetica"/>
                <w:b/>
                <w:sz w:val="18"/>
                <w:szCs w:val="18"/>
                <w:lang w:val="en-US"/>
              </w:rPr>
            </w:pPr>
            <w:r w:rsidRPr="00B148B3">
              <w:rPr>
                <w:rFonts w:ascii="Helvetica" w:hAnsi="Helvetica"/>
                <w:b/>
                <w:sz w:val="18"/>
                <w:szCs w:val="18"/>
                <w:lang w:val="en-US"/>
              </w:rPr>
              <w:t>Further information:</w:t>
            </w:r>
          </w:p>
          <w:p w14:paraId="1A910D28" w14:textId="77777777" w:rsidR="00F7484B" w:rsidRPr="00B148B3" w:rsidRDefault="00F7484B" w:rsidP="00E16988">
            <w:pPr>
              <w:rPr>
                <w:rFonts w:ascii="Helvetica" w:hAnsi="Helvetica"/>
                <w:sz w:val="18"/>
                <w:szCs w:val="18"/>
                <w:lang w:val="en-US"/>
              </w:rPr>
            </w:pPr>
            <w:r w:rsidRPr="00B148B3">
              <w:rPr>
                <w:rFonts w:ascii="Helvetica" w:hAnsi="Helvetica"/>
                <w:sz w:val="18"/>
                <w:szCs w:val="18"/>
                <w:lang w:val="en-US"/>
              </w:rPr>
              <w:t>WMF Group GmbH</w:t>
            </w:r>
          </w:p>
          <w:p w14:paraId="49B283A8" w14:textId="77777777" w:rsidR="00F7484B" w:rsidRPr="00B148B3" w:rsidRDefault="00F7484B" w:rsidP="00E16988">
            <w:pPr>
              <w:rPr>
                <w:rFonts w:ascii="Helvetica" w:hAnsi="Helvetica"/>
                <w:sz w:val="18"/>
                <w:szCs w:val="18"/>
                <w:lang w:val="en-US"/>
              </w:rPr>
            </w:pPr>
            <w:proofErr w:type="spellStart"/>
            <w:r w:rsidRPr="00B148B3">
              <w:rPr>
                <w:rFonts w:ascii="Helvetica" w:hAnsi="Helvetica"/>
                <w:sz w:val="18"/>
                <w:szCs w:val="18"/>
                <w:lang w:val="en-US"/>
              </w:rPr>
              <w:t>Luise</w:t>
            </w:r>
            <w:proofErr w:type="spellEnd"/>
            <w:r w:rsidRPr="00B148B3">
              <w:rPr>
                <w:rFonts w:ascii="Helvetica" w:hAnsi="Helvetica"/>
                <w:sz w:val="18"/>
                <w:szCs w:val="18"/>
                <w:lang w:val="en-US"/>
              </w:rPr>
              <w:t xml:space="preserve"> </w:t>
            </w:r>
            <w:proofErr w:type="spellStart"/>
            <w:r w:rsidRPr="00B148B3">
              <w:rPr>
                <w:rFonts w:ascii="Helvetica" w:hAnsi="Helvetica"/>
                <w:sz w:val="18"/>
                <w:szCs w:val="18"/>
                <w:lang w:val="en-US"/>
              </w:rPr>
              <w:t>Glauert</w:t>
            </w:r>
            <w:proofErr w:type="spellEnd"/>
          </w:p>
          <w:p w14:paraId="6071B2D9" w14:textId="77777777" w:rsidR="00F7484B" w:rsidRPr="00F7484B" w:rsidRDefault="00F7484B" w:rsidP="00E16988">
            <w:pPr>
              <w:rPr>
                <w:rFonts w:ascii="Helvetica" w:hAnsi="Helvetica"/>
                <w:sz w:val="18"/>
                <w:szCs w:val="18"/>
                <w:lang w:val="en-US"/>
              </w:rPr>
            </w:pPr>
            <w:r w:rsidRPr="00F7484B">
              <w:rPr>
                <w:rFonts w:ascii="Helvetica" w:hAnsi="Helvetica"/>
                <w:sz w:val="18"/>
                <w:szCs w:val="18"/>
                <w:lang w:val="en-US"/>
              </w:rPr>
              <w:t>Corporate Communications</w:t>
            </w:r>
          </w:p>
          <w:p w14:paraId="04E7217A" w14:textId="77777777" w:rsidR="00F7484B" w:rsidRPr="00B148B3" w:rsidRDefault="00F7484B" w:rsidP="00E16988">
            <w:pPr>
              <w:rPr>
                <w:rFonts w:ascii="Helvetica" w:hAnsi="Helvetica"/>
                <w:sz w:val="18"/>
                <w:szCs w:val="18"/>
              </w:rPr>
            </w:pPr>
            <w:r w:rsidRPr="00B148B3">
              <w:rPr>
                <w:rFonts w:ascii="Helvetica" w:hAnsi="Helvetica"/>
                <w:sz w:val="18"/>
                <w:szCs w:val="18"/>
              </w:rPr>
              <w:t>Eberhardstraße 35 – D-73309 Geislingen</w:t>
            </w:r>
          </w:p>
          <w:p w14:paraId="31FBF55A" w14:textId="7C9F8AD6" w:rsidR="00F7484B" w:rsidRPr="00B148B3" w:rsidRDefault="00F7484B" w:rsidP="00E16988">
            <w:pPr>
              <w:rPr>
                <w:rFonts w:ascii="Helvetica" w:hAnsi="Helvetica"/>
                <w:sz w:val="18"/>
                <w:szCs w:val="18"/>
              </w:rPr>
            </w:pPr>
            <w:r w:rsidRPr="00B148B3">
              <w:rPr>
                <w:rFonts w:ascii="Helvetica" w:hAnsi="Helvetica"/>
                <w:sz w:val="18"/>
                <w:szCs w:val="18"/>
              </w:rPr>
              <w:t xml:space="preserve">Phone: +49 73 31 25 8153 </w:t>
            </w:r>
          </w:p>
          <w:p w14:paraId="2A0041BB" w14:textId="77777777" w:rsidR="00F7484B" w:rsidRPr="00B148B3" w:rsidRDefault="00F7484B" w:rsidP="00E16988">
            <w:pPr>
              <w:rPr>
                <w:rFonts w:ascii="Helvetica" w:hAnsi="Helvetica"/>
                <w:sz w:val="18"/>
                <w:szCs w:val="18"/>
              </w:rPr>
            </w:pPr>
            <w:r w:rsidRPr="00B148B3">
              <w:rPr>
                <w:rFonts w:ascii="Helvetica" w:hAnsi="Helvetica"/>
                <w:sz w:val="18"/>
                <w:szCs w:val="18"/>
              </w:rPr>
              <w:t>Fax: +49 73 31 25 8061</w:t>
            </w:r>
          </w:p>
          <w:p w14:paraId="66E67A13" w14:textId="77777777" w:rsidR="00F7484B" w:rsidRPr="00B148B3" w:rsidRDefault="00F7484B" w:rsidP="00E16988">
            <w:pPr>
              <w:rPr>
                <w:rFonts w:ascii="Helvetica" w:hAnsi="Helvetica"/>
                <w:sz w:val="18"/>
                <w:szCs w:val="18"/>
              </w:rPr>
            </w:pPr>
            <w:r w:rsidRPr="00B148B3">
              <w:rPr>
                <w:rFonts w:ascii="Helvetica" w:hAnsi="Helvetica"/>
                <w:sz w:val="18"/>
                <w:szCs w:val="18"/>
              </w:rPr>
              <w:t>luise.glauert@wmf-group.com - www.wmf.de</w:t>
            </w:r>
          </w:p>
        </w:tc>
        <w:tc>
          <w:tcPr>
            <w:tcW w:w="5043" w:type="dxa"/>
            <w:shd w:val="clear" w:color="auto" w:fill="auto"/>
          </w:tcPr>
          <w:p w14:paraId="32E60E42" w14:textId="1844A49F" w:rsidR="00F7484B" w:rsidRPr="009714D5" w:rsidRDefault="00F7484B" w:rsidP="00E16988">
            <w:pPr>
              <w:rPr>
                <w:rFonts w:ascii="Helvetica" w:hAnsi="Helvetica"/>
                <w:b/>
                <w:sz w:val="18"/>
                <w:szCs w:val="18"/>
                <w:lang w:val="es-ES"/>
              </w:rPr>
            </w:pPr>
            <w:proofErr w:type="spellStart"/>
            <w:r>
              <w:rPr>
                <w:rFonts w:ascii="Helvetica" w:hAnsi="Helvetica"/>
                <w:b/>
                <w:sz w:val="18"/>
                <w:szCs w:val="18"/>
                <w:lang w:val="es-ES"/>
              </w:rPr>
              <w:t>Press</w:t>
            </w:r>
            <w:proofErr w:type="spellEnd"/>
            <w:r>
              <w:rPr>
                <w:rFonts w:ascii="Helvetica" w:hAnsi="Helvetica"/>
                <w:b/>
                <w:sz w:val="18"/>
                <w:szCs w:val="18"/>
                <w:lang w:val="es-ES"/>
              </w:rPr>
              <w:t xml:space="preserve"> and </w:t>
            </w:r>
            <w:proofErr w:type="spellStart"/>
            <w:r>
              <w:rPr>
                <w:rFonts w:ascii="Helvetica" w:hAnsi="Helvetica"/>
                <w:b/>
                <w:sz w:val="18"/>
                <w:szCs w:val="18"/>
                <w:lang w:val="es-ES"/>
              </w:rPr>
              <w:t>public</w:t>
            </w:r>
            <w:proofErr w:type="spellEnd"/>
            <w:r>
              <w:rPr>
                <w:rFonts w:ascii="Helvetica" w:hAnsi="Helvetica"/>
                <w:b/>
                <w:sz w:val="18"/>
                <w:szCs w:val="18"/>
                <w:lang w:val="es-ES"/>
              </w:rPr>
              <w:t xml:space="preserve"> </w:t>
            </w:r>
            <w:proofErr w:type="spellStart"/>
            <w:r>
              <w:rPr>
                <w:rFonts w:ascii="Helvetica" w:hAnsi="Helvetica"/>
                <w:b/>
                <w:sz w:val="18"/>
                <w:szCs w:val="18"/>
                <w:lang w:val="es-ES"/>
              </w:rPr>
              <w:t>relations</w:t>
            </w:r>
            <w:proofErr w:type="spellEnd"/>
            <w:r w:rsidRPr="009714D5">
              <w:rPr>
                <w:rFonts w:ascii="Helvetica" w:hAnsi="Helvetica"/>
                <w:b/>
                <w:sz w:val="18"/>
                <w:szCs w:val="18"/>
                <w:lang w:val="es-ES"/>
              </w:rPr>
              <w:t>:</w:t>
            </w:r>
          </w:p>
          <w:p w14:paraId="3EBDCE45" w14:textId="0B2FE57B" w:rsidR="00F7484B" w:rsidRDefault="00F7484B" w:rsidP="00E16988">
            <w:pPr>
              <w:rPr>
                <w:rFonts w:ascii="Helvetica" w:hAnsi="Helvetica"/>
                <w:sz w:val="18"/>
                <w:szCs w:val="18"/>
                <w:lang w:val="es-ES"/>
              </w:rPr>
            </w:pPr>
            <w:r>
              <w:rPr>
                <w:rFonts w:ascii="Helvetica" w:hAnsi="Helvetica"/>
                <w:sz w:val="18"/>
                <w:szCs w:val="18"/>
                <w:lang w:val="es-ES"/>
              </w:rPr>
              <w:t xml:space="preserve">WMF </w:t>
            </w:r>
            <w:proofErr w:type="spellStart"/>
            <w:r>
              <w:rPr>
                <w:rFonts w:ascii="Helvetica" w:hAnsi="Helvetica"/>
                <w:sz w:val="18"/>
                <w:szCs w:val="18"/>
                <w:lang w:val="es-ES"/>
              </w:rPr>
              <w:t>Pressebüro</w:t>
            </w:r>
            <w:proofErr w:type="spellEnd"/>
            <w:r>
              <w:rPr>
                <w:rFonts w:ascii="Helvetica" w:hAnsi="Helvetica"/>
                <w:sz w:val="18"/>
                <w:szCs w:val="18"/>
                <w:lang w:val="es-ES"/>
              </w:rPr>
              <w:t xml:space="preserve"> </w:t>
            </w:r>
          </w:p>
          <w:p w14:paraId="129F142C" w14:textId="15143251" w:rsidR="00F7484B" w:rsidRPr="00B148B3" w:rsidRDefault="00F7484B" w:rsidP="00E16988">
            <w:pPr>
              <w:rPr>
                <w:rFonts w:ascii="Helvetica" w:hAnsi="Helvetica"/>
                <w:sz w:val="18"/>
                <w:szCs w:val="18"/>
                <w:lang w:val="es-ES"/>
              </w:rPr>
            </w:pPr>
            <w:r w:rsidRPr="00B148B3">
              <w:rPr>
                <w:rFonts w:ascii="Helvetica" w:hAnsi="Helvetica"/>
                <w:sz w:val="18"/>
                <w:szCs w:val="18"/>
                <w:lang w:val="es-ES"/>
              </w:rPr>
              <w:t xml:space="preserve">c/o </w:t>
            </w:r>
            <w:proofErr w:type="spellStart"/>
            <w:r w:rsidRPr="00B148B3">
              <w:rPr>
                <w:rFonts w:ascii="Helvetica" w:hAnsi="Helvetica"/>
                <w:sz w:val="18"/>
                <w:szCs w:val="18"/>
                <w:lang w:val="es-ES"/>
              </w:rPr>
              <w:t>Press’n’Relations</w:t>
            </w:r>
            <w:proofErr w:type="spellEnd"/>
            <w:r w:rsidRPr="00B148B3">
              <w:rPr>
                <w:rFonts w:ascii="Helvetica" w:hAnsi="Helvetica"/>
                <w:sz w:val="18"/>
                <w:szCs w:val="18"/>
                <w:lang w:val="es-ES"/>
              </w:rPr>
              <w:t xml:space="preserve"> </w:t>
            </w:r>
            <w:proofErr w:type="spellStart"/>
            <w:r w:rsidRPr="00B148B3">
              <w:rPr>
                <w:rFonts w:ascii="Helvetica" w:hAnsi="Helvetica"/>
                <w:sz w:val="18"/>
                <w:szCs w:val="18"/>
                <w:lang w:val="es-ES"/>
              </w:rPr>
              <w:t>GmbH</w:t>
            </w:r>
            <w:proofErr w:type="spellEnd"/>
            <w:r w:rsidRPr="00B148B3">
              <w:rPr>
                <w:rFonts w:ascii="Helvetica" w:hAnsi="Helvetica"/>
                <w:sz w:val="18"/>
                <w:szCs w:val="18"/>
                <w:lang w:val="es-ES"/>
              </w:rPr>
              <w:t xml:space="preserve"> </w:t>
            </w:r>
          </w:p>
          <w:p w14:paraId="7BD58D0F" w14:textId="77777777" w:rsidR="00F7484B" w:rsidRPr="00B148B3" w:rsidRDefault="00F7484B" w:rsidP="00E16988">
            <w:pPr>
              <w:rPr>
                <w:rFonts w:ascii="Helvetica" w:hAnsi="Helvetica"/>
                <w:sz w:val="18"/>
                <w:szCs w:val="18"/>
                <w:lang w:val="es-ES"/>
              </w:rPr>
            </w:pPr>
            <w:proofErr w:type="spellStart"/>
            <w:r w:rsidRPr="00B148B3">
              <w:rPr>
                <w:rFonts w:ascii="Helvetica" w:hAnsi="Helvetica"/>
                <w:sz w:val="18"/>
                <w:szCs w:val="18"/>
                <w:lang w:val="es-ES"/>
              </w:rPr>
              <w:t>Monika</w:t>
            </w:r>
            <w:proofErr w:type="spellEnd"/>
            <w:r w:rsidRPr="00B148B3">
              <w:rPr>
                <w:rFonts w:ascii="Helvetica" w:hAnsi="Helvetica"/>
                <w:sz w:val="18"/>
                <w:szCs w:val="18"/>
                <w:lang w:val="es-ES"/>
              </w:rPr>
              <w:t xml:space="preserve"> Nyendick </w:t>
            </w:r>
          </w:p>
          <w:p w14:paraId="4A9177AD" w14:textId="77777777" w:rsidR="00F7484B" w:rsidRPr="00BE66D6" w:rsidRDefault="00F7484B" w:rsidP="00E16988">
            <w:pPr>
              <w:rPr>
                <w:rFonts w:ascii="Helvetica" w:hAnsi="Helvetica"/>
                <w:sz w:val="18"/>
                <w:szCs w:val="18"/>
                <w:lang w:val="it-IT"/>
              </w:rPr>
            </w:pPr>
            <w:r w:rsidRPr="00BE66D6">
              <w:rPr>
                <w:rFonts w:ascii="Helvetica" w:hAnsi="Helvetica"/>
                <w:sz w:val="18"/>
                <w:szCs w:val="18"/>
                <w:lang w:val="it-IT"/>
              </w:rPr>
              <w:t xml:space="preserve">Magirusstraße 33 – D-89077 Ulm </w:t>
            </w:r>
          </w:p>
          <w:p w14:paraId="46BF5474" w14:textId="77777777" w:rsidR="00F7484B" w:rsidRDefault="00F7484B" w:rsidP="00E16988">
            <w:pPr>
              <w:rPr>
                <w:rFonts w:ascii="Helvetica" w:hAnsi="Helvetica"/>
                <w:sz w:val="18"/>
                <w:szCs w:val="18"/>
                <w:lang w:val="it-IT"/>
              </w:rPr>
            </w:pPr>
            <w:proofErr w:type="spellStart"/>
            <w:r w:rsidRPr="00B148B3">
              <w:rPr>
                <w:rFonts w:ascii="Helvetica" w:hAnsi="Helvetica"/>
                <w:sz w:val="18"/>
                <w:szCs w:val="18"/>
                <w:lang w:val="es-ES"/>
              </w:rPr>
              <w:t>Phone</w:t>
            </w:r>
            <w:proofErr w:type="spellEnd"/>
            <w:r>
              <w:rPr>
                <w:rFonts w:ascii="Helvetica" w:hAnsi="Helvetica"/>
                <w:sz w:val="18"/>
                <w:szCs w:val="18"/>
                <w:lang w:val="it-IT"/>
              </w:rPr>
              <w:t>: +49 731 96287-30</w:t>
            </w:r>
          </w:p>
          <w:p w14:paraId="49A9122C" w14:textId="45FAEF68" w:rsidR="00F7484B" w:rsidRPr="00BE66D6" w:rsidRDefault="00F7484B" w:rsidP="00E16988">
            <w:pPr>
              <w:rPr>
                <w:rFonts w:ascii="Helvetica" w:hAnsi="Helvetica"/>
                <w:sz w:val="18"/>
                <w:szCs w:val="18"/>
                <w:lang w:val="it-IT"/>
              </w:rPr>
            </w:pPr>
            <w:r w:rsidRPr="00BE66D6">
              <w:rPr>
                <w:rFonts w:ascii="Helvetica" w:hAnsi="Helvetica"/>
                <w:sz w:val="18"/>
                <w:szCs w:val="18"/>
                <w:lang w:val="it-IT"/>
              </w:rPr>
              <w:t xml:space="preserve">Fax: +49 731 96287-97 </w:t>
            </w:r>
          </w:p>
          <w:p w14:paraId="762AF228" w14:textId="77777777" w:rsidR="00F7484B" w:rsidRPr="00BE66D6" w:rsidRDefault="00F7484B" w:rsidP="00E16988">
            <w:pPr>
              <w:rPr>
                <w:rFonts w:ascii="Helvetica" w:hAnsi="Helvetica"/>
                <w:sz w:val="18"/>
                <w:szCs w:val="18"/>
                <w:lang w:val="it-IT"/>
              </w:rPr>
            </w:pPr>
            <w:r w:rsidRPr="00BE66D6">
              <w:rPr>
                <w:rFonts w:ascii="Helvetica" w:hAnsi="Helvetica"/>
                <w:sz w:val="18"/>
                <w:szCs w:val="18"/>
                <w:lang w:val="it-IT"/>
              </w:rPr>
              <w:t>wmf@press-n-relations.de - www.press-n-relations.de</w:t>
            </w:r>
          </w:p>
        </w:tc>
      </w:tr>
    </w:tbl>
    <w:p w14:paraId="53C9EEEF" w14:textId="77777777" w:rsidR="00D101B6" w:rsidRPr="00B148B3" w:rsidRDefault="00D101B6" w:rsidP="00E16988">
      <w:pPr>
        <w:rPr>
          <w:rFonts w:ascii="Helvetica" w:eastAsia="Calibri" w:hAnsi="Helvetica" w:cs="Calibri"/>
          <w:sz w:val="20"/>
          <w:szCs w:val="20"/>
          <w:lang w:val="es-ES"/>
        </w:rPr>
      </w:pPr>
    </w:p>
    <w:p w14:paraId="119F2893" w14:textId="77777777" w:rsidR="00BA5E85" w:rsidRPr="00D101B6" w:rsidRDefault="00D101B6" w:rsidP="00E16988">
      <w:pPr>
        <w:rPr>
          <w:rFonts w:ascii="Helvetica" w:eastAsia="Calibri" w:hAnsi="Helvetica" w:cs="Calibri"/>
          <w:b/>
          <w:sz w:val="20"/>
          <w:szCs w:val="20"/>
          <w:lang w:val="en-US"/>
        </w:rPr>
      </w:pPr>
      <w:r w:rsidRPr="00D101B6">
        <w:rPr>
          <w:rFonts w:ascii="Helvetica" w:eastAsia="Calibri" w:hAnsi="Helvetica" w:cs="Calibri"/>
          <w:b/>
          <w:sz w:val="20"/>
          <w:szCs w:val="20"/>
          <w:lang w:val="en-US"/>
        </w:rPr>
        <w:t>About the WMF Group</w:t>
      </w:r>
    </w:p>
    <w:p w14:paraId="302AA345" w14:textId="21A2FD19" w:rsidR="00BA5E85" w:rsidRPr="00D101B6" w:rsidRDefault="00D101B6" w:rsidP="00E16988">
      <w:pPr>
        <w:rPr>
          <w:rFonts w:ascii="Helvetica" w:eastAsia="Calibri" w:hAnsi="Helvetica" w:cs="Calibri"/>
          <w:sz w:val="20"/>
          <w:szCs w:val="20"/>
          <w:lang w:val="en-US"/>
        </w:rPr>
      </w:pPr>
      <w:r w:rsidRPr="00D101B6">
        <w:rPr>
          <w:rFonts w:ascii="Helvetica" w:eastAsia="Calibri" w:hAnsi="Helvetica" w:cs="Calibri"/>
          <w:sz w:val="20"/>
          <w:szCs w:val="20"/>
          <w:lang w:val="en-US"/>
        </w:rPr>
        <w:t xml:space="preserve">For more than 160 years, the WMF Group brands have been synonymous with the best cooking, drinking and eating culture. Every day, several hundred million people worldwide use WMF, </w:t>
      </w:r>
      <w:proofErr w:type="spellStart"/>
      <w:r w:rsidRPr="00D101B6">
        <w:rPr>
          <w:rFonts w:ascii="Helvetica" w:eastAsia="Calibri" w:hAnsi="Helvetica" w:cs="Calibri"/>
          <w:sz w:val="20"/>
          <w:szCs w:val="20"/>
          <w:lang w:val="en-US"/>
        </w:rPr>
        <w:t>Silit</w:t>
      </w:r>
      <w:proofErr w:type="spellEnd"/>
      <w:r w:rsidRPr="00D101B6">
        <w:rPr>
          <w:rFonts w:ascii="Helvetica" w:eastAsia="Calibri" w:hAnsi="Helvetica" w:cs="Calibri"/>
          <w:sz w:val="20"/>
          <w:szCs w:val="20"/>
          <w:lang w:val="en-US"/>
        </w:rPr>
        <w:t xml:space="preserve"> and Kaiser products to prepare, cook, eat, drink and bake at home. Or they enjoy </w:t>
      </w:r>
      <w:proofErr w:type="spellStart"/>
      <w:r w:rsidRPr="00D101B6">
        <w:rPr>
          <w:rFonts w:ascii="Helvetica" w:eastAsia="Calibri" w:hAnsi="Helvetica" w:cs="Calibri"/>
          <w:sz w:val="20"/>
          <w:szCs w:val="20"/>
          <w:lang w:val="en-US"/>
        </w:rPr>
        <w:t>speciality</w:t>
      </w:r>
      <w:proofErr w:type="spellEnd"/>
      <w:r w:rsidRPr="00D101B6">
        <w:rPr>
          <w:rFonts w:ascii="Helvetica" w:eastAsia="Calibri" w:hAnsi="Helvetica" w:cs="Calibri"/>
          <w:sz w:val="20"/>
          <w:szCs w:val="20"/>
          <w:lang w:val="en-US"/>
        </w:rPr>
        <w:t xml:space="preserve"> coffees and dishes made with WMF, </w:t>
      </w:r>
      <w:proofErr w:type="spellStart"/>
      <w:r w:rsidRPr="00D101B6">
        <w:rPr>
          <w:rFonts w:ascii="Helvetica" w:eastAsia="Calibri" w:hAnsi="Helvetica" w:cs="Calibri"/>
          <w:sz w:val="20"/>
          <w:szCs w:val="20"/>
          <w:lang w:val="en-US"/>
        </w:rPr>
        <w:t>Schaerer</w:t>
      </w:r>
      <w:proofErr w:type="spellEnd"/>
      <w:r w:rsidRPr="00D101B6">
        <w:rPr>
          <w:rFonts w:ascii="Helvetica" w:eastAsia="Calibri" w:hAnsi="Helvetica" w:cs="Calibri"/>
          <w:sz w:val="20"/>
          <w:szCs w:val="20"/>
          <w:lang w:val="en-US"/>
        </w:rPr>
        <w:t xml:space="preserve"> and HEPP products in the gastronomy or hotel industry. Our employees are passionate 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best quality. Our traditional company was founded in 1853 in </w:t>
      </w:r>
      <w:proofErr w:type="spellStart"/>
      <w:r w:rsidRPr="00D101B6">
        <w:rPr>
          <w:rFonts w:ascii="Helvetica" w:eastAsia="Calibri" w:hAnsi="Helvetica" w:cs="Calibri"/>
          <w:sz w:val="20"/>
          <w:szCs w:val="20"/>
          <w:lang w:val="en-US"/>
        </w:rPr>
        <w:t>Geislingen</w:t>
      </w:r>
      <w:proofErr w:type="spellEnd"/>
      <w:r w:rsidRPr="00D101B6">
        <w:rPr>
          <w:rFonts w:ascii="Helvetica" w:eastAsia="Calibri" w:hAnsi="Helvetica" w:cs="Calibri"/>
          <w:sz w:val="20"/>
          <w:szCs w:val="20"/>
          <w:lang w:val="en-US"/>
        </w:rPr>
        <w:t xml:space="preserve"> an der </w:t>
      </w:r>
      <w:proofErr w:type="spellStart"/>
      <w:r w:rsidRPr="00D101B6">
        <w:rPr>
          <w:rFonts w:ascii="Helvetica" w:eastAsia="Calibri" w:hAnsi="Helvetica" w:cs="Calibri"/>
          <w:sz w:val="20"/>
          <w:szCs w:val="20"/>
          <w:lang w:val="en-US"/>
        </w:rPr>
        <w:t>Steige</w:t>
      </w:r>
      <w:proofErr w:type="spellEnd"/>
      <w:r w:rsidRPr="00D101B6">
        <w:rPr>
          <w:rFonts w:ascii="Helvetica" w:eastAsia="Calibri" w:hAnsi="Helvetica" w:cs="Calibri"/>
          <w:sz w:val="20"/>
          <w:szCs w:val="20"/>
          <w:lang w:val="en-US"/>
        </w:rPr>
        <w:t xml:space="preserve">, Germany and has been a part of the French </w:t>
      </w:r>
      <w:proofErr w:type="spellStart"/>
      <w:r w:rsidRPr="00D101B6">
        <w:rPr>
          <w:rFonts w:ascii="Helvetica" w:eastAsia="Calibri" w:hAnsi="Helvetica" w:cs="Calibri"/>
          <w:sz w:val="20"/>
          <w:szCs w:val="20"/>
          <w:lang w:val="en-US"/>
        </w:rPr>
        <w:t>Groupe</w:t>
      </w:r>
      <w:proofErr w:type="spellEnd"/>
      <w:r w:rsidRPr="00D101B6">
        <w:rPr>
          <w:rFonts w:ascii="Helvetica" w:eastAsia="Calibri" w:hAnsi="Helvetica" w:cs="Calibri"/>
          <w:sz w:val="20"/>
          <w:szCs w:val="20"/>
          <w:lang w:val="en-US"/>
        </w:rPr>
        <w:t xml:space="preserve"> SEB consortium since the end of 2016.</w:t>
      </w:r>
    </w:p>
    <w:sectPr w:rsidR="00BA5E85" w:rsidRPr="00D101B6" w:rsidSect="00E16988">
      <w:headerReference w:type="default" r:id="rId11"/>
      <w:headerReference w:type="first" r:id="rId12"/>
      <w:pgSz w:w="11906" w:h="16838"/>
      <w:pgMar w:top="2172" w:right="2722" w:bottom="1418" w:left="1542"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C94DB0" w14:textId="77777777" w:rsidR="00E76A66" w:rsidRDefault="00E76A66" w:rsidP="00862E19">
      <w:r>
        <w:separator/>
      </w:r>
    </w:p>
  </w:endnote>
  <w:endnote w:type="continuationSeparator" w:id="0">
    <w:p w14:paraId="72CC36AF" w14:textId="77777777" w:rsidR="00E76A66" w:rsidRDefault="00E76A66" w:rsidP="00862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DF2B59" w14:textId="77777777" w:rsidR="00E76A66" w:rsidRDefault="00E76A66" w:rsidP="00862E19">
      <w:r>
        <w:separator/>
      </w:r>
    </w:p>
  </w:footnote>
  <w:footnote w:type="continuationSeparator" w:id="0">
    <w:p w14:paraId="65D50008" w14:textId="77777777" w:rsidR="00E76A66" w:rsidRDefault="00E76A66" w:rsidP="00862E1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FD7E7C" w14:textId="289F9E9E" w:rsidR="00E16988" w:rsidRPr="00922DD3" w:rsidRDefault="00E16988" w:rsidP="00E16988">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r>
      <w:rPr>
        <w:rFonts w:ascii="Helvetica" w:hAnsi="Helvetica"/>
        <w:noProof/>
        <w:sz w:val="18"/>
        <w:szCs w:val="18"/>
      </w:rPr>
      <w:t>Page</w:t>
    </w:r>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Pr>
        <w:rFonts w:ascii="Helvetica" w:hAnsi="Helvetica"/>
        <w:noProof/>
        <w:sz w:val="18"/>
        <w:szCs w:val="18"/>
      </w:rPr>
      <w:t>2</w:t>
    </w:r>
    <w:r w:rsidRPr="00922DD3">
      <w:rPr>
        <w:rFonts w:ascii="Helvetica" w:hAnsi="Helvetica"/>
        <w:noProof/>
        <w:sz w:val="18"/>
        <w:szCs w:val="18"/>
      </w:rPr>
      <w:fldChar w:fldCharType="end"/>
    </w:r>
  </w:p>
  <w:p w14:paraId="01560D80" w14:textId="77777777" w:rsidR="00E16988" w:rsidRDefault="00E16988" w:rsidP="00E16988">
    <w:pPr>
      <w:pStyle w:val="MLStat"/>
      <w:framePr w:w="1684" w:h="1338" w:hSpace="181" w:wrap="around" w:vAnchor="page" w:hAnchor="page" w:x="9374" w:yAlign="top" w:anchorLock="1"/>
      <w:spacing w:before="0" w:after="0" w:line="480" w:lineRule="exact"/>
      <w:ind w:left="0" w:right="0" w:firstLine="0"/>
      <w:rPr>
        <w:noProof/>
        <w:szCs w:val="2"/>
      </w:rPr>
    </w:pPr>
  </w:p>
  <w:p w14:paraId="5D508672" w14:textId="77777777" w:rsidR="00E16988" w:rsidRDefault="00E16988" w:rsidP="00E16988">
    <w:pPr>
      <w:pStyle w:val="MLStat"/>
      <w:framePr w:w="1684" w:h="1338" w:hSpace="181" w:wrap="around" w:vAnchor="page" w:hAnchor="page" w:x="9374"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75429DED" wp14:editId="17B18297">
          <wp:extent cx="460375" cy="548640"/>
          <wp:effectExtent l="0" t="0" r="0" b="10160"/>
          <wp:docPr id="6"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14:paraId="63946AAE" w14:textId="6F2FDF2F" w:rsidR="00862E19" w:rsidRDefault="00862E19" w:rsidP="00862E19">
    <w:pPr>
      <w:pStyle w:val="Kopfzeile"/>
      <w:ind w:right="-1038"/>
    </w:pPr>
    <w: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46433C" w14:textId="0649144D" w:rsidR="00E16988" w:rsidRPr="00922DD3" w:rsidRDefault="00E16988" w:rsidP="00E16988">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lang w:val="de-DE"/>
      </w:rPr>
    </w:pPr>
    <w:bookmarkStart w:id="1" w:name="bkmHeading"/>
    <w:r w:rsidRPr="00922DD3">
      <w:rPr>
        <w:rFonts w:ascii="Helvetica" w:hAnsi="Helvetica"/>
        <w:b/>
        <w:noProof/>
        <w:sz w:val="28"/>
        <w:szCs w:val="28"/>
      </w:rPr>
      <w:t>Presseinformation</w:t>
    </w:r>
    <w:bookmarkEnd w:id="1"/>
    <w:r>
      <w:rPr>
        <w:rFonts w:ascii="Helvetica" w:hAnsi="Helvetica"/>
        <w:b/>
        <w:noProof/>
        <w:sz w:val="28"/>
        <w:szCs w:val="28"/>
      </w:rPr>
      <w:t xml:space="preserve"> </w:t>
    </w:r>
  </w:p>
  <w:p w14:paraId="3C9C7C5B" w14:textId="77777777" w:rsidR="00E16988" w:rsidRDefault="00E16988" w:rsidP="00E16988">
    <w:pPr>
      <w:pStyle w:val="MLStat"/>
      <w:framePr w:w="1684" w:h="1338" w:hSpace="181" w:wrap="around" w:vAnchor="page" w:hAnchor="page" w:x="9374" w:yAlign="top" w:anchorLock="1"/>
      <w:spacing w:before="0" w:after="0" w:line="480" w:lineRule="exact"/>
      <w:ind w:left="0" w:right="0" w:firstLine="0"/>
      <w:rPr>
        <w:noProof/>
        <w:szCs w:val="2"/>
      </w:rPr>
    </w:pPr>
  </w:p>
  <w:p w14:paraId="5A5B733E" w14:textId="77777777" w:rsidR="00E16988" w:rsidRDefault="00E16988" w:rsidP="00E16988">
    <w:pPr>
      <w:pStyle w:val="MLStat"/>
      <w:framePr w:w="1684" w:h="1338" w:hSpace="181" w:wrap="around" w:vAnchor="page" w:hAnchor="page" w:x="9374"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0160F69B" wp14:editId="7FE14D0E">
          <wp:extent cx="460375" cy="548640"/>
          <wp:effectExtent l="0" t="0" r="0" b="10160"/>
          <wp:docPr id="5"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noProof/>
        <w:sz w:val="24"/>
        <w:szCs w:val="24"/>
      </w:rPr>
      <w:t xml:space="preserve"> </w:t>
    </w:r>
  </w:p>
  <w:p w14:paraId="3D693218" w14:textId="77777777" w:rsidR="00E16988" w:rsidRDefault="00E16988">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E85"/>
    <w:rsid w:val="001B6975"/>
    <w:rsid w:val="00242E6E"/>
    <w:rsid w:val="00476F6A"/>
    <w:rsid w:val="004F6572"/>
    <w:rsid w:val="007046FE"/>
    <w:rsid w:val="00862E19"/>
    <w:rsid w:val="00AE3548"/>
    <w:rsid w:val="00B148B3"/>
    <w:rsid w:val="00BA5E85"/>
    <w:rsid w:val="00C12CDA"/>
    <w:rsid w:val="00D101B6"/>
    <w:rsid w:val="00DF6083"/>
    <w:rsid w:val="00E16988"/>
    <w:rsid w:val="00E76A66"/>
    <w:rsid w:val="00F4517A"/>
    <w:rsid w:val="00F748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87F66A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62E19"/>
    <w:pPr>
      <w:tabs>
        <w:tab w:val="center" w:pos="4536"/>
        <w:tab w:val="right" w:pos="9072"/>
      </w:tabs>
    </w:pPr>
  </w:style>
  <w:style w:type="character" w:customStyle="1" w:styleId="KopfzeileZchn">
    <w:name w:val="Kopfzeile Zchn"/>
    <w:basedOn w:val="Absatz-Standardschriftart"/>
    <w:link w:val="Kopfzeile"/>
    <w:uiPriority w:val="99"/>
    <w:rsid w:val="00862E19"/>
  </w:style>
  <w:style w:type="paragraph" w:styleId="Fuzeile">
    <w:name w:val="footer"/>
    <w:basedOn w:val="Standard"/>
    <w:link w:val="FuzeileZchn"/>
    <w:uiPriority w:val="99"/>
    <w:unhideWhenUsed/>
    <w:rsid w:val="00862E19"/>
    <w:pPr>
      <w:tabs>
        <w:tab w:val="center" w:pos="4536"/>
        <w:tab w:val="right" w:pos="9072"/>
      </w:tabs>
    </w:pPr>
  </w:style>
  <w:style w:type="character" w:customStyle="1" w:styleId="FuzeileZchn">
    <w:name w:val="Fußzeile Zchn"/>
    <w:basedOn w:val="Absatz-Standardschriftart"/>
    <w:link w:val="Fuzeile"/>
    <w:uiPriority w:val="99"/>
    <w:rsid w:val="00862E19"/>
  </w:style>
  <w:style w:type="paragraph" w:customStyle="1" w:styleId="MLStat">
    <w:name w:val="MLStat"/>
    <w:rsid w:val="00862E19"/>
    <w:pPr>
      <w:spacing w:before="2" w:after="2" w:line="20" w:lineRule="exact"/>
      <w:ind w:left="2000" w:right="2000" w:firstLine="2000"/>
    </w:pPr>
    <w:rPr>
      <w:rFonts w:ascii="MLStat" w:eastAsia="Times New Roman" w:hAnsi="MLStat" w:cs="Times New Roman"/>
      <w:sz w:val="2"/>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wmf-coffeemachines.com/en_com/host2017.html" TargetMode="External"/><Relationship Id="rId7" Type="http://schemas.openxmlformats.org/officeDocument/2006/relationships/hyperlink" Target="http://press-n-relations.amid-pr.com/"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748</Words>
  <Characters>4719</Characters>
  <Application>Microsoft Macintosh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5457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Ein Microsoft Office-Anwender</cp:lastModifiedBy>
  <cp:revision>8</cp:revision>
  <dcterms:created xsi:type="dcterms:W3CDTF">2017-10-24T12:11:00Z</dcterms:created>
  <dcterms:modified xsi:type="dcterms:W3CDTF">2017-10-25T07:51:00Z</dcterms:modified>
</cp:coreProperties>
</file>