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4AC43" w14:textId="77777777" w:rsidR="00B07EA3" w:rsidRPr="00DB048F" w:rsidRDefault="00B07EA3" w:rsidP="00B07EA3">
      <w:pPr>
        <w:spacing w:line="288" w:lineRule="auto"/>
        <w:rPr>
          <w:rFonts w:ascii="Arial" w:hAnsi="Arial" w:cs="Arial"/>
          <w:sz w:val="20"/>
        </w:rPr>
      </w:pPr>
      <w:r w:rsidRPr="00407A9E">
        <w:rPr>
          <w:rFonts w:ascii="Arial" w:hAnsi="Arial" w:cs="Arial"/>
          <w:sz w:val="20"/>
        </w:rPr>
        <w:t xml:space="preserve">Geislingen/Steige, </w:t>
      </w:r>
      <w:r>
        <w:rPr>
          <w:rFonts w:ascii="Arial" w:hAnsi="Arial" w:cs="Arial"/>
          <w:sz w:val="20"/>
        </w:rPr>
        <w:t>26</w:t>
      </w:r>
      <w:r w:rsidRPr="00407A9E">
        <w:rPr>
          <w:rFonts w:ascii="Arial" w:hAnsi="Arial" w:cs="Arial"/>
          <w:sz w:val="20"/>
        </w:rPr>
        <w:t>. Oktober 2021</w:t>
      </w:r>
    </w:p>
    <w:p w14:paraId="7FE15D7A" w14:textId="77777777" w:rsidR="00B07EA3" w:rsidRPr="00DB048F" w:rsidRDefault="00B07EA3" w:rsidP="00B07EA3">
      <w:pPr>
        <w:spacing w:line="288" w:lineRule="auto"/>
        <w:rPr>
          <w:rFonts w:ascii="Arial" w:hAnsi="Arial" w:cs="Arial"/>
          <w:sz w:val="20"/>
        </w:rPr>
      </w:pPr>
    </w:p>
    <w:p w14:paraId="03CC1B0B" w14:textId="77777777" w:rsidR="00B07EA3" w:rsidRPr="00DB048F" w:rsidRDefault="00B07EA3" w:rsidP="00B07EA3">
      <w:pPr>
        <w:spacing w:line="288" w:lineRule="auto"/>
        <w:rPr>
          <w:rFonts w:ascii="Arial" w:hAnsi="Arial" w:cs="Arial"/>
          <w:sz w:val="20"/>
        </w:rPr>
      </w:pPr>
    </w:p>
    <w:p w14:paraId="48362314" w14:textId="77777777" w:rsidR="00B07EA3" w:rsidRPr="00DB048F" w:rsidRDefault="00B07EA3" w:rsidP="00B07EA3">
      <w:pPr>
        <w:spacing w:line="288" w:lineRule="auto"/>
        <w:ind w:right="-8"/>
        <w:rPr>
          <w:rFonts w:ascii="Arial" w:hAnsi="Arial" w:cs="Arial"/>
          <w:sz w:val="26"/>
          <w:szCs w:val="26"/>
          <w:u w:val="single"/>
        </w:rPr>
      </w:pPr>
      <w:r>
        <w:rPr>
          <w:rFonts w:ascii="Arial" w:hAnsi="Arial" w:cs="Arial"/>
          <w:sz w:val="26"/>
          <w:szCs w:val="26"/>
          <w:u w:val="single"/>
        </w:rPr>
        <w:t>Feuer und Flamme für Kaffee in Spitzenqualität</w:t>
      </w:r>
    </w:p>
    <w:p w14:paraId="5FEC84F0" w14:textId="77777777" w:rsidR="00B07EA3" w:rsidRPr="00DB048F" w:rsidRDefault="00B07EA3" w:rsidP="00B07EA3">
      <w:pPr>
        <w:spacing w:line="288" w:lineRule="auto"/>
        <w:ind w:right="-8"/>
        <w:rPr>
          <w:rFonts w:ascii="Arial" w:hAnsi="Arial" w:cs="Arial"/>
          <w:sz w:val="22"/>
          <w:szCs w:val="22"/>
          <w:u w:val="single"/>
        </w:rPr>
      </w:pPr>
      <w:r>
        <w:rPr>
          <w:rFonts w:ascii="Arial" w:hAnsi="Arial" w:cs="Arial"/>
          <w:sz w:val="22"/>
          <w:szCs w:val="22"/>
          <w:u w:val="single"/>
        </w:rPr>
        <w:t>Feuerwehr Kaiserslautern setzt als Testanwender auf die WMF 1300 S</w:t>
      </w:r>
    </w:p>
    <w:p w14:paraId="0FB4E0C1" w14:textId="77777777" w:rsidR="00B07EA3" w:rsidRPr="00DB048F" w:rsidRDefault="00B07EA3" w:rsidP="00B07EA3">
      <w:pPr>
        <w:spacing w:line="288" w:lineRule="auto"/>
        <w:ind w:right="-8"/>
        <w:rPr>
          <w:rFonts w:ascii="Arial" w:hAnsi="Arial" w:cs="Arial"/>
          <w:u w:val="single"/>
        </w:rPr>
      </w:pPr>
    </w:p>
    <w:p w14:paraId="291EFF5E" w14:textId="77777777" w:rsidR="00B07EA3" w:rsidRPr="00DB048F" w:rsidRDefault="00B07EA3" w:rsidP="00B07EA3">
      <w:pPr>
        <w:spacing w:line="288" w:lineRule="auto"/>
        <w:ind w:right="-8"/>
        <w:rPr>
          <w:rFonts w:ascii="Arial" w:eastAsiaTheme="minorHAnsi" w:hAnsi="Arial" w:cs="Arial"/>
          <w:b/>
          <w:bCs/>
          <w:sz w:val="20"/>
        </w:rPr>
      </w:pPr>
      <w:r>
        <w:rPr>
          <w:rFonts w:ascii="Arial" w:hAnsi="Arial" w:cs="Arial"/>
          <w:noProof/>
          <w:sz w:val="26"/>
          <w:szCs w:val="26"/>
          <w:u w:val="single"/>
        </w:rPr>
        <w:drawing>
          <wp:anchor distT="0" distB="0" distL="114300" distR="114300" simplePos="0" relativeHeight="251660288" behindDoc="0" locked="0" layoutInCell="1" allowOverlap="1" wp14:anchorId="750AD570" wp14:editId="3BAB11FD">
            <wp:simplePos x="0" y="0"/>
            <wp:positionH relativeFrom="column">
              <wp:posOffset>4993005</wp:posOffset>
            </wp:positionH>
            <wp:positionV relativeFrom="paragraph">
              <wp:posOffset>1162771</wp:posOffset>
            </wp:positionV>
            <wp:extent cx="617837" cy="929813"/>
            <wp:effectExtent l="0" t="0" r="5080" b="0"/>
            <wp:wrapNone/>
            <wp:docPr id="5" name="Grafik 5" descr="Ein Bild, das Text, Person, Wand,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Text, Person, Wand, drinnen enthält.&#10;&#10;Automatisch generierte Beschreibung"/>
                    <pic:cNvPicPr/>
                  </pic:nvPicPr>
                  <pic:blipFill>
                    <a:blip r:embed="rId8"/>
                    <a:stretch>
                      <a:fillRect/>
                    </a:stretch>
                  </pic:blipFill>
                  <pic:spPr>
                    <a:xfrm>
                      <a:off x="0" y="0"/>
                      <a:ext cx="617837" cy="929813"/>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heme="minorHAnsi" w:hAnsi="Arial" w:cs="Arial"/>
          <w:b/>
          <w:bCs/>
          <w:noProof/>
          <w:sz w:val="20"/>
        </w:rPr>
        <w:drawing>
          <wp:anchor distT="0" distB="0" distL="114300" distR="114300" simplePos="0" relativeHeight="251659264" behindDoc="0" locked="0" layoutInCell="1" allowOverlap="1" wp14:anchorId="2CDDEAC2" wp14:editId="5883D1C4">
            <wp:simplePos x="0" y="0"/>
            <wp:positionH relativeFrom="column">
              <wp:posOffset>4976787</wp:posOffset>
            </wp:positionH>
            <wp:positionV relativeFrom="paragraph">
              <wp:posOffset>100570</wp:posOffset>
            </wp:positionV>
            <wp:extent cx="633905" cy="955589"/>
            <wp:effectExtent l="0" t="0" r="1270" b="0"/>
            <wp:wrapNone/>
            <wp:docPr id="8" name="Grafik 8" descr="Ein Bild, das Person,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Person, Boden enthält.&#10;&#10;Automatisch generierte Beschreibung"/>
                    <pic:cNvPicPr/>
                  </pic:nvPicPr>
                  <pic:blipFill>
                    <a:blip r:embed="rId9"/>
                    <a:stretch>
                      <a:fillRect/>
                    </a:stretch>
                  </pic:blipFill>
                  <pic:spPr>
                    <a:xfrm>
                      <a:off x="0" y="0"/>
                      <a:ext cx="639047" cy="963340"/>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heme="minorHAnsi" w:hAnsi="Arial" w:cs="Arial"/>
          <w:b/>
          <w:bCs/>
          <w:sz w:val="20"/>
        </w:rPr>
        <w:t xml:space="preserve">Damit Feuerwehrmänner und -frauen trotz anstrengender Einsätze und 24-Stunden-Schichten jederzeit bereit zum Ausrücken sind, braucht es erstklassige Verpflegung. In Sachen Kaffee nutzt die Berufsfeuerwehr Kaiserslautern deshalb seit </w:t>
      </w:r>
      <w:r w:rsidRPr="00660D7F">
        <w:rPr>
          <w:rFonts w:ascii="Arial" w:eastAsiaTheme="minorHAnsi" w:hAnsi="Arial" w:cs="Arial"/>
          <w:b/>
          <w:bCs/>
          <w:sz w:val="20"/>
        </w:rPr>
        <w:t>Anfang des Jahres</w:t>
      </w:r>
      <w:r>
        <w:rPr>
          <w:rFonts w:ascii="Arial" w:eastAsiaTheme="minorHAnsi" w:hAnsi="Arial" w:cs="Arial"/>
          <w:b/>
          <w:bCs/>
          <w:sz w:val="20"/>
        </w:rPr>
        <w:t xml:space="preserve"> den hochwertigen Vollautomaten WMF 1300 S. Als einer von nur drei ausgewählten Anwendern bekam die Feuerwache die Spezialitätenmaschine des </w:t>
      </w:r>
      <w:proofErr w:type="spellStart"/>
      <w:r>
        <w:rPr>
          <w:rFonts w:ascii="Arial" w:eastAsiaTheme="minorHAnsi" w:hAnsi="Arial" w:cs="Arial"/>
          <w:b/>
          <w:bCs/>
          <w:sz w:val="20"/>
        </w:rPr>
        <w:t>Geislinger</w:t>
      </w:r>
      <w:proofErr w:type="spellEnd"/>
      <w:r>
        <w:rPr>
          <w:rFonts w:ascii="Arial" w:eastAsiaTheme="minorHAnsi" w:hAnsi="Arial" w:cs="Arial"/>
          <w:b/>
          <w:bCs/>
          <w:sz w:val="20"/>
        </w:rPr>
        <w:t xml:space="preserve"> Premiumherstellers im Rahmen einer Testaktion zur Verfügung gestellt. Über einen Zeitraum von einem Jahr wird die Maschine von WMF Professional Coffee Machines nun unter Volllast auf Herz und Nieren geprüft. Das Team der Feuerwehr Kaiserslautern zeigt sich vollauf zufrieden: Mit einer Tagesleistung von 120 Tassen versorgt die WMF 1300 S problemlos die 18 anwesenden Kollegen über eine komplette Schicht und bietet dabei eine herausragende Kaffeequalität und -vielfalt. Damit die Feuerwehrleute die schmackhaften Spezialitäten auch nach Ablauf der Testphase genießen können, werden bereits jetzt Vorkehrungen getroffen, um die Maschine auch </w:t>
      </w:r>
      <w:proofErr w:type="gramStart"/>
      <w:r>
        <w:rPr>
          <w:rFonts w:ascii="Arial" w:eastAsiaTheme="minorHAnsi" w:hAnsi="Arial" w:cs="Arial"/>
          <w:b/>
          <w:bCs/>
          <w:sz w:val="20"/>
        </w:rPr>
        <w:t>in 2022</w:t>
      </w:r>
      <w:proofErr w:type="gramEnd"/>
      <w:r>
        <w:rPr>
          <w:rFonts w:ascii="Arial" w:eastAsiaTheme="minorHAnsi" w:hAnsi="Arial" w:cs="Arial"/>
          <w:b/>
          <w:bCs/>
          <w:sz w:val="20"/>
        </w:rPr>
        <w:t xml:space="preserve"> kostenneutral betreiben zu können. Ein frisch installierter Münzprüfer erlaubt nun die unkomplizierte Bezahlung der verschiedenen Getränke.</w:t>
      </w:r>
    </w:p>
    <w:p w14:paraId="253775EB" w14:textId="77777777" w:rsidR="00B07EA3" w:rsidRPr="00DB048F" w:rsidRDefault="00B07EA3" w:rsidP="00B07EA3">
      <w:pPr>
        <w:spacing w:line="288" w:lineRule="auto"/>
        <w:ind w:right="-8"/>
        <w:rPr>
          <w:rFonts w:ascii="Arial" w:eastAsiaTheme="minorHAnsi" w:hAnsi="Arial" w:cs="Arial"/>
          <w:b/>
          <w:bCs/>
          <w:sz w:val="20"/>
        </w:rPr>
      </w:pPr>
    </w:p>
    <w:p w14:paraId="5BB377C2" w14:textId="77777777" w:rsidR="00B07EA3" w:rsidRDefault="00B07EA3" w:rsidP="00B07EA3">
      <w:pPr>
        <w:spacing w:line="288" w:lineRule="auto"/>
        <w:rPr>
          <w:rFonts w:ascii="Arial" w:eastAsiaTheme="minorHAnsi" w:hAnsi="Arial" w:cs="Arial"/>
          <w:sz w:val="20"/>
        </w:rPr>
      </w:pPr>
      <w:r>
        <w:rPr>
          <w:rFonts w:ascii="Arial" w:eastAsiaTheme="minorHAnsi" w:hAnsi="Arial" w:cs="Arial"/>
          <w:sz w:val="20"/>
        </w:rPr>
        <w:t xml:space="preserve">Dass Kaffee im Arbeitsalltag der Feuerwehr Kaiserslautern eine durchaus wichtige Rolle </w:t>
      </w:r>
      <w:proofErr w:type="gramStart"/>
      <w:r>
        <w:rPr>
          <w:rFonts w:ascii="Arial" w:eastAsiaTheme="minorHAnsi" w:hAnsi="Arial" w:cs="Arial"/>
          <w:sz w:val="20"/>
        </w:rPr>
        <w:t>spielt</w:t>
      </w:r>
      <w:proofErr w:type="gramEnd"/>
      <w:r>
        <w:rPr>
          <w:rFonts w:ascii="Arial" w:eastAsiaTheme="minorHAnsi" w:hAnsi="Arial" w:cs="Arial"/>
          <w:sz w:val="20"/>
        </w:rPr>
        <w:t xml:space="preserve">, verwundert nicht – schließlich beginnt die Schicht der Berufsretter bereits um sieben Uhr morgens und endet erst zur selben Uhrzeit am Folgetag. Den Koffeinbedarf der großen Mannschaft abzudecken und gleichzeitig höchste Kaffeequalität zu garantieren, ist jedoch kein leichtes Unterfangen. Nachdem über Jahre hinweg eine einfache Filterkaffeemaschine mehr schlecht als recht ihren Dienst verrichtete, bewarb sich die Berufsfeuerwehr Kaiserslautern schließlich als Testanwender für den leistungsstarken Vollautomaten WMF 1300 S. </w:t>
      </w:r>
    </w:p>
    <w:p w14:paraId="0F0640F2" w14:textId="77777777" w:rsidR="00B07EA3" w:rsidRDefault="00B07EA3" w:rsidP="00B07EA3">
      <w:pPr>
        <w:spacing w:line="288" w:lineRule="auto"/>
        <w:rPr>
          <w:rFonts w:ascii="Arial" w:eastAsiaTheme="minorHAnsi" w:hAnsi="Arial" w:cs="Arial"/>
          <w:sz w:val="20"/>
        </w:rPr>
      </w:pPr>
    </w:p>
    <w:p w14:paraId="7DF633DD" w14:textId="77777777" w:rsidR="00B07EA3" w:rsidRPr="00F02AD2" w:rsidRDefault="00B07EA3" w:rsidP="00B07EA3">
      <w:pPr>
        <w:spacing w:line="288" w:lineRule="auto"/>
        <w:rPr>
          <w:rFonts w:ascii="Arial" w:eastAsiaTheme="minorHAnsi" w:hAnsi="Arial" w:cs="Arial"/>
          <w:b/>
          <w:bCs/>
          <w:sz w:val="20"/>
        </w:rPr>
      </w:pPr>
      <w:r>
        <w:rPr>
          <w:rFonts w:ascii="Arial" w:eastAsiaTheme="minorHAnsi" w:hAnsi="Arial" w:cs="Arial"/>
          <w:b/>
          <w:bCs/>
          <w:sz w:val="20"/>
        </w:rPr>
        <w:t>Maschinentest unter Realbedingungen</w:t>
      </w:r>
    </w:p>
    <w:p w14:paraId="6930AF13" w14:textId="77777777" w:rsidR="00B07EA3" w:rsidRDefault="00B07EA3" w:rsidP="00B07EA3">
      <w:pPr>
        <w:spacing w:line="288" w:lineRule="auto"/>
        <w:rPr>
          <w:rFonts w:ascii="Arial" w:eastAsiaTheme="minorHAnsi" w:hAnsi="Arial" w:cs="Arial"/>
          <w:sz w:val="20"/>
        </w:rPr>
      </w:pPr>
      <w:r>
        <w:rPr>
          <w:rFonts w:ascii="Arial" w:eastAsiaTheme="minorHAnsi" w:hAnsi="Arial" w:cs="Arial"/>
          <w:sz w:val="20"/>
        </w:rPr>
        <w:t xml:space="preserve">Nachdem am 31. Januar 2021 die Bewerbungsphase der entsprechenden Testaktion endete, wurde die Feuerwehr Kaiserslautern – zusammen mit zwei anderen Bewerbern – von WMF Professional Coffee Machines als Probeanwender ausgewählt. Wenig später bekamen die Brandbekämpfer das Gerät </w:t>
      </w:r>
      <w:r w:rsidRPr="00B879EB">
        <w:rPr>
          <w:rFonts w:ascii="Arial" w:eastAsiaTheme="minorHAnsi" w:hAnsi="Arial" w:cs="Arial"/>
          <w:sz w:val="20"/>
        </w:rPr>
        <w:t xml:space="preserve">für zwölf Monate kostenfrei </w:t>
      </w:r>
      <w:r>
        <w:rPr>
          <w:rFonts w:ascii="Arial" w:eastAsiaTheme="minorHAnsi" w:hAnsi="Arial" w:cs="Arial"/>
          <w:sz w:val="20"/>
        </w:rPr>
        <w:t xml:space="preserve">zur Verfügung </w:t>
      </w:r>
      <w:r w:rsidRPr="00B879EB">
        <w:rPr>
          <w:rFonts w:ascii="Arial" w:eastAsiaTheme="minorHAnsi" w:hAnsi="Arial" w:cs="Arial"/>
          <w:sz w:val="20"/>
        </w:rPr>
        <w:t>gestellt</w:t>
      </w:r>
      <w:r>
        <w:rPr>
          <w:rFonts w:ascii="Arial" w:eastAsiaTheme="minorHAnsi" w:hAnsi="Arial" w:cs="Arial"/>
          <w:sz w:val="20"/>
        </w:rPr>
        <w:t xml:space="preserve">, </w:t>
      </w:r>
      <w:r w:rsidRPr="00B879EB">
        <w:rPr>
          <w:rFonts w:ascii="Arial" w:eastAsiaTheme="minorHAnsi" w:hAnsi="Arial" w:cs="Arial"/>
          <w:sz w:val="20"/>
        </w:rPr>
        <w:t xml:space="preserve">inklusive </w:t>
      </w:r>
      <w:r>
        <w:rPr>
          <w:rFonts w:ascii="Arial" w:eastAsiaTheme="minorHAnsi" w:hAnsi="Arial" w:cs="Arial"/>
          <w:sz w:val="20"/>
        </w:rPr>
        <w:t xml:space="preserve">Installation und </w:t>
      </w:r>
      <w:r w:rsidRPr="00B879EB">
        <w:rPr>
          <w:rFonts w:ascii="Arial" w:eastAsiaTheme="minorHAnsi" w:hAnsi="Arial" w:cs="Arial"/>
          <w:sz w:val="20"/>
        </w:rPr>
        <w:t>Inbetriebnahme durch einen WMF</w:t>
      </w:r>
      <w:r>
        <w:rPr>
          <w:rFonts w:ascii="Arial" w:eastAsiaTheme="minorHAnsi" w:hAnsi="Arial" w:cs="Arial"/>
          <w:sz w:val="20"/>
        </w:rPr>
        <w:t>-</w:t>
      </w:r>
      <w:r w:rsidRPr="00B879EB">
        <w:rPr>
          <w:rFonts w:ascii="Arial" w:eastAsiaTheme="minorHAnsi" w:hAnsi="Arial" w:cs="Arial"/>
          <w:sz w:val="20"/>
        </w:rPr>
        <w:t>Servicetechniker.</w:t>
      </w:r>
      <w:r>
        <w:rPr>
          <w:rFonts w:ascii="Arial" w:eastAsiaTheme="minorHAnsi" w:hAnsi="Arial" w:cs="Arial"/>
          <w:sz w:val="20"/>
        </w:rPr>
        <w:t xml:space="preserve"> Im Gegenzug begleitet der Hersteller aus Geislingen an der Steige die Testphase mit </w:t>
      </w:r>
      <w:r>
        <w:rPr>
          <w:rFonts w:ascii="Arial" w:eastAsiaTheme="minorHAnsi" w:hAnsi="Arial" w:cs="Arial"/>
          <w:sz w:val="20"/>
        </w:rPr>
        <w:lastRenderedPageBreak/>
        <w:t xml:space="preserve">intensiven Feedbackrunden. Auf diese Weise gewinnen die WMF-Experten wertvolle Einblicke in die Nutzung der Maschine unter realistischen und durchaus harten Bedingungen. Hierauf basierende Erfahrungsberichte, die im </w:t>
      </w:r>
      <w:hyperlink r:id="rId10" w:anchor="magazin-bestellen" w:history="1">
        <w:r w:rsidRPr="0042199E">
          <w:rPr>
            <w:rStyle w:val="Hyperlink"/>
            <w:rFonts w:ascii="Arial" w:eastAsiaTheme="minorHAnsi" w:hAnsi="Arial" w:cs="Arial"/>
            <w:sz w:val="20"/>
          </w:rPr>
          <w:t>WMF-Kundenmagazin „STARK“</w:t>
        </w:r>
      </w:hyperlink>
      <w:r>
        <w:rPr>
          <w:rFonts w:ascii="Arial" w:eastAsiaTheme="minorHAnsi" w:hAnsi="Arial" w:cs="Arial"/>
          <w:sz w:val="20"/>
        </w:rPr>
        <w:t xml:space="preserve"> veröffentlicht wurden, sollen Interessenten in Zukunft zudem als praxisnahe Hilfestellung bei der Kaufentscheidung dienen. </w:t>
      </w:r>
    </w:p>
    <w:p w14:paraId="0BB96D9B" w14:textId="77777777" w:rsidR="00B07EA3" w:rsidRDefault="00B07EA3" w:rsidP="00B07EA3">
      <w:pPr>
        <w:spacing w:line="288" w:lineRule="auto"/>
        <w:rPr>
          <w:rFonts w:ascii="Arial" w:eastAsiaTheme="minorHAnsi" w:hAnsi="Arial" w:cs="Arial"/>
          <w:sz w:val="20"/>
        </w:rPr>
      </w:pPr>
    </w:p>
    <w:p w14:paraId="63AE96E4" w14:textId="77777777" w:rsidR="00B07EA3" w:rsidRPr="00577BCF" w:rsidRDefault="00B07EA3" w:rsidP="00B07EA3">
      <w:pPr>
        <w:spacing w:line="288" w:lineRule="auto"/>
        <w:rPr>
          <w:rFonts w:ascii="Arial" w:eastAsiaTheme="minorHAnsi" w:hAnsi="Arial" w:cs="Arial"/>
          <w:b/>
          <w:bCs/>
          <w:sz w:val="20"/>
        </w:rPr>
      </w:pPr>
      <w:r>
        <w:rPr>
          <w:rFonts w:ascii="Arial" w:eastAsiaTheme="minorHAnsi" w:hAnsi="Arial" w:cs="Arial"/>
          <w:b/>
          <w:bCs/>
          <w:sz w:val="20"/>
        </w:rPr>
        <w:t>Leistungsstark und vielfältig</w:t>
      </w:r>
    </w:p>
    <w:p w14:paraId="3BDFA2E3" w14:textId="77777777" w:rsidR="00B07EA3" w:rsidRDefault="00B07EA3" w:rsidP="00B07EA3">
      <w:pPr>
        <w:spacing w:line="288" w:lineRule="auto"/>
        <w:rPr>
          <w:rFonts w:ascii="Arial" w:eastAsiaTheme="minorHAnsi" w:hAnsi="Arial" w:cs="Arial"/>
          <w:sz w:val="20"/>
        </w:rPr>
      </w:pPr>
      <w:r>
        <w:rPr>
          <w:rFonts w:ascii="Arial" w:eastAsiaTheme="minorHAnsi" w:hAnsi="Arial" w:cs="Arial"/>
          <w:sz w:val="20"/>
        </w:rPr>
        <w:t xml:space="preserve">Auf der Feuerwache in Kaiserslautern zeigt man sich schon jetzt vollauf zufrieden mit der Maschine: </w:t>
      </w:r>
      <w:r w:rsidRPr="00FC3154">
        <w:rPr>
          <w:rFonts w:ascii="Arial" w:eastAsiaTheme="minorHAnsi" w:hAnsi="Arial" w:cs="Arial"/>
          <w:sz w:val="20"/>
        </w:rPr>
        <w:t xml:space="preserve">„Leistung, Durchlauf, Tassen pro Tag – alles </w:t>
      </w:r>
      <w:r>
        <w:rPr>
          <w:rFonts w:ascii="Arial" w:eastAsiaTheme="minorHAnsi" w:hAnsi="Arial" w:cs="Arial"/>
          <w:sz w:val="20"/>
        </w:rPr>
        <w:t>ist</w:t>
      </w:r>
      <w:r w:rsidRPr="00FC3154">
        <w:rPr>
          <w:rFonts w:ascii="Arial" w:eastAsiaTheme="minorHAnsi" w:hAnsi="Arial" w:cs="Arial"/>
          <w:sz w:val="20"/>
        </w:rPr>
        <w:t xml:space="preserve"> wie auf uns zugeschnitten“</w:t>
      </w:r>
      <w:r>
        <w:rPr>
          <w:rFonts w:ascii="Arial" w:eastAsiaTheme="minorHAnsi" w:hAnsi="Arial" w:cs="Arial"/>
          <w:sz w:val="20"/>
        </w:rPr>
        <w:t xml:space="preserve">, fasst Oberbrandmeister Sebastian Hornef die Vorzüge zusammen. Besonders die empfohlene tägliche Tassenleistung der WMF 1300 S wird von den Feuerwehrleuten ausgereizt. Bei 100 bis 120 zubereiteten Kaffeespezialitäten pro Tag ergibt sich so ein stattlicher Verbrauch von gut einem Kilo Bohnen. Dieser verteilt sich auf die gesamte Bandbreite der Maschine, vom einfachen, belebenden </w:t>
      </w:r>
      <w:r w:rsidRPr="001F79FD">
        <w:rPr>
          <w:rFonts w:ascii="Arial" w:eastAsiaTheme="minorHAnsi" w:hAnsi="Arial" w:cs="Arial"/>
          <w:sz w:val="20"/>
        </w:rPr>
        <w:t>Espresso</w:t>
      </w:r>
      <w:r>
        <w:rPr>
          <w:rFonts w:ascii="Arial" w:eastAsiaTheme="minorHAnsi" w:hAnsi="Arial" w:cs="Arial"/>
          <w:sz w:val="20"/>
        </w:rPr>
        <w:t xml:space="preserve"> bis zu schmackhaften Kaffeekreationen auf Frischmilchbasis. So eng die Kameradschaft unter den Feuerwehrleuten ist, so individuell sind deren Geschmäcker. </w:t>
      </w:r>
    </w:p>
    <w:p w14:paraId="0D78B430" w14:textId="77777777" w:rsidR="00B07EA3" w:rsidRDefault="00B07EA3" w:rsidP="00B07EA3">
      <w:pPr>
        <w:spacing w:line="288" w:lineRule="auto"/>
        <w:rPr>
          <w:rFonts w:ascii="Arial" w:eastAsiaTheme="minorHAnsi" w:hAnsi="Arial" w:cs="Arial"/>
          <w:sz w:val="20"/>
        </w:rPr>
      </w:pPr>
    </w:p>
    <w:p w14:paraId="6AA5411E" w14:textId="77777777" w:rsidR="00B07EA3" w:rsidRPr="00577BCF" w:rsidRDefault="00B07EA3" w:rsidP="00B07EA3">
      <w:pPr>
        <w:spacing w:line="288" w:lineRule="auto"/>
        <w:rPr>
          <w:rFonts w:ascii="Arial" w:eastAsiaTheme="minorHAnsi" w:hAnsi="Arial" w:cs="Arial"/>
          <w:b/>
          <w:bCs/>
          <w:sz w:val="20"/>
        </w:rPr>
      </w:pPr>
      <w:r>
        <w:rPr>
          <w:rFonts w:ascii="Arial" w:eastAsiaTheme="minorHAnsi" w:hAnsi="Arial" w:cs="Arial"/>
          <w:b/>
          <w:bCs/>
          <w:sz w:val="20"/>
        </w:rPr>
        <w:t>Nicht mehr wegzudenken</w:t>
      </w:r>
    </w:p>
    <w:p w14:paraId="60C01821" w14:textId="77777777" w:rsidR="00B07EA3" w:rsidRPr="008A7684" w:rsidRDefault="00B07EA3" w:rsidP="00B07EA3">
      <w:pPr>
        <w:spacing w:line="288" w:lineRule="auto"/>
        <w:rPr>
          <w:rFonts w:ascii="Arial" w:eastAsiaTheme="minorHAnsi" w:hAnsi="Arial" w:cs="Arial"/>
          <w:sz w:val="20"/>
        </w:rPr>
      </w:pPr>
      <w:r>
        <w:rPr>
          <w:rFonts w:ascii="Arial" w:eastAsiaTheme="minorHAnsi" w:hAnsi="Arial" w:cs="Arial"/>
          <w:sz w:val="20"/>
        </w:rPr>
        <w:t>Um die rege Nutzung der WMF 1300 S auch nach Ablauf der Testphase fortsetzen zu können, wurden bereits jetzt Vorkehrungen getroffen, damit sie zukünftig ohne zusätzliche Kosten betrieben werden kann. Nachdem zunächst alle Getränke zum Einheitspreis angeboten und per Strichliste abgerechnet wurden, setzt man mittlerweile auf direkte Bezahlung. Ein nachträglich installierter Münzprüfer erlaubt nun, sämtliche Spezialitäten unkompliziert kostendeckend anzubieten. Einer langfristigen Nutzung steht somit nichts mehr im Wege.</w:t>
      </w:r>
    </w:p>
    <w:p w14:paraId="446A89F9" w14:textId="77777777" w:rsidR="00B07EA3" w:rsidRPr="00DB048F" w:rsidRDefault="00B07EA3" w:rsidP="00B07EA3">
      <w:pPr>
        <w:spacing w:line="288" w:lineRule="auto"/>
        <w:contextualSpacing/>
        <w:rPr>
          <w:rFonts w:ascii="Arial" w:hAnsi="Arial" w:cs="Arial"/>
          <w:sz w:val="20"/>
        </w:rPr>
      </w:pPr>
    </w:p>
    <w:p w14:paraId="463BE315" w14:textId="77777777" w:rsidR="00B07EA3" w:rsidRPr="00DB048F" w:rsidRDefault="00B07EA3" w:rsidP="00B07EA3">
      <w:pPr>
        <w:spacing w:line="288" w:lineRule="auto"/>
        <w:rPr>
          <w:rFonts w:ascii="Arial" w:hAnsi="Arial" w:cs="Arial"/>
          <w:b/>
          <w:bCs/>
          <w:color w:val="000000" w:themeColor="text1"/>
          <w:sz w:val="20"/>
        </w:rPr>
      </w:pPr>
      <w:r w:rsidRPr="00DB048F">
        <w:rPr>
          <w:rFonts w:ascii="Arial" w:hAnsi="Arial" w:cs="Arial"/>
          <w:b/>
          <w:bCs/>
          <w:color w:val="000000" w:themeColor="text1"/>
          <w:sz w:val="20"/>
        </w:rPr>
        <w:t>Bildanforderung</w:t>
      </w:r>
    </w:p>
    <w:p w14:paraId="02837D5E" w14:textId="77777777" w:rsidR="00B07EA3" w:rsidRPr="000262A2" w:rsidRDefault="00B07EA3" w:rsidP="00B07EA3">
      <w:pPr>
        <w:spacing w:line="288" w:lineRule="auto"/>
        <w:rPr>
          <w:rFonts w:ascii="Arial" w:hAnsi="Arial" w:cs="Arial"/>
          <w:color w:val="000000" w:themeColor="text1"/>
          <w:sz w:val="20"/>
        </w:rPr>
      </w:pPr>
      <w:r w:rsidRPr="00DB048F">
        <w:rPr>
          <w:rFonts w:ascii="Arial" w:hAnsi="Arial" w:cs="Arial"/>
          <w:color w:val="000000" w:themeColor="text1"/>
          <w:sz w:val="20"/>
        </w:rPr>
        <w:t xml:space="preserve">Bildmaterial finden Sie in unserem Medienportal </w:t>
      </w:r>
      <w:hyperlink r:id="rId11" w:history="1">
        <w:r w:rsidRPr="00ED7421">
          <w:rPr>
            <w:rStyle w:val="Hyperlink"/>
            <w:rFonts w:ascii="Arial" w:hAnsi="Arial" w:cs="Arial"/>
            <w:sz w:val="20"/>
          </w:rPr>
          <w:t>https://press-n-relations.amid-pr.com</w:t>
        </w:r>
      </w:hyperlink>
      <w:r w:rsidRPr="00DB048F">
        <w:rPr>
          <w:rFonts w:ascii="Arial" w:hAnsi="Arial" w:cs="Arial"/>
          <w:color w:val="000000" w:themeColor="text1"/>
          <w:sz w:val="20"/>
        </w:rPr>
        <w:t xml:space="preserve"> (Suchbegriff „</w:t>
      </w:r>
      <w:r>
        <w:rPr>
          <w:rFonts w:ascii="Arial" w:hAnsi="Arial" w:cs="Arial"/>
          <w:color w:val="000000" w:themeColor="text1"/>
          <w:sz w:val="20"/>
        </w:rPr>
        <w:t>WMF1300S-Feuerwehr</w:t>
      </w:r>
      <w:r w:rsidRPr="00DB048F">
        <w:rPr>
          <w:rFonts w:ascii="Arial" w:hAnsi="Arial" w:cs="Arial"/>
          <w:color w:val="000000" w:themeColor="text1"/>
          <w:sz w:val="20"/>
        </w:rPr>
        <w:t>“)</w:t>
      </w:r>
    </w:p>
    <w:tbl>
      <w:tblPr>
        <w:tblW w:w="9039" w:type="dxa"/>
        <w:tblInd w:w="-106" w:type="dxa"/>
        <w:tblLook w:val="04A0" w:firstRow="1" w:lastRow="0" w:firstColumn="1" w:lastColumn="0" w:noHBand="0" w:noVBand="1"/>
      </w:tblPr>
      <w:tblGrid>
        <w:gridCol w:w="3996"/>
        <w:gridCol w:w="5043"/>
      </w:tblGrid>
      <w:tr w:rsidR="00B07EA3" w:rsidRPr="00B07EA3" w14:paraId="6B3EBCB7" w14:textId="77777777" w:rsidTr="00010FB2">
        <w:tc>
          <w:tcPr>
            <w:tcW w:w="3996" w:type="dxa"/>
            <w:shd w:val="clear" w:color="auto" w:fill="auto"/>
          </w:tcPr>
          <w:p w14:paraId="096D1F5F" w14:textId="77777777" w:rsidR="00B07EA3" w:rsidRPr="00DB048F" w:rsidRDefault="00B07EA3" w:rsidP="00010FB2">
            <w:pPr>
              <w:spacing w:line="288" w:lineRule="auto"/>
              <w:rPr>
                <w:rFonts w:ascii="Arial" w:hAnsi="Arial" w:cs="Arial"/>
                <w:color w:val="000000" w:themeColor="text1"/>
                <w:sz w:val="18"/>
                <w:szCs w:val="18"/>
              </w:rPr>
            </w:pPr>
          </w:p>
          <w:p w14:paraId="3A593709" w14:textId="77777777" w:rsidR="00B07EA3" w:rsidRPr="00964BC9" w:rsidRDefault="00B07EA3" w:rsidP="00010FB2">
            <w:pPr>
              <w:spacing w:line="288" w:lineRule="auto"/>
              <w:rPr>
                <w:rFonts w:ascii="Arial" w:hAnsi="Arial" w:cs="Arial"/>
                <w:b/>
                <w:bCs/>
                <w:color w:val="000000" w:themeColor="text1"/>
                <w:sz w:val="18"/>
                <w:szCs w:val="18"/>
              </w:rPr>
            </w:pPr>
            <w:r w:rsidRPr="00964BC9">
              <w:rPr>
                <w:rFonts w:ascii="Arial" w:hAnsi="Arial" w:cs="Arial"/>
                <w:b/>
                <w:bCs/>
                <w:color w:val="000000" w:themeColor="text1"/>
                <w:sz w:val="18"/>
                <w:szCs w:val="18"/>
              </w:rPr>
              <w:t>Weitere Informationen:</w:t>
            </w:r>
          </w:p>
          <w:p w14:paraId="0BA13598" w14:textId="77777777" w:rsidR="00B07EA3" w:rsidRPr="00964BC9"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WMF </w:t>
            </w:r>
            <w:proofErr w:type="spellStart"/>
            <w:r w:rsidRPr="00964BC9">
              <w:rPr>
                <w:rFonts w:ascii="Arial" w:hAnsi="Arial" w:cs="Arial"/>
                <w:color w:val="000000" w:themeColor="text1"/>
                <w:sz w:val="18"/>
                <w:szCs w:val="18"/>
                <w:lang w:val="it-IT"/>
              </w:rPr>
              <w:t>GmbH</w:t>
            </w:r>
            <w:proofErr w:type="spellEnd"/>
          </w:p>
          <w:p w14:paraId="4291D0E6" w14:textId="77777777" w:rsidR="00B07EA3" w:rsidRPr="00964BC9" w:rsidRDefault="00B07EA3" w:rsidP="00010FB2">
            <w:pPr>
              <w:spacing w:line="288" w:lineRule="auto"/>
              <w:rPr>
                <w:rFonts w:ascii="Arial" w:hAnsi="Arial" w:cs="Arial"/>
                <w:color w:val="000000" w:themeColor="text1"/>
                <w:sz w:val="18"/>
                <w:szCs w:val="18"/>
                <w:lang w:val="it-IT"/>
              </w:rPr>
            </w:pPr>
            <w:proofErr w:type="spellStart"/>
            <w:r w:rsidRPr="00964BC9">
              <w:rPr>
                <w:rFonts w:ascii="Arial" w:hAnsi="Arial" w:cs="Arial"/>
                <w:color w:val="000000" w:themeColor="text1"/>
                <w:sz w:val="18"/>
                <w:szCs w:val="18"/>
                <w:lang w:val="it-IT"/>
              </w:rPr>
              <w:t>Axel</w:t>
            </w:r>
            <w:proofErr w:type="spellEnd"/>
            <w:r w:rsidRPr="00964BC9">
              <w:rPr>
                <w:rFonts w:ascii="Arial" w:hAnsi="Arial" w:cs="Arial"/>
                <w:color w:val="000000" w:themeColor="text1"/>
                <w:sz w:val="18"/>
                <w:szCs w:val="18"/>
                <w:lang w:val="it-IT"/>
              </w:rPr>
              <w:t xml:space="preserve"> </w:t>
            </w:r>
            <w:proofErr w:type="spellStart"/>
            <w:r w:rsidRPr="00964BC9">
              <w:rPr>
                <w:rFonts w:ascii="Arial" w:hAnsi="Arial" w:cs="Arial"/>
                <w:color w:val="000000" w:themeColor="text1"/>
                <w:sz w:val="18"/>
                <w:szCs w:val="18"/>
                <w:lang w:val="it-IT"/>
              </w:rPr>
              <w:t>Fähnle</w:t>
            </w:r>
            <w:proofErr w:type="spellEnd"/>
          </w:p>
          <w:p w14:paraId="6F07E8BC" w14:textId="77777777" w:rsidR="00B07EA3" w:rsidRPr="00964BC9"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Head of </w:t>
            </w:r>
            <w:proofErr w:type="spellStart"/>
            <w:r w:rsidRPr="00964BC9">
              <w:rPr>
                <w:rFonts w:ascii="Arial" w:hAnsi="Arial" w:cs="Arial"/>
                <w:color w:val="000000" w:themeColor="text1"/>
                <w:sz w:val="18"/>
                <w:szCs w:val="18"/>
                <w:lang w:val="it-IT"/>
              </w:rPr>
              <w:t>Trade</w:t>
            </w:r>
            <w:proofErr w:type="spellEnd"/>
            <w:r w:rsidRPr="00964BC9">
              <w:rPr>
                <w:rFonts w:ascii="Arial" w:hAnsi="Arial" w:cs="Arial"/>
                <w:color w:val="000000" w:themeColor="text1"/>
                <w:sz w:val="18"/>
                <w:szCs w:val="18"/>
                <w:lang w:val="it-IT"/>
              </w:rPr>
              <w:t xml:space="preserve"> Marketing D-A-CH</w:t>
            </w:r>
          </w:p>
          <w:p w14:paraId="1D7864B1" w14:textId="77777777" w:rsidR="00B07EA3" w:rsidRPr="00964BC9"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GBU Professional Coffee </w:t>
            </w:r>
            <w:proofErr w:type="spellStart"/>
            <w:r w:rsidRPr="00964BC9">
              <w:rPr>
                <w:rFonts w:ascii="Arial" w:hAnsi="Arial" w:cs="Arial"/>
                <w:color w:val="000000" w:themeColor="text1"/>
                <w:sz w:val="18"/>
                <w:szCs w:val="18"/>
                <w:lang w:val="it-IT"/>
              </w:rPr>
              <w:t>Machines</w:t>
            </w:r>
            <w:proofErr w:type="spellEnd"/>
          </w:p>
          <w:p w14:paraId="2EBB9F76" w14:textId="77777777" w:rsidR="00B07EA3" w:rsidRPr="00964BC9"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WMF </w:t>
            </w:r>
            <w:proofErr w:type="spellStart"/>
            <w:r w:rsidRPr="00964BC9">
              <w:rPr>
                <w:rFonts w:ascii="Arial" w:hAnsi="Arial" w:cs="Arial"/>
                <w:color w:val="000000" w:themeColor="text1"/>
                <w:sz w:val="18"/>
                <w:szCs w:val="18"/>
                <w:lang w:val="it-IT"/>
              </w:rPr>
              <w:t>Platz</w:t>
            </w:r>
            <w:proofErr w:type="spellEnd"/>
            <w:r w:rsidRPr="00964BC9">
              <w:rPr>
                <w:rFonts w:ascii="Arial" w:hAnsi="Arial" w:cs="Arial"/>
                <w:color w:val="000000" w:themeColor="text1"/>
                <w:sz w:val="18"/>
                <w:szCs w:val="18"/>
                <w:lang w:val="it-IT"/>
              </w:rPr>
              <w:t xml:space="preserve"> 1 – D-73312 </w:t>
            </w:r>
            <w:proofErr w:type="spellStart"/>
            <w:r w:rsidRPr="00964BC9">
              <w:rPr>
                <w:rFonts w:ascii="Arial" w:hAnsi="Arial" w:cs="Arial"/>
                <w:color w:val="000000" w:themeColor="text1"/>
                <w:sz w:val="18"/>
                <w:szCs w:val="18"/>
                <w:lang w:val="it-IT"/>
              </w:rPr>
              <w:t>Geislingen</w:t>
            </w:r>
            <w:proofErr w:type="spellEnd"/>
          </w:p>
          <w:p w14:paraId="6EE13E71" w14:textId="77777777" w:rsidR="00B07EA3" w:rsidRPr="00964BC9"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 xml:space="preserve">Tel.: +49 73 31 25 7575 </w:t>
            </w:r>
          </w:p>
          <w:p w14:paraId="52256751" w14:textId="77777777" w:rsidR="00B07EA3" w:rsidRPr="00DB048F" w:rsidRDefault="00B07EA3" w:rsidP="00010FB2">
            <w:pPr>
              <w:spacing w:line="288" w:lineRule="auto"/>
              <w:rPr>
                <w:rFonts w:ascii="Arial" w:hAnsi="Arial" w:cs="Arial"/>
                <w:color w:val="000000" w:themeColor="text1"/>
                <w:sz w:val="18"/>
                <w:szCs w:val="18"/>
                <w:lang w:val="it-IT"/>
              </w:rPr>
            </w:pPr>
            <w:r w:rsidRPr="00964BC9">
              <w:rPr>
                <w:rFonts w:ascii="Arial" w:hAnsi="Arial" w:cs="Arial"/>
                <w:color w:val="000000" w:themeColor="text1"/>
                <w:sz w:val="18"/>
                <w:szCs w:val="18"/>
                <w:lang w:val="it-IT"/>
              </w:rPr>
              <w:t>AFaehnle@wmf.com – https://www.wmf.com</w:t>
            </w:r>
          </w:p>
        </w:tc>
        <w:tc>
          <w:tcPr>
            <w:tcW w:w="5043" w:type="dxa"/>
            <w:shd w:val="clear" w:color="auto" w:fill="auto"/>
          </w:tcPr>
          <w:p w14:paraId="7FF96869" w14:textId="77777777" w:rsidR="00B07EA3" w:rsidRPr="00DB048F" w:rsidRDefault="00B07EA3" w:rsidP="00010FB2">
            <w:pPr>
              <w:spacing w:line="288" w:lineRule="auto"/>
              <w:rPr>
                <w:rFonts w:ascii="Arial" w:hAnsi="Arial" w:cs="Arial"/>
                <w:color w:val="000000" w:themeColor="text1"/>
                <w:sz w:val="18"/>
                <w:szCs w:val="18"/>
                <w:lang w:val="it-IT"/>
              </w:rPr>
            </w:pPr>
          </w:p>
          <w:p w14:paraId="1E278A1E" w14:textId="77777777" w:rsidR="00B07EA3" w:rsidRPr="00DB048F" w:rsidRDefault="00B07EA3" w:rsidP="00010FB2">
            <w:pPr>
              <w:spacing w:line="288" w:lineRule="auto"/>
              <w:rPr>
                <w:rFonts w:ascii="Arial" w:hAnsi="Arial" w:cs="Arial"/>
                <w:b/>
                <w:bCs/>
                <w:color w:val="000000" w:themeColor="text1"/>
                <w:sz w:val="18"/>
                <w:szCs w:val="18"/>
              </w:rPr>
            </w:pPr>
            <w:r w:rsidRPr="00DB048F">
              <w:rPr>
                <w:rFonts w:ascii="Arial" w:hAnsi="Arial" w:cs="Arial"/>
                <w:b/>
                <w:bCs/>
                <w:color w:val="000000" w:themeColor="text1"/>
                <w:sz w:val="18"/>
                <w:szCs w:val="18"/>
              </w:rPr>
              <w:t>Presse- und Öffentlichkeitsarbeit:</w:t>
            </w:r>
          </w:p>
          <w:p w14:paraId="6DEA720B" w14:textId="77777777" w:rsidR="00B07EA3" w:rsidRPr="00DB048F" w:rsidRDefault="00B07EA3" w:rsidP="00010FB2">
            <w:pPr>
              <w:spacing w:line="288" w:lineRule="auto"/>
              <w:rPr>
                <w:rFonts w:ascii="Arial" w:hAnsi="Arial" w:cs="Arial"/>
                <w:color w:val="000000" w:themeColor="text1"/>
                <w:sz w:val="18"/>
                <w:szCs w:val="18"/>
              </w:rPr>
            </w:pPr>
            <w:r w:rsidRPr="00DB048F">
              <w:rPr>
                <w:rFonts w:ascii="Arial" w:hAnsi="Arial" w:cs="Arial"/>
                <w:color w:val="000000" w:themeColor="text1"/>
                <w:sz w:val="18"/>
                <w:szCs w:val="18"/>
              </w:rPr>
              <w:t>WMF Pressebüro</w:t>
            </w:r>
          </w:p>
          <w:p w14:paraId="56260555" w14:textId="77777777" w:rsidR="00B07EA3" w:rsidRPr="00DB048F" w:rsidRDefault="00B07EA3" w:rsidP="00010FB2">
            <w:pPr>
              <w:spacing w:line="288" w:lineRule="auto"/>
              <w:rPr>
                <w:rFonts w:ascii="Arial" w:hAnsi="Arial" w:cs="Arial"/>
                <w:color w:val="000000" w:themeColor="text1"/>
                <w:sz w:val="18"/>
                <w:szCs w:val="18"/>
              </w:rPr>
            </w:pPr>
            <w:r w:rsidRPr="00DB048F">
              <w:rPr>
                <w:rFonts w:ascii="Arial" w:hAnsi="Arial" w:cs="Arial"/>
                <w:color w:val="000000" w:themeColor="text1"/>
                <w:sz w:val="18"/>
                <w:szCs w:val="18"/>
              </w:rPr>
              <w:t xml:space="preserve">c/o </w:t>
            </w:r>
            <w:proofErr w:type="spellStart"/>
            <w:r w:rsidRPr="00DB048F">
              <w:rPr>
                <w:rFonts w:ascii="Arial" w:hAnsi="Arial" w:cs="Arial"/>
                <w:color w:val="000000" w:themeColor="text1"/>
                <w:sz w:val="18"/>
                <w:szCs w:val="18"/>
              </w:rPr>
              <w:t>Press’n’Relations</w:t>
            </w:r>
            <w:proofErr w:type="spellEnd"/>
            <w:r w:rsidRPr="00DB048F">
              <w:rPr>
                <w:rFonts w:ascii="Arial" w:hAnsi="Arial" w:cs="Arial"/>
                <w:color w:val="000000" w:themeColor="text1"/>
                <w:sz w:val="18"/>
                <w:szCs w:val="18"/>
              </w:rPr>
              <w:t xml:space="preserve"> GmbH </w:t>
            </w:r>
          </w:p>
          <w:p w14:paraId="0BA7791B" w14:textId="77777777" w:rsidR="00B07EA3" w:rsidRPr="00DB048F" w:rsidRDefault="00B07EA3" w:rsidP="00010FB2">
            <w:pPr>
              <w:spacing w:line="288" w:lineRule="auto"/>
              <w:rPr>
                <w:rFonts w:ascii="Arial" w:hAnsi="Arial" w:cs="Arial"/>
                <w:color w:val="000000" w:themeColor="text1"/>
                <w:sz w:val="18"/>
                <w:szCs w:val="18"/>
              </w:rPr>
            </w:pPr>
            <w:r w:rsidRPr="00DB048F">
              <w:rPr>
                <w:rFonts w:ascii="Arial" w:hAnsi="Arial" w:cs="Arial"/>
                <w:color w:val="000000" w:themeColor="text1"/>
                <w:sz w:val="18"/>
                <w:szCs w:val="18"/>
              </w:rPr>
              <w:t xml:space="preserve">Monika </w:t>
            </w:r>
            <w:proofErr w:type="spellStart"/>
            <w:r w:rsidRPr="00DB048F">
              <w:rPr>
                <w:rFonts w:ascii="Arial" w:hAnsi="Arial" w:cs="Arial"/>
                <w:color w:val="000000" w:themeColor="text1"/>
                <w:sz w:val="18"/>
                <w:szCs w:val="18"/>
              </w:rPr>
              <w:t>Nyendick</w:t>
            </w:r>
            <w:proofErr w:type="spellEnd"/>
            <w:r w:rsidRPr="00DB048F">
              <w:rPr>
                <w:rFonts w:ascii="Arial" w:hAnsi="Arial" w:cs="Arial"/>
                <w:color w:val="000000" w:themeColor="text1"/>
                <w:sz w:val="18"/>
                <w:szCs w:val="18"/>
              </w:rPr>
              <w:t xml:space="preserve"> </w:t>
            </w:r>
          </w:p>
          <w:p w14:paraId="32DDB183" w14:textId="77777777" w:rsidR="00B07EA3" w:rsidRPr="00DB048F" w:rsidRDefault="00B07EA3" w:rsidP="00010FB2">
            <w:pPr>
              <w:spacing w:line="288" w:lineRule="auto"/>
              <w:rPr>
                <w:rFonts w:ascii="Arial" w:hAnsi="Arial" w:cs="Arial"/>
                <w:color w:val="000000" w:themeColor="text1"/>
                <w:sz w:val="18"/>
                <w:szCs w:val="18"/>
                <w:lang w:val="it-IT"/>
              </w:rPr>
            </w:pPr>
            <w:proofErr w:type="spellStart"/>
            <w:r w:rsidRPr="00DB048F">
              <w:rPr>
                <w:rFonts w:ascii="Arial" w:hAnsi="Arial" w:cs="Arial"/>
                <w:color w:val="000000" w:themeColor="text1"/>
                <w:sz w:val="18"/>
                <w:szCs w:val="18"/>
                <w:lang w:val="it-IT"/>
              </w:rPr>
              <w:t>Magirusstraße</w:t>
            </w:r>
            <w:proofErr w:type="spellEnd"/>
            <w:r w:rsidRPr="00DB048F">
              <w:rPr>
                <w:rFonts w:ascii="Arial" w:hAnsi="Arial" w:cs="Arial"/>
                <w:color w:val="000000" w:themeColor="text1"/>
                <w:sz w:val="18"/>
                <w:szCs w:val="18"/>
                <w:lang w:val="it-IT"/>
              </w:rPr>
              <w:t xml:space="preserve"> 33 – D-89077 </w:t>
            </w:r>
            <w:proofErr w:type="spellStart"/>
            <w:r w:rsidRPr="00DB048F">
              <w:rPr>
                <w:rFonts w:ascii="Arial" w:hAnsi="Arial" w:cs="Arial"/>
                <w:color w:val="000000" w:themeColor="text1"/>
                <w:sz w:val="18"/>
                <w:szCs w:val="18"/>
                <w:lang w:val="it-IT"/>
              </w:rPr>
              <w:t>Ulm</w:t>
            </w:r>
            <w:proofErr w:type="spellEnd"/>
            <w:r w:rsidRPr="00DB048F">
              <w:rPr>
                <w:rFonts w:ascii="Arial" w:hAnsi="Arial" w:cs="Arial"/>
                <w:color w:val="000000" w:themeColor="text1"/>
                <w:sz w:val="18"/>
                <w:szCs w:val="18"/>
                <w:lang w:val="it-IT"/>
              </w:rPr>
              <w:t xml:space="preserve"> </w:t>
            </w:r>
          </w:p>
          <w:p w14:paraId="7DEFCAF9" w14:textId="77777777" w:rsidR="00B07EA3" w:rsidRPr="00DB048F" w:rsidRDefault="00B07EA3" w:rsidP="00010FB2">
            <w:pPr>
              <w:spacing w:line="288" w:lineRule="auto"/>
              <w:rPr>
                <w:rFonts w:ascii="Arial" w:hAnsi="Arial" w:cs="Arial"/>
                <w:color w:val="000000" w:themeColor="text1"/>
                <w:sz w:val="18"/>
                <w:szCs w:val="18"/>
                <w:lang w:val="it-IT"/>
              </w:rPr>
            </w:pPr>
            <w:r w:rsidRPr="00DB048F">
              <w:rPr>
                <w:rFonts w:ascii="Arial" w:hAnsi="Arial" w:cs="Arial"/>
                <w:color w:val="000000" w:themeColor="text1"/>
                <w:sz w:val="18"/>
                <w:szCs w:val="18"/>
                <w:lang w:val="it-IT"/>
              </w:rPr>
              <w:t xml:space="preserve">Tel.: +49 731 96287-30 </w:t>
            </w:r>
          </w:p>
          <w:p w14:paraId="734AB13C" w14:textId="77777777" w:rsidR="00B07EA3" w:rsidRPr="00DB048F" w:rsidRDefault="00B07EA3" w:rsidP="00010FB2">
            <w:pPr>
              <w:spacing w:line="288" w:lineRule="auto"/>
              <w:rPr>
                <w:rFonts w:ascii="Arial" w:hAnsi="Arial" w:cs="Arial"/>
                <w:color w:val="000000" w:themeColor="text1"/>
                <w:sz w:val="18"/>
                <w:szCs w:val="18"/>
                <w:lang w:val="it-IT"/>
              </w:rPr>
            </w:pPr>
            <w:r w:rsidRPr="00DB048F">
              <w:rPr>
                <w:rFonts w:ascii="Arial" w:hAnsi="Arial" w:cs="Arial"/>
                <w:color w:val="000000" w:themeColor="text1"/>
                <w:sz w:val="18"/>
                <w:szCs w:val="18"/>
                <w:lang w:val="it-IT"/>
              </w:rPr>
              <w:t xml:space="preserve">wmf@press-n-relations.de </w:t>
            </w:r>
          </w:p>
          <w:p w14:paraId="137E3187" w14:textId="77777777" w:rsidR="00B07EA3" w:rsidRPr="00DB048F" w:rsidRDefault="00B07EA3" w:rsidP="00010FB2">
            <w:pPr>
              <w:spacing w:line="288" w:lineRule="auto"/>
              <w:rPr>
                <w:rFonts w:ascii="Arial" w:hAnsi="Arial" w:cs="Arial"/>
                <w:color w:val="000000" w:themeColor="text1"/>
                <w:sz w:val="18"/>
                <w:szCs w:val="18"/>
                <w:lang w:val="it-IT"/>
              </w:rPr>
            </w:pPr>
            <w:r w:rsidRPr="00DB048F">
              <w:rPr>
                <w:rFonts w:ascii="Arial" w:hAnsi="Arial" w:cs="Arial"/>
                <w:color w:val="000000" w:themeColor="text1"/>
                <w:sz w:val="18"/>
                <w:szCs w:val="18"/>
                <w:lang w:val="it-IT"/>
              </w:rPr>
              <w:t>www.press-n-relations.de</w:t>
            </w:r>
          </w:p>
        </w:tc>
      </w:tr>
    </w:tbl>
    <w:p w14:paraId="60DAACEB" w14:textId="77777777" w:rsidR="00B07EA3" w:rsidRPr="00DB048F" w:rsidRDefault="00B07EA3" w:rsidP="00B07EA3">
      <w:pPr>
        <w:tabs>
          <w:tab w:val="left" w:pos="2868"/>
        </w:tabs>
        <w:spacing w:line="288" w:lineRule="auto"/>
        <w:rPr>
          <w:rFonts w:ascii="Arial" w:hAnsi="Arial" w:cs="Arial"/>
          <w:color w:val="000000" w:themeColor="text1"/>
          <w:sz w:val="20"/>
          <w:lang w:val="it-IT"/>
        </w:rPr>
      </w:pPr>
    </w:p>
    <w:p w14:paraId="402897B3" w14:textId="77777777" w:rsidR="00B07EA3" w:rsidRPr="00DB048F" w:rsidRDefault="00B07EA3" w:rsidP="00B07EA3">
      <w:pPr>
        <w:tabs>
          <w:tab w:val="left" w:pos="2868"/>
        </w:tabs>
        <w:spacing w:line="264" w:lineRule="auto"/>
        <w:rPr>
          <w:rFonts w:ascii="Arial" w:hAnsi="Arial" w:cs="Arial"/>
          <w:b/>
          <w:bCs/>
          <w:color w:val="000000" w:themeColor="text1"/>
          <w:sz w:val="18"/>
          <w:szCs w:val="18"/>
        </w:rPr>
      </w:pPr>
      <w:r w:rsidRPr="00DB048F">
        <w:rPr>
          <w:rFonts w:ascii="Arial" w:hAnsi="Arial" w:cs="Arial"/>
          <w:b/>
          <w:bCs/>
          <w:color w:val="000000" w:themeColor="text1"/>
          <w:sz w:val="18"/>
          <w:szCs w:val="18"/>
        </w:rPr>
        <w:t xml:space="preserve">Über die WMF GmbH </w:t>
      </w:r>
    </w:p>
    <w:p w14:paraId="7050902E" w14:textId="77777777" w:rsidR="00B07EA3" w:rsidRPr="005C3978" w:rsidRDefault="00B07EA3" w:rsidP="00B07EA3">
      <w:pPr>
        <w:spacing w:line="264" w:lineRule="auto"/>
        <w:jc w:val="both"/>
        <w:rPr>
          <w:rFonts w:ascii="Arial" w:hAnsi="Arial" w:cs="Arial"/>
          <w:sz w:val="18"/>
          <w:szCs w:val="18"/>
        </w:rPr>
      </w:pPr>
      <w:r w:rsidRPr="005C3978">
        <w:rPr>
          <w:rFonts w:ascii="Arial" w:hAnsi="Arial" w:cs="Arial"/>
          <w:sz w:val="18"/>
          <w:szCs w:val="18"/>
        </w:rPr>
        <w:t xml:space="preserve">WMF, kurz für Württembergische Metallwarenfabrik, ist </w:t>
      </w:r>
      <w:proofErr w:type="gramStart"/>
      <w:r w:rsidRPr="005C3978">
        <w:rPr>
          <w:rFonts w:ascii="Arial" w:hAnsi="Arial" w:cs="Arial"/>
          <w:sz w:val="18"/>
          <w:szCs w:val="18"/>
        </w:rPr>
        <w:t>ein führender</w:t>
      </w:r>
      <w:proofErr w:type="gramEnd"/>
      <w:r w:rsidRPr="005C3978">
        <w:rPr>
          <w:rFonts w:ascii="Arial" w:hAnsi="Arial" w:cs="Arial"/>
          <w:sz w:val="18"/>
          <w:szCs w:val="18"/>
        </w:rPr>
        <w:t xml:space="preserve"> Premiumanbieter für Haushaltsprodukte, professionelle Kaffeemaschinen und Hotelequipment. WMF steht </w:t>
      </w:r>
      <w:r w:rsidRPr="005C3978">
        <w:rPr>
          <w:rFonts w:ascii="Arial" w:hAnsi="Arial" w:cs="Arial"/>
          <w:sz w:val="18"/>
          <w:szCs w:val="18"/>
        </w:rPr>
        <w:lastRenderedPageBreak/>
        <w:t xml:space="preserve">für Innovation aus Tradition und überzeugt mit Entwicklung und Design „Made in Germany“. </w:t>
      </w:r>
    </w:p>
    <w:p w14:paraId="5DB832F7" w14:textId="77777777" w:rsidR="00B07EA3" w:rsidRPr="005C3978" w:rsidRDefault="00B07EA3" w:rsidP="00B07EA3">
      <w:pPr>
        <w:spacing w:line="264" w:lineRule="auto"/>
        <w:jc w:val="both"/>
        <w:rPr>
          <w:rFonts w:ascii="Arial" w:hAnsi="Arial" w:cs="Arial"/>
          <w:sz w:val="18"/>
          <w:szCs w:val="18"/>
        </w:rPr>
      </w:pPr>
      <w:r w:rsidRPr="005C3978">
        <w:rPr>
          <w:rFonts w:ascii="Arial" w:hAnsi="Arial" w:cs="Arial"/>
          <w:sz w:val="18"/>
          <w:szCs w:val="18"/>
        </w:rPr>
        <w:t xml:space="preserve">Unter den Marken WMF, </w:t>
      </w:r>
      <w:proofErr w:type="spellStart"/>
      <w:r w:rsidRPr="005C3978">
        <w:rPr>
          <w:rFonts w:ascii="Arial" w:hAnsi="Arial" w:cs="Arial"/>
          <w:sz w:val="18"/>
          <w:szCs w:val="18"/>
        </w:rPr>
        <w:t>Silit</w:t>
      </w:r>
      <w:proofErr w:type="spellEnd"/>
      <w:r w:rsidRPr="005C3978">
        <w:rPr>
          <w:rFonts w:ascii="Arial" w:hAnsi="Arial" w:cs="Arial"/>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w:t>
      </w:r>
      <w:proofErr w:type="spellStart"/>
      <w:r w:rsidRPr="005C3978">
        <w:rPr>
          <w:rFonts w:ascii="Arial" w:hAnsi="Arial" w:cs="Arial"/>
          <w:sz w:val="18"/>
          <w:szCs w:val="18"/>
        </w:rPr>
        <w:t>Schaerer</w:t>
      </w:r>
      <w:proofErr w:type="spellEnd"/>
      <w:r w:rsidRPr="005C3978">
        <w:rPr>
          <w:rFonts w:ascii="Arial" w:hAnsi="Arial" w:cs="Arial"/>
          <w:sz w:val="18"/>
          <w:szCs w:val="18"/>
        </w:rPr>
        <w:t>, Curtis und Hepp zur Verfügung.</w:t>
      </w:r>
    </w:p>
    <w:p w14:paraId="7E880A1D" w14:textId="77777777" w:rsidR="00B07EA3" w:rsidRPr="005C3978" w:rsidRDefault="00B07EA3" w:rsidP="00B07EA3">
      <w:pPr>
        <w:spacing w:line="264" w:lineRule="auto"/>
        <w:rPr>
          <w:rFonts w:ascii="Arial" w:hAnsi="Arial" w:cs="Arial"/>
          <w:sz w:val="18"/>
          <w:szCs w:val="18"/>
        </w:rPr>
      </w:pPr>
      <w:r w:rsidRPr="005C3978">
        <w:rPr>
          <w:rFonts w:ascii="Arial" w:hAnsi="Arial"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C3978">
        <w:rPr>
          <w:rFonts w:ascii="Arial" w:hAnsi="Arial" w:cs="Arial"/>
          <w:sz w:val="18"/>
          <w:szCs w:val="18"/>
        </w:rPr>
        <w:t>Groupe</w:t>
      </w:r>
      <w:proofErr w:type="spellEnd"/>
      <w:r w:rsidRPr="005C3978">
        <w:rPr>
          <w:rFonts w:ascii="Arial" w:hAnsi="Arial" w:cs="Arial"/>
          <w:sz w:val="18"/>
          <w:szCs w:val="18"/>
        </w:rPr>
        <w:t xml:space="preserve"> SEB Konzern. </w:t>
      </w:r>
    </w:p>
    <w:p w14:paraId="43F8F950" w14:textId="77777777" w:rsidR="00B07EA3" w:rsidRPr="005C3978" w:rsidRDefault="00B07EA3" w:rsidP="00B07EA3">
      <w:pPr>
        <w:spacing w:line="264" w:lineRule="auto"/>
        <w:rPr>
          <w:rFonts w:ascii="Arial" w:hAnsi="Arial" w:cs="Arial"/>
          <w:sz w:val="18"/>
          <w:szCs w:val="18"/>
        </w:rPr>
      </w:pPr>
    </w:p>
    <w:p w14:paraId="418158CA" w14:textId="77777777" w:rsidR="00B07EA3" w:rsidRPr="005C3978" w:rsidRDefault="00B07EA3" w:rsidP="00B07EA3">
      <w:pPr>
        <w:spacing w:line="264" w:lineRule="auto"/>
        <w:rPr>
          <w:rFonts w:ascii="Arial" w:hAnsi="Arial" w:cs="Arial"/>
          <w:sz w:val="18"/>
          <w:szCs w:val="18"/>
        </w:rPr>
      </w:pPr>
      <w:r w:rsidRPr="005C3978">
        <w:rPr>
          <w:rFonts w:ascii="Arial" w:hAnsi="Arial" w:cs="Arial"/>
          <w:sz w:val="18"/>
          <w:szCs w:val="18"/>
        </w:rPr>
        <w:t xml:space="preserve">Weitere Informationen unter </w:t>
      </w:r>
      <w:hyperlink r:id="rId12" w:history="1">
        <w:r w:rsidRPr="005C3978">
          <w:rPr>
            <w:rStyle w:val="Hyperlink"/>
            <w:rFonts w:ascii="Arial" w:hAnsi="Arial" w:cs="Arial"/>
            <w:sz w:val="18"/>
            <w:szCs w:val="18"/>
          </w:rPr>
          <w:t>www.wmf.com</w:t>
        </w:r>
      </w:hyperlink>
      <w:r w:rsidRPr="005C3978">
        <w:rPr>
          <w:rFonts w:ascii="Arial" w:hAnsi="Arial" w:cs="Arial"/>
          <w:sz w:val="18"/>
          <w:szCs w:val="18"/>
        </w:rPr>
        <w:t xml:space="preserve"> </w:t>
      </w:r>
    </w:p>
    <w:p w14:paraId="1A381859" w14:textId="77777777" w:rsidR="00B07EA3" w:rsidRPr="003C2CB8" w:rsidRDefault="00B07EA3" w:rsidP="00B07EA3">
      <w:pPr>
        <w:tabs>
          <w:tab w:val="left" w:pos="2868"/>
        </w:tabs>
        <w:spacing w:line="288" w:lineRule="auto"/>
        <w:rPr>
          <w:rFonts w:ascii="Arial" w:hAnsi="Arial" w:cs="Arial"/>
          <w:sz w:val="18"/>
          <w:szCs w:val="18"/>
        </w:rPr>
      </w:pPr>
    </w:p>
    <w:p w14:paraId="084C2EE3" w14:textId="77777777" w:rsidR="00793B73" w:rsidRPr="00507E40" w:rsidRDefault="00793B73" w:rsidP="002C0953">
      <w:pPr>
        <w:ind w:left="-567"/>
        <w:rPr>
          <w:sz w:val="20"/>
          <w:szCs w:val="20"/>
        </w:rPr>
      </w:pPr>
    </w:p>
    <w:sectPr w:rsidR="00793B73" w:rsidRPr="00507E40" w:rsidSect="00891E4E">
      <w:headerReference w:type="default" r:id="rId13"/>
      <w:footerReference w:type="even" r:id="rId14"/>
      <w:footerReference w:type="default" r:id="rId15"/>
      <w:headerReference w:type="first" r:id="rId16"/>
      <w:footerReference w:type="first" r:id="rId17"/>
      <w:pgSz w:w="11906" w:h="16838" w:code="9"/>
      <w:pgMar w:top="1979" w:right="3402" w:bottom="1418" w:left="154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F5460" w14:textId="77777777" w:rsidR="00C80669" w:rsidRDefault="00C80669">
      <w:r>
        <w:separator/>
      </w:r>
    </w:p>
  </w:endnote>
  <w:endnote w:type="continuationSeparator" w:id="0">
    <w:p w14:paraId="06B5C1FB" w14:textId="77777777" w:rsidR="00C80669" w:rsidRDefault="00C80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F4A40"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F227E" w14:textId="4BDE1625" w:rsidR="003C73D0" w:rsidRPr="002C0953" w:rsidRDefault="003712A4" w:rsidP="00024543">
    <w:pPr>
      <w:pStyle w:val="Fuzeile"/>
    </w:pPr>
    <w:r>
      <w:rPr>
        <w:noProof/>
      </w:rPr>
      <mc:AlternateContent>
        <mc:Choice Requires="wps">
          <w:drawing>
            <wp:anchor distT="4294967289" distB="4294967289" distL="114300" distR="114300" simplePos="0" relativeHeight="251660288" behindDoc="1" locked="0" layoutInCell="1" allowOverlap="1" wp14:anchorId="6E393EE1" wp14:editId="252E3866">
              <wp:simplePos x="0" y="0"/>
              <wp:positionH relativeFrom="page">
                <wp:posOffset>540385</wp:posOffset>
              </wp:positionH>
              <wp:positionV relativeFrom="page">
                <wp:posOffset>10315574</wp:posOffset>
              </wp:positionV>
              <wp:extent cx="5219700" cy="0"/>
              <wp:effectExtent l="0" t="0" r="19050" b="19050"/>
              <wp:wrapNone/>
              <wp:docPr id="7" name="Gerade Verbindung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7D58012F" id="Gerade Verbindung 7" o:spid="_x0000_s1026" style="position:absolute;z-index:-251656192;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YcyeJO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Pr>
        <w:noProof/>
      </w:rPr>
      <w:drawing>
        <wp:anchor distT="0" distB="0" distL="114300" distR="114300" simplePos="0" relativeHeight="251659264" behindDoc="0" locked="0" layoutInCell="1" allowOverlap="1" wp14:anchorId="793661DD" wp14:editId="3655600F">
          <wp:simplePos x="0" y="0"/>
          <wp:positionH relativeFrom="column">
            <wp:posOffset>4698365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59131" w14:textId="77777777" w:rsidR="00B454B6" w:rsidRPr="00AB74FC" w:rsidRDefault="003712A4"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0452F432" wp14:editId="7D6EE658">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2"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2287C96A" wp14:editId="4E469C55">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3D669E7A"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9DFCAD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29762D65"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935AE" w14:textId="77777777" w:rsidR="00C80669" w:rsidRDefault="00C80669">
      <w:r>
        <w:separator/>
      </w:r>
    </w:p>
  </w:footnote>
  <w:footnote w:type="continuationSeparator" w:id="0">
    <w:p w14:paraId="7210E126" w14:textId="77777777" w:rsidR="00C80669" w:rsidRDefault="00C806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6FD4F" w14:textId="77777777" w:rsidR="00891E4E" w:rsidRDefault="00891E4E">
    <w:pPr>
      <w:pStyle w:val="Kopfzeile"/>
    </w:pPr>
  </w:p>
  <w:p w14:paraId="79284DA6" w14:textId="77777777" w:rsidR="00891E4E" w:rsidRDefault="00891E4E">
    <w:pPr>
      <w:pStyle w:val="Kopfzeile"/>
    </w:pPr>
  </w:p>
  <w:p w14:paraId="6A69AFF0" w14:textId="77777777" w:rsidR="00891E4E" w:rsidRDefault="00891E4E">
    <w:pPr>
      <w:pStyle w:val="Kopfzeile"/>
    </w:pPr>
  </w:p>
  <w:p w14:paraId="636C9F21" w14:textId="77777777" w:rsidR="00891E4E" w:rsidRDefault="00891E4E">
    <w:pPr>
      <w:pStyle w:val="Kopfzeile"/>
    </w:pPr>
  </w:p>
  <w:p w14:paraId="7AA747B2" w14:textId="127E8A2F" w:rsidR="00891E4E" w:rsidRDefault="00891E4E">
    <w:pPr>
      <w:pStyle w:val="Kopfzeile"/>
    </w:pPr>
  </w:p>
  <w:p w14:paraId="1B87DCCE" w14:textId="77777777" w:rsidR="00891E4E" w:rsidRDefault="00891E4E">
    <w:pPr>
      <w:pStyle w:val="Kopfzeile"/>
    </w:pPr>
  </w:p>
  <w:p w14:paraId="483A681E" w14:textId="77777777" w:rsidR="00891E4E" w:rsidRDefault="00891E4E">
    <w:pPr>
      <w:pStyle w:val="Kopfzeile"/>
      <w:rPr>
        <w:noProof/>
      </w:rPr>
    </w:pPr>
    <w:r w:rsidRPr="008A344A">
      <w:rPr>
        <w:rFonts w:ascii="Arial" w:hAnsi="Arial" w:cs="Arial"/>
        <w:b/>
        <w:noProof/>
      </w:rPr>
      <w:t>Presseinformation</w:t>
    </w:r>
    <w:r>
      <w:rPr>
        <w:noProof/>
      </w:rPr>
      <w:t xml:space="preserve"> </w:t>
    </w:r>
  </w:p>
  <w:p w14:paraId="700D059F" w14:textId="77777777" w:rsidR="00891E4E" w:rsidRDefault="00891E4E">
    <w:pPr>
      <w:pStyle w:val="Kopfzeile"/>
      <w:rPr>
        <w:noProof/>
      </w:rPr>
    </w:pPr>
  </w:p>
  <w:p w14:paraId="294DF70A" w14:textId="3E9DA75D" w:rsidR="0060311F" w:rsidRDefault="003712A4">
    <w:pPr>
      <w:pStyle w:val="Kopfzeile"/>
    </w:pPr>
    <w:r>
      <w:rPr>
        <w:noProof/>
      </w:rPr>
      <w:drawing>
        <wp:anchor distT="0" distB="0" distL="114300" distR="114300" simplePos="0" relativeHeight="251657216" behindDoc="0" locked="0" layoutInCell="1" allowOverlap="1" wp14:anchorId="334EF52D" wp14:editId="7720839B">
          <wp:simplePos x="0" y="0"/>
          <wp:positionH relativeFrom="page">
            <wp:posOffset>0</wp:posOffset>
          </wp:positionH>
          <wp:positionV relativeFrom="page">
            <wp:posOffset>935990</wp:posOffset>
          </wp:positionV>
          <wp:extent cx="2376170" cy="118745"/>
          <wp:effectExtent l="0" t="0" r="5080" b="0"/>
          <wp:wrapThrough wrapText="bothSides">
            <wp:wrapPolygon edited="0">
              <wp:start x="0" y="0"/>
              <wp:lineTo x="0" y="17326"/>
              <wp:lineTo x="21473" y="17326"/>
              <wp:lineTo x="21473" y="0"/>
              <wp:lineTo x="0" y="0"/>
            </wp:wrapPolygon>
          </wp:wrapThrough>
          <wp:docPr id="4"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76170" cy="118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3565BD5B" wp14:editId="1B1E2334">
          <wp:simplePos x="0" y="0"/>
          <wp:positionH relativeFrom="page">
            <wp:posOffset>6754495</wp:posOffset>
          </wp:positionH>
          <wp:positionV relativeFrom="page">
            <wp:posOffset>435610</wp:posOffset>
          </wp:positionV>
          <wp:extent cx="288290" cy="342265"/>
          <wp:effectExtent l="0" t="0" r="0" b="635"/>
          <wp:wrapThrough wrapText="bothSides">
            <wp:wrapPolygon edited="0">
              <wp:start x="0" y="0"/>
              <wp:lineTo x="0" y="20438"/>
              <wp:lineTo x="19982" y="20438"/>
              <wp:lineTo x="19982" y="0"/>
              <wp:lineTo x="0" y="0"/>
            </wp:wrapPolygon>
          </wp:wrapThrough>
          <wp:docPr id="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8290" cy="3422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8ED7C"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2A4"/>
    <w:rsid w:val="00016C29"/>
    <w:rsid w:val="00023B0F"/>
    <w:rsid w:val="00024543"/>
    <w:rsid w:val="00033C85"/>
    <w:rsid w:val="00045FE7"/>
    <w:rsid w:val="0005534C"/>
    <w:rsid w:val="00056751"/>
    <w:rsid w:val="0008752F"/>
    <w:rsid w:val="00087720"/>
    <w:rsid w:val="000A2A97"/>
    <w:rsid w:val="000B3CA1"/>
    <w:rsid w:val="000C284C"/>
    <w:rsid w:val="000C2A44"/>
    <w:rsid w:val="000D42BC"/>
    <w:rsid w:val="000E34D2"/>
    <w:rsid w:val="000F4AF3"/>
    <w:rsid w:val="0011643A"/>
    <w:rsid w:val="00163126"/>
    <w:rsid w:val="001C7E2E"/>
    <w:rsid w:val="001F40C1"/>
    <w:rsid w:val="0021657B"/>
    <w:rsid w:val="0022511D"/>
    <w:rsid w:val="00232A95"/>
    <w:rsid w:val="00243DC8"/>
    <w:rsid w:val="00255235"/>
    <w:rsid w:val="00256DFE"/>
    <w:rsid w:val="002A5337"/>
    <w:rsid w:val="002C0953"/>
    <w:rsid w:val="00300EAA"/>
    <w:rsid w:val="00307584"/>
    <w:rsid w:val="00312A3A"/>
    <w:rsid w:val="003202AA"/>
    <w:rsid w:val="00334A07"/>
    <w:rsid w:val="003553BA"/>
    <w:rsid w:val="003712A4"/>
    <w:rsid w:val="00397A46"/>
    <w:rsid w:val="003C6446"/>
    <w:rsid w:val="003C73D0"/>
    <w:rsid w:val="003E2A87"/>
    <w:rsid w:val="00405196"/>
    <w:rsid w:val="00414DCD"/>
    <w:rsid w:val="00440CC0"/>
    <w:rsid w:val="004C0822"/>
    <w:rsid w:val="004F5A6F"/>
    <w:rsid w:val="00507E40"/>
    <w:rsid w:val="005342BC"/>
    <w:rsid w:val="00535CD7"/>
    <w:rsid w:val="00567F89"/>
    <w:rsid w:val="00571AB0"/>
    <w:rsid w:val="00582AE7"/>
    <w:rsid w:val="005A4C4E"/>
    <w:rsid w:val="005D2C16"/>
    <w:rsid w:val="0060089A"/>
    <w:rsid w:val="006030D6"/>
    <w:rsid w:val="0060311F"/>
    <w:rsid w:val="00622E4B"/>
    <w:rsid w:val="00624440"/>
    <w:rsid w:val="00637915"/>
    <w:rsid w:val="00642F7E"/>
    <w:rsid w:val="00652B35"/>
    <w:rsid w:val="006A6393"/>
    <w:rsid w:val="006F2612"/>
    <w:rsid w:val="00714AFF"/>
    <w:rsid w:val="00727EC4"/>
    <w:rsid w:val="00736D4A"/>
    <w:rsid w:val="00737799"/>
    <w:rsid w:val="00750A4E"/>
    <w:rsid w:val="00751EB8"/>
    <w:rsid w:val="00786F7A"/>
    <w:rsid w:val="00793B73"/>
    <w:rsid w:val="007941B5"/>
    <w:rsid w:val="007A253F"/>
    <w:rsid w:val="007A4F95"/>
    <w:rsid w:val="007B1C27"/>
    <w:rsid w:val="007D322F"/>
    <w:rsid w:val="007E23CA"/>
    <w:rsid w:val="00806D89"/>
    <w:rsid w:val="00807B27"/>
    <w:rsid w:val="00850C69"/>
    <w:rsid w:val="00870F8B"/>
    <w:rsid w:val="008772DD"/>
    <w:rsid w:val="00891E4E"/>
    <w:rsid w:val="008A018F"/>
    <w:rsid w:val="008A51DD"/>
    <w:rsid w:val="008A5B2B"/>
    <w:rsid w:val="008E7607"/>
    <w:rsid w:val="00924DFC"/>
    <w:rsid w:val="00937C62"/>
    <w:rsid w:val="00941B57"/>
    <w:rsid w:val="00957F73"/>
    <w:rsid w:val="009614A7"/>
    <w:rsid w:val="00962149"/>
    <w:rsid w:val="00972027"/>
    <w:rsid w:val="009756BB"/>
    <w:rsid w:val="009B1D8C"/>
    <w:rsid w:val="009B409D"/>
    <w:rsid w:val="009B77C3"/>
    <w:rsid w:val="009D1863"/>
    <w:rsid w:val="009E3B73"/>
    <w:rsid w:val="00A15A6D"/>
    <w:rsid w:val="00A4587B"/>
    <w:rsid w:val="00A47A7F"/>
    <w:rsid w:val="00A5319E"/>
    <w:rsid w:val="00AA49C8"/>
    <w:rsid w:val="00AA5BF3"/>
    <w:rsid w:val="00AB2CD4"/>
    <w:rsid w:val="00AB74FC"/>
    <w:rsid w:val="00AB7C8D"/>
    <w:rsid w:val="00AD7EE3"/>
    <w:rsid w:val="00AF4F54"/>
    <w:rsid w:val="00B079C1"/>
    <w:rsid w:val="00B07EA3"/>
    <w:rsid w:val="00B454B6"/>
    <w:rsid w:val="00B47C31"/>
    <w:rsid w:val="00B534D9"/>
    <w:rsid w:val="00B823D9"/>
    <w:rsid w:val="00B85633"/>
    <w:rsid w:val="00BA7EDD"/>
    <w:rsid w:val="00BB1C81"/>
    <w:rsid w:val="00BF55A9"/>
    <w:rsid w:val="00C80669"/>
    <w:rsid w:val="00C80C50"/>
    <w:rsid w:val="00CB650D"/>
    <w:rsid w:val="00CF12EE"/>
    <w:rsid w:val="00CF41A5"/>
    <w:rsid w:val="00D161E0"/>
    <w:rsid w:val="00D26DCC"/>
    <w:rsid w:val="00D31D4E"/>
    <w:rsid w:val="00D51A9B"/>
    <w:rsid w:val="00D543C1"/>
    <w:rsid w:val="00D7307F"/>
    <w:rsid w:val="00D9160F"/>
    <w:rsid w:val="00D94A68"/>
    <w:rsid w:val="00DA308E"/>
    <w:rsid w:val="00DB02BF"/>
    <w:rsid w:val="00DF02B4"/>
    <w:rsid w:val="00E07FD3"/>
    <w:rsid w:val="00E17B4F"/>
    <w:rsid w:val="00E34133"/>
    <w:rsid w:val="00E429F2"/>
    <w:rsid w:val="00E445AA"/>
    <w:rsid w:val="00E579AA"/>
    <w:rsid w:val="00E74E00"/>
    <w:rsid w:val="00EC66B2"/>
    <w:rsid w:val="00EE33D0"/>
    <w:rsid w:val="00EF39DC"/>
    <w:rsid w:val="00EF3ED5"/>
    <w:rsid w:val="00F0585D"/>
    <w:rsid w:val="00F229B0"/>
    <w:rsid w:val="00F55253"/>
    <w:rsid w:val="00F653EA"/>
    <w:rsid w:val="00F96459"/>
    <w:rsid w:val="00FA0C2D"/>
    <w:rsid w:val="00FC0DEE"/>
    <w:rsid w:val="00FF42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A7BAC4"/>
  <w15:chartTrackingRefBased/>
  <w15:docId w15:val="{B5EFE1C9-7949-4F28-9C71-C2715FD7D6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mf.com"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amid-pr.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wmf-coffeemachines.com/de_de/star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footer3.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R:\KV_ROOT\KCM_Projekte\04_CORPORATE%20IDENTITY%20und%20LOGOS_EVA_ULRIKE\SEB%20PROFESSIONAL%20DOCUMENTS%20_%20EVA\wmf\SEB_Professional_Document_WMF.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FCA56E-F6E4-452D-AF7F-8E2FE01F7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R:\KV_ROOT\KCM_Projekte\04_CORPORATE IDENTITY und LOGOS_EVA_ULRIKE\SEB PROFESSIONAL DOCUMENTS _ EVA\wmf\SEB_Professional_Document_WMF.DOT</Template>
  <TotalTime>0</TotalTime>
  <Pages>3</Pages>
  <Words>817</Words>
  <Characters>5151</Characters>
  <Application>Microsoft Office Word</Application>
  <DocSecurity>0</DocSecurity>
  <Lines>42</Lines>
  <Paragraphs>11</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GOLD Eva</dc:creator>
  <cp:keywords/>
  <cp:lastModifiedBy>Monika Nyendick</cp:lastModifiedBy>
  <cp:revision>3</cp:revision>
  <cp:lastPrinted>2019-01-30T12:39:00Z</cp:lastPrinted>
  <dcterms:created xsi:type="dcterms:W3CDTF">2021-10-26T12:27:00Z</dcterms:created>
  <dcterms:modified xsi:type="dcterms:W3CDTF">2021-10-26T12:30:00Z</dcterms:modified>
</cp:coreProperties>
</file>