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224347" w14:textId="77777777" w:rsidR="004A6628" w:rsidRPr="00B2745D" w:rsidRDefault="004A6628" w:rsidP="004A6628">
      <w:pPr>
        <w:ind w:right="-709"/>
        <w:outlineLvl w:val="0"/>
        <w:rPr>
          <w:b/>
        </w:rPr>
      </w:pPr>
      <w:r w:rsidRPr="00B2745D">
        <w:rPr>
          <w:b/>
        </w:rPr>
        <w:t xml:space="preserve">PRESSEINFORMATION </w:t>
      </w:r>
    </w:p>
    <w:p w14:paraId="6F7BCF62" w14:textId="3936A523" w:rsidR="004A6628" w:rsidRDefault="004A6628" w:rsidP="004A6628">
      <w:pPr>
        <w:ind w:right="-709"/>
        <w:outlineLvl w:val="0"/>
        <w:rPr>
          <w:sz w:val="20"/>
        </w:rPr>
      </w:pPr>
      <w:r w:rsidRPr="00B2745D">
        <w:rPr>
          <w:sz w:val="20"/>
        </w:rPr>
        <w:t>Ulm</w:t>
      </w:r>
      <w:r w:rsidR="00144279">
        <w:rPr>
          <w:sz w:val="20"/>
        </w:rPr>
        <w:t>/Konstanz</w:t>
      </w:r>
      <w:r w:rsidRPr="00B2745D">
        <w:rPr>
          <w:sz w:val="20"/>
        </w:rPr>
        <w:t xml:space="preserve">, </w:t>
      </w:r>
      <w:r w:rsidR="00B61E68">
        <w:rPr>
          <w:sz w:val="20"/>
        </w:rPr>
        <w:t>20</w:t>
      </w:r>
      <w:r>
        <w:rPr>
          <w:sz w:val="20"/>
        </w:rPr>
        <w:t>. Februar 2020</w:t>
      </w:r>
    </w:p>
    <w:p w14:paraId="7BCFE593" w14:textId="773D0149" w:rsidR="004A6628" w:rsidRDefault="00144279" w:rsidP="004A6628">
      <w:pPr>
        <w:ind w:right="-2126"/>
        <w:rPr>
          <w:b/>
          <w:bCs/>
        </w:rPr>
      </w:pPr>
      <w:r>
        <w:rPr>
          <w:b/>
          <w:bCs/>
          <w:sz w:val="28"/>
          <w:szCs w:val="28"/>
        </w:rPr>
        <w:t>Stadtwerke Konstanz: 360º-Sicht auf den Kunden</w:t>
      </w:r>
      <w:r w:rsidR="004A6628" w:rsidRPr="00DB7910">
        <w:rPr>
          <w:b/>
          <w:bCs/>
          <w:sz w:val="28"/>
          <w:szCs w:val="28"/>
        </w:rPr>
        <w:br/>
      </w:r>
      <w:r>
        <w:rPr>
          <w:b/>
          <w:bCs/>
        </w:rPr>
        <w:t xml:space="preserve">Neues Kundenmanagement von Wilken wird Service </w:t>
      </w:r>
      <w:r w:rsidR="007119BE">
        <w:rPr>
          <w:b/>
          <w:bCs/>
        </w:rPr>
        <w:t xml:space="preserve">weiter </w:t>
      </w:r>
      <w:r>
        <w:rPr>
          <w:b/>
          <w:bCs/>
        </w:rPr>
        <w:t>verbessern</w:t>
      </w:r>
    </w:p>
    <w:p w14:paraId="4C5BEB5C" w14:textId="3F4DC911" w:rsidR="00144279" w:rsidRPr="00144279" w:rsidRDefault="00144279" w:rsidP="00144279">
      <w:pPr>
        <w:rPr>
          <w:b/>
          <w:bCs/>
          <w:sz w:val="20"/>
        </w:rPr>
      </w:pPr>
      <w:bookmarkStart w:id="0" w:name="_GoBack"/>
      <w:r w:rsidRPr="00144279">
        <w:rPr>
          <w:b/>
          <w:bCs/>
          <w:sz w:val="20"/>
        </w:rPr>
        <w:t xml:space="preserve">Die Stadtwerke Konstanz stellen sich als Dienstleister noch kundenorientierter auf: Mit </w:t>
      </w:r>
      <w:r>
        <w:rPr>
          <w:b/>
          <w:bCs/>
          <w:sz w:val="20"/>
        </w:rPr>
        <w:t>dem</w:t>
      </w:r>
      <w:r w:rsidRPr="00144279">
        <w:rPr>
          <w:b/>
          <w:bCs/>
          <w:sz w:val="20"/>
        </w:rPr>
        <w:t xml:space="preserve"> neuen Kundenmanagementsystem </w:t>
      </w:r>
      <w:r>
        <w:rPr>
          <w:b/>
          <w:bCs/>
          <w:sz w:val="20"/>
        </w:rPr>
        <w:t>auf Basis von</w:t>
      </w:r>
      <w:r w:rsidRPr="00144279">
        <w:rPr>
          <w:b/>
          <w:bCs/>
          <w:sz w:val="20"/>
        </w:rPr>
        <w:t xml:space="preserve"> Wilken </w:t>
      </w:r>
      <w:r>
        <w:rPr>
          <w:b/>
          <w:bCs/>
          <w:sz w:val="20"/>
        </w:rPr>
        <w:t xml:space="preserve">ENER:GY </w:t>
      </w:r>
      <w:r w:rsidRPr="00144279">
        <w:rPr>
          <w:b/>
          <w:bCs/>
          <w:sz w:val="20"/>
        </w:rPr>
        <w:t xml:space="preserve">werden sie die internen Prozesse und damit gleichzeitig den Service für die Kunden deutlich </w:t>
      </w:r>
      <w:r w:rsidR="00773E70">
        <w:rPr>
          <w:b/>
          <w:bCs/>
          <w:sz w:val="20"/>
        </w:rPr>
        <w:t>ausbauen</w:t>
      </w:r>
      <w:r w:rsidRPr="00144279">
        <w:rPr>
          <w:b/>
          <w:bCs/>
          <w:sz w:val="20"/>
        </w:rPr>
        <w:t xml:space="preserve">. „Wir sind mit unserem Leistungsspektrum, zu dem beispielsweise auch die Bodenseeschifffahrt und die Konstanzer Bäder zählen, wohl eines der </w:t>
      </w:r>
      <w:proofErr w:type="gramStart"/>
      <w:r w:rsidRPr="00144279">
        <w:rPr>
          <w:b/>
          <w:bCs/>
          <w:sz w:val="20"/>
        </w:rPr>
        <w:t>am breitesten aufgestellten Stadtwerke</w:t>
      </w:r>
      <w:proofErr w:type="gramEnd"/>
      <w:r w:rsidRPr="00144279">
        <w:rPr>
          <w:b/>
          <w:bCs/>
          <w:sz w:val="20"/>
        </w:rPr>
        <w:t xml:space="preserve"> deutschlandweit. Damit ist auch unser Spektrum an Kunden sehr weit gefächert“, erklärt Markus Heyn, Projektleiter bei den Stadtwerken Konstanz. „</w:t>
      </w:r>
      <w:r w:rsidR="00A95AB6">
        <w:rPr>
          <w:b/>
          <w:bCs/>
          <w:sz w:val="20"/>
        </w:rPr>
        <w:t>G</w:t>
      </w:r>
      <w:r w:rsidRPr="00144279">
        <w:rPr>
          <w:b/>
          <w:bCs/>
          <w:sz w:val="20"/>
        </w:rPr>
        <w:t>leichzeitig</w:t>
      </w:r>
      <w:r w:rsidR="00A95AB6">
        <w:rPr>
          <w:b/>
          <w:bCs/>
          <w:sz w:val="20"/>
        </w:rPr>
        <w:t xml:space="preserve"> sind wir</w:t>
      </w:r>
      <w:r w:rsidRPr="00144279">
        <w:rPr>
          <w:b/>
          <w:bCs/>
          <w:sz w:val="20"/>
        </w:rPr>
        <w:t xml:space="preserve"> vielen verschiedenen Einflussfaktoren unterworfen: dem Prozess der rasanten Digitalisierung, größer werdenden Datenmengen und einer Erwartungshaltung der Kunden uns gegenüber“</w:t>
      </w:r>
      <w:r>
        <w:rPr>
          <w:b/>
          <w:bCs/>
          <w:sz w:val="20"/>
        </w:rPr>
        <w:t>.</w:t>
      </w:r>
      <w:r w:rsidRPr="00144279">
        <w:rPr>
          <w:b/>
          <w:bCs/>
          <w:sz w:val="20"/>
        </w:rPr>
        <w:t xml:space="preserve"> </w:t>
      </w:r>
      <w:r w:rsidR="00773E70">
        <w:rPr>
          <w:b/>
          <w:bCs/>
          <w:sz w:val="20"/>
        </w:rPr>
        <w:t xml:space="preserve">Mit dem neuen Kundenmanagementsystem </w:t>
      </w:r>
      <w:r w:rsidRPr="00144279">
        <w:rPr>
          <w:b/>
          <w:bCs/>
          <w:sz w:val="20"/>
        </w:rPr>
        <w:t xml:space="preserve">der Wilken </w:t>
      </w:r>
      <w:r>
        <w:rPr>
          <w:b/>
          <w:bCs/>
          <w:sz w:val="20"/>
        </w:rPr>
        <w:t>Software Group</w:t>
      </w:r>
      <w:r w:rsidRPr="00144279">
        <w:rPr>
          <w:b/>
          <w:bCs/>
          <w:sz w:val="20"/>
        </w:rPr>
        <w:t xml:space="preserve"> </w:t>
      </w:r>
      <w:r w:rsidR="007119BE">
        <w:rPr>
          <w:b/>
          <w:bCs/>
          <w:sz w:val="20"/>
        </w:rPr>
        <w:t>sollen nun</w:t>
      </w:r>
      <w:r w:rsidRPr="00144279">
        <w:rPr>
          <w:b/>
          <w:bCs/>
          <w:sz w:val="20"/>
        </w:rPr>
        <w:t xml:space="preserve"> die verschiedenen, bisher vollkommen voneinander getrennten Sparten, Systeme und Daten in einem System unter Einhaltung der Datenschutzgrundverordnung (DSGVO) zusammen</w:t>
      </w:r>
      <w:r w:rsidR="00773E70">
        <w:rPr>
          <w:b/>
          <w:bCs/>
          <w:sz w:val="20"/>
        </w:rPr>
        <w:t>geführt</w:t>
      </w:r>
      <w:r w:rsidRPr="00144279">
        <w:rPr>
          <w:b/>
          <w:bCs/>
          <w:sz w:val="20"/>
        </w:rPr>
        <w:t xml:space="preserve"> </w:t>
      </w:r>
      <w:r w:rsidR="007119BE">
        <w:rPr>
          <w:b/>
          <w:bCs/>
          <w:sz w:val="20"/>
        </w:rPr>
        <w:t xml:space="preserve">werden. </w:t>
      </w:r>
      <w:r w:rsidRPr="00144279">
        <w:rPr>
          <w:b/>
          <w:bCs/>
          <w:sz w:val="20"/>
        </w:rPr>
        <w:t>„Ziel ist es, ein durchgängiges, konzern- und stadtweites Kundenerlebnis zu schaffen“, so Markus Heyn.</w:t>
      </w:r>
    </w:p>
    <w:p w14:paraId="2E796F0B" w14:textId="262762D9" w:rsidR="00144279" w:rsidRDefault="00FA6CA9" w:rsidP="00144279">
      <w:pPr>
        <w:rPr>
          <w:sz w:val="20"/>
        </w:rPr>
      </w:pPr>
      <w:r>
        <w:rPr>
          <w:sz w:val="20"/>
        </w:rPr>
        <w:t>Basis für das neue Konstanzer Kundenmanagement ist die Option, mit Wilken ENER:GY die Kunden über sämtliche Sparten und Mandanten hinweg „klammern“</w:t>
      </w:r>
      <w:r w:rsidR="00773E70">
        <w:rPr>
          <w:sz w:val="20"/>
        </w:rPr>
        <w:t xml:space="preserve"> zu können.</w:t>
      </w:r>
      <w:r>
        <w:rPr>
          <w:sz w:val="20"/>
        </w:rPr>
        <w:t xml:space="preserve"> Auf diese Weise kann eine übergreifende </w:t>
      </w:r>
      <w:r w:rsidRPr="00FA6CA9">
        <w:rPr>
          <w:sz w:val="20"/>
        </w:rPr>
        <w:t>360º-Sicht</w:t>
      </w:r>
      <w:r>
        <w:rPr>
          <w:sz w:val="20"/>
        </w:rPr>
        <w:t xml:space="preserve"> auf alle Kunden</w:t>
      </w:r>
      <w:r w:rsidR="00773E70">
        <w:rPr>
          <w:sz w:val="20"/>
        </w:rPr>
        <w:t xml:space="preserve"> und Kundengruppen</w:t>
      </w:r>
      <w:r>
        <w:rPr>
          <w:sz w:val="20"/>
        </w:rPr>
        <w:t xml:space="preserve"> </w:t>
      </w:r>
      <w:r w:rsidR="00773E70">
        <w:rPr>
          <w:sz w:val="20"/>
        </w:rPr>
        <w:t>aufgebaut</w:t>
      </w:r>
      <w:r>
        <w:rPr>
          <w:sz w:val="20"/>
        </w:rPr>
        <w:t xml:space="preserve"> werden. Mit Hilfe der Wilken E-Marketing-Suite </w:t>
      </w:r>
      <w:r w:rsidR="00773E70">
        <w:rPr>
          <w:sz w:val="20"/>
        </w:rPr>
        <w:t xml:space="preserve">wird darauf eine individualisierbare One2One-Kundenkommunikation über Portale, Apps, Mail oder Kundenkarten aufgesetzt. Zum Einsatz kommen auch das neue P/5 Card-Management sowie die Nebenleistungsabrechnung, </w:t>
      </w:r>
      <w:r w:rsidR="0075030F">
        <w:rPr>
          <w:sz w:val="20"/>
        </w:rPr>
        <w:t>mit der auch</w:t>
      </w:r>
      <w:r w:rsidR="00773E70">
        <w:rPr>
          <w:sz w:val="20"/>
        </w:rPr>
        <w:t xml:space="preserve"> die Bereiche Schifffahrt, Fähren, Bäder, ÖPNV oder E-Mobilität integrier</w:t>
      </w:r>
      <w:r w:rsidR="0075030F">
        <w:rPr>
          <w:sz w:val="20"/>
        </w:rPr>
        <w:t>t werden</w:t>
      </w:r>
      <w:r w:rsidR="00773E70">
        <w:rPr>
          <w:sz w:val="20"/>
        </w:rPr>
        <w:t>.</w:t>
      </w:r>
    </w:p>
    <w:p w14:paraId="0958E9D1" w14:textId="032A4FB1" w:rsidR="00144279" w:rsidRPr="00144279" w:rsidRDefault="00144279" w:rsidP="00144279">
      <w:pPr>
        <w:rPr>
          <w:sz w:val="20"/>
        </w:rPr>
      </w:pPr>
      <w:r w:rsidRPr="00144279">
        <w:rPr>
          <w:sz w:val="20"/>
        </w:rPr>
        <w:lastRenderedPageBreak/>
        <w:t xml:space="preserve">Ein Beispiel für ein verbessertes Kundenerlebnis infolge des neuen Systems könnte beispielweise die Online-Bestellung mehrerer Produkte mit nur einem einzigen Account sein: „Kunden, die sich künftig im virtuellen Kundenzentrum einloggen, sollen nicht nur </w:t>
      </w:r>
      <w:r w:rsidR="006D7693" w:rsidRPr="00144279">
        <w:rPr>
          <w:sz w:val="20"/>
        </w:rPr>
        <w:t xml:space="preserve">rund um die Uhr </w:t>
      </w:r>
      <w:r w:rsidR="006D7693">
        <w:rPr>
          <w:sz w:val="20"/>
        </w:rPr>
        <w:t>Zeitkarten für den ÖPNV kaufen, sondern auch weitere Produkte wie beispielsweise die Funktion der E-Ladekarte freischalten können</w:t>
      </w:r>
      <w:r w:rsidRPr="00144279">
        <w:rPr>
          <w:sz w:val="20"/>
        </w:rPr>
        <w:t xml:space="preserve">“, erklärt Markus Heyn. Dies soll dann nicht nur webbasiert, sondern auch über die </w:t>
      </w:r>
      <w:r>
        <w:rPr>
          <w:sz w:val="20"/>
        </w:rPr>
        <w:t>V</w:t>
      </w:r>
      <w:r w:rsidRPr="00144279">
        <w:rPr>
          <w:sz w:val="20"/>
        </w:rPr>
        <w:t>erbindung mit der „Mein Konstanz“-App möglich sein.</w:t>
      </w:r>
    </w:p>
    <w:p w14:paraId="3C421112" w14:textId="27D326BA" w:rsidR="004A6628" w:rsidRPr="008B67FC" w:rsidRDefault="00773E70" w:rsidP="00773E70">
      <w:pPr>
        <w:rPr>
          <w:sz w:val="20"/>
        </w:rPr>
      </w:pPr>
      <w:r w:rsidRPr="00773E70">
        <w:rPr>
          <w:b/>
          <w:bCs/>
          <w:sz w:val="20"/>
        </w:rPr>
        <w:t>Die Stadtwerke Konstanz</w:t>
      </w:r>
      <w:r>
        <w:rPr>
          <w:sz w:val="20"/>
        </w:rPr>
        <w:br/>
      </w:r>
      <w:r w:rsidRPr="00773E70">
        <w:rPr>
          <w:sz w:val="20"/>
        </w:rPr>
        <w:t>Die Stadtwerke Konstanz GmbH, eine Gesellschaft im Eigentum der Stadt Konstanz, zählt zu den größten Energieversorgungs- und Verkehrsunternehmen am Bodensee. Das Kerngeschäft erstreckt sich neben der Versorgung mit Ökostrom, Erdgas und Trinkwasser auch auf Telekommunikationsdienstlei</w:t>
      </w:r>
      <w:r w:rsidR="003008ED">
        <w:rPr>
          <w:sz w:val="20"/>
        </w:rPr>
        <w:t>s</w:t>
      </w:r>
      <w:r w:rsidRPr="00773E70">
        <w:rPr>
          <w:sz w:val="20"/>
        </w:rPr>
        <w:t xml:space="preserve">tungen sowie den Betrieb des Konstanzer Stadtbusses und der Fährverbindung Konstanz-Meersburg. Zum Unternehmen gehören auch die Bodensee-Schiffsbetriebe (BSB) sowie die Konstanzer Bäder als Tochterunternehmen. Damit ist das Unternehmen hinsichtlich des Tätigkeitsspektrums </w:t>
      </w:r>
      <w:r w:rsidR="003008ED">
        <w:rPr>
          <w:sz w:val="20"/>
        </w:rPr>
        <w:t xml:space="preserve">das </w:t>
      </w:r>
      <w:r w:rsidRPr="00773E70">
        <w:rPr>
          <w:sz w:val="20"/>
        </w:rPr>
        <w:t>wohl am breitesten aufgestellte Stadtwerk in Deutschland.</w:t>
      </w:r>
    </w:p>
    <w:tbl>
      <w:tblPr>
        <w:tblW w:w="9245" w:type="dxa"/>
        <w:tblInd w:w="-107" w:type="dxa"/>
        <w:tblLook w:val="04A0" w:firstRow="1" w:lastRow="0" w:firstColumn="1" w:lastColumn="0" w:noHBand="0" w:noVBand="1"/>
      </w:tblPr>
      <w:tblGrid>
        <w:gridCol w:w="4392"/>
        <w:gridCol w:w="4853"/>
      </w:tblGrid>
      <w:tr w:rsidR="004A6628" w:rsidRPr="00B2745D" w14:paraId="7C5A7BA5" w14:textId="77777777" w:rsidTr="00D42FE5">
        <w:trPr>
          <w:trHeight w:val="971"/>
        </w:trPr>
        <w:tc>
          <w:tcPr>
            <w:tcW w:w="4392" w:type="dxa"/>
            <w:shd w:val="clear" w:color="auto" w:fill="auto"/>
          </w:tcPr>
          <w:p w14:paraId="556C42EB" w14:textId="0D3D455E" w:rsidR="004A6628" w:rsidRPr="00D42FE5" w:rsidRDefault="004A6628" w:rsidP="00D42FE5">
            <w:pPr>
              <w:widowControl w:val="0"/>
              <w:autoSpaceDE w:val="0"/>
              <w:autoSpaceDN w:val="0"/>
              <w:adjustRightInd w:val="0"/>
              <w:spacing w:line="240" w:lineRule="auto"/>
              <w:ind w:right="175"/>
              <w:rPr>
                <w:rFonts w:cs="Calibri"/>
                <w:sz w:val="16"/>
                <w:szCs w:val="16"/>
                <w:lang w:eastAsia="de-DE"/>
              </w:rPr>
            </w:pPr>
            <w:r w:rsidRPr="00D42FE5">
              <w:rPr>
                <w:rFonts w:cs="Calibri"/>
                <w:b/>
                <w:bCs/>
                <w:sz w:val="16"/>
                <w:szCs w:val="16"/>
                <w:lang w:eastAsia="de-DE"/>
              </w:rPr>
              <w:t>Kontaktdaten:</w:t>
            </w:r>
            <w:r w:rsidRPr="00D42FE5">
              <w:rPr>
                <w:rFonts w:cs="Calibri"/>
                <w:sz w:val="16"/>
                <w:szCs w:val="16"/>
                <w:lang w:eastAsia="de-DE"/>
              </w:rPr>
              <w:br/>
              <w:t xml:space="preserve">Wilken Software Group – Dominik </w:t>
            </w:r>
            <w:proofErr w:type="spellStart"/>
            <w:r w:rsidRPr="00D42FE5">
              <w:rPr>
                <w:rFonts w:cs="Calibri"/>
                <w:sz w:val="16"/>
                <w:szCs w:val="16"/>
                <w:lang w:eastAsia="de-DE"/>
              </w:rPr>
              <w:t>Schwärzel</w:t>
            </w:r>
            <w:proofErr w:type="spellEnd"/>
            <w:r w:rsidRPr="00D42FE5">
              <w:rPr>
                <w:rFonts w:cs="Calibri"/>
                <w:sz w:val="16"/>
                <w:szCs w:val="16"/>
                <w:lang w:eastAsia="de-DE"/>
              </w:rPr>
              <w:br/>
            </w:r>
            <w:proofErr w:type="spellStart"/>
            <w:r w:rsidRPr="00D42FE5">
              <w:rPr>
                <w:rFonts w:cs="Calibri"/>
                <w:sz w:val="16"/>
                <w:szCs w:val="16"/>
                <w:lang w:eastAsia="de-DE"/>
              </w:rPr>
              <w:t>Hörvelsinger</w:t>
            </w:r>
            <w:proofErr w:type="spellEnd"/>
            <w:r w:rsidRPr="00D42FE5">
              <w:rPr>
                <w:rFonts w:cs="Calibri"/>
                <w:sz w:val="16"/>
                <w:szCs w:val="16"/>
                <w:lang w:eastAsia="de-DE"/>
              </w:rPr>
              <w:t xml:space="preserve"> Weg 29-31 – 89081 Ulm</w:t>
            </w:r>
            <w:r w:rsidRPr="00D42FE5">
              <w:rPr>
                <w:rFonts w:cs="Calibri"/>
                <w:sz w:val="16"/>
                <w:szCs w:val="16"/>
                <w:lang w:eastAsia="de-DE"/>
              </w:rPr>
              <w:tab/>
            </w:r>
            <w:r w:rsidRPr="00D42FE5">
              <w:rPr>
                <w:rFonts w:cs="Calibri"/>
                <w:sz w:val="16"/>
                <w:szCs w:val="16"/>
                <w:lang w:eastAsia="de-DE"/>
              </w:rPr>
              <w:br/>
              <w:t xml:space="preserve">Tel.: +49 731 96 50-0 </w:t>
            </w:r>
            <w:r w:rsidRPr="00D42FE5">
              <w:rPr>
                <w:rFonts w:cs="Calibri"/>
                <w:sz w:val="16"/>
                <w:szCs w:val="16"/>
                <w:lang w:eastAsia="de-DE"/>
              </w:rPr>
              <w:br/>
            </w:r>
            <w:hyperlink r:id="rId7" w:history="1">
              <w:r w:rsidRPr="00D42FE5">
                <w:rPr>
                  <w:sz w:val="16"/>
                  <w:szCs w:val="16"/>
                </w:rPr>
                <w:t>presse@wilken.de</w:t>
              </w:r>
            </w:hyperlink>
            <w:r w:rsidRPr="00D42FE5">
              <w:rPr>
                <w:rFonts w:cs="Calibri"/>
                <w:sz w:val="16"/>
                <w:szCs w:val="16"/>
                <w:lang w:eastAsia="de-DE"/>
              </w:rPr>
              <w:t xml:space="preserve"> – </w:t>
            </w:r>
            <w:hyperlink r:id="rId8" w:history="1">
              <w:r w:rsidR="00D42FE5" w:rsidRPr="00D42FE5">
                <w:rPr>
                  <w:rFonts w:ascii="Arial" w:hAnsi="Arial" w:cs="Calibri"/>
                  <w:bCs/>
                  <w:sz w:val="16"/>
                  <w:szCs w:val="26"/>
                  <w:lang w:eastAsia="de-DE"/>
                </w:rPr>
                <w:t>www.wilken.de</w:t>
              </w:r>
            </w:hyperlink>
          </w:p>
          <w:p w14:paraId="4D95C54B" w14:textId="6A0AA2D0" w:rsidR="00D42FE5" w:rsidRPr="00D42FE5" w:rsidRDefault="00D42FE5" w:rsidP="00D42FE5">
            <w:pPr>
              <w:spacing w:before="0" w:beforeAutospacing="0" w:after="240" w:afterAutospacing="0" w:line="240" w:lineRule="auto"/>
              <w:ind w:right="175"/>
              <w:rPr>
                <w:rFonts w:cs="Calibri"/>
                <w:sz w:val="16"/>
                <w:szCs w:val="16"/>
                <w:lang w:eastAsia="de-DE"/>
              </w:rPr>
            </w:pPr>
            <w:r w:rsidRPr="00D42FE5">
              <w:rPr>
                <w:rFonts w:cs="Calibri"/>
                <w:sz w:val="16"/>
                <w:szCs w:val="16"/>
                <w:lang w:eastAsia="de-DE"/>
              </w:rPr>
              <w:t xml:space="preserve">Stadtwerke Konstanz GmbH </w:t>
            </w:r>
            <w:r>
              <w:rPr>
                <w:rFonts w:cs="Calibri"/>
                <w:sz w:val="16"/>
                <w:szCs w:val="16"/>
                <w:lang w:eastAsia="de-DE"/>
              </w:rPr>
              <w:t>–</w:t>
            </w:r>
            <w:r>
              <w:rPr>
                <w:szCs w:val="16"/>
              </w:rPr>
              <w:t xml:space="preserve"> </w:t>
            </w:r>
            <w:r w:rsidRPr="00D42FE5">
              <w:rPr>
                <w:rFonts w:cs="Calibri"/>
                <w:sz w:val="16"/>
                <w:szCs w:val="16"/>
                <w:lang w:eastAsia="de-DE"/>
              </w:rPr>
              <w:t>Christopher Pape</w:t>
            </w:r>
            <w:r w:rsidR="00153EE1">
              <w:rPr>
                <w:rFonts w:cs="Calibri"/>
                <w:sz w:val="16"/>
                <w:szCs w:val="16"/>
                <w:lang w:eastAsia="de-DE"/>
              </w:rPr>
              <w:br/>
              <w:t>Unternehmenskommunikation</w:t>
            </w:r>
            <w:r w:rsidRPr="00D42FE5">
              <w:rPr>
                <w:rFonts w:cs="Calibri"/>
                <w:sz w:val="16"/>
                <w:szCs w:val="16"/>
                <w:lang w:eastAsia="de-DE"/>
              </w:rPr>
              <w:br/>
              <w:t>Max-</w:t>
            </w:r>
            <w:proofErr w:type="spellStart"/>
            <w:r w:rsidRPr="00D42FE5">
              <w:rPr>
                <w:rFonts w:cs="Calibri"/>
                <w:sz w:val="16"/>
                <w:szCs w:val="16"/>
                <w:lang w:eastAsia="de-DE"/>
              </w:rPr>
              <w:t>Stromeyer</w:t>
            </w:r>
            <w:proofErr w:type="spellEnd"/>
            <w:r w:rsidRPr="00D42FE5">
              <w:rPr>
                <w:rFonts w:cs="Calibri"/>
                <w:sz w:val="16"/>
                <w:szCs w:val="16"/>
                <w:lang w:eastAsia="de-DE"/>
              </w:rPr>
              <w:t xml:space="preserve">-Straße 21-29 </w:t>
            </w:r>
            <w:r>
              <w:rPr>
                <w:rFonts w:cs="Calibri"/>
                <w:sz w:val="16"/>
                <w:szCs w:val="16"/>
                <w:lang w:eastAsia="de-DE"/>
              </w:rPr>
              <w:t>–</w:t>
            </w:r>
            <w:r w:rsidRPr="00D42FE5">
              <w:rPr>
                <w:rFonts w:cs="Calibri"/>
                <w:sz w:val="16"/>
                <w:szCs w:val="16"/>
                <w:lang w:eastAsia="de-DE"/>
              </w:rPr>
              <w:t xml:space="preserve"> 78467 Konstanz</w:t>
            </w:r>
            <w:r w:rsidRPr="00D42FE5">
              <w:rPr>
                <w:rFonts w:cs="Calibri"/>
                <w:sz w:val="16"/>
                <w:szCs w:val="16"/>
                <w:lang w:eastAsia="de-DE"/>
              </w:rPr>
              <w:br/>
              <w:t>T</w:t>
            </w:r>
            <w:r>
              <w:rPr>
                <w:rFonts w:cs="Calibri"/>
                <w:sz w:val="16"/>
                <w:szCs w:val="16"/>
                <w:lang w:eastAsia="de-DE"/>
              </w:rPr>
              <w:t>el.</w:t>
            </w:r>
            <w:r w:rsidRPr="00D42FE5">
              <w:rPr>
                <w:rFonts w:cs="Calibri"/>
                <w:sz w:val="16"/>
                <w:szCs w:val="16"/>
                <w:lang w:eastAsia="de-DE"/>
              </w:rPr>
              <w:t xml:space="preserve">: </w:t>
            </w:r>
            <w:r>
              <w:rPr>
                <w:rFonts w:cs="Calibri"/>
                <w:sz w:val="16"/>
                <w:szCs w:val="16"/>
                <w:lang w:eastAsia="de-DE"/>
              </w:rPr>
              <w:t>+49</w:t>
            </w:r>
            <w:r w:rsidRPr="00D42FE5">
              <w:rPr>
                <w:rFonts w:cs="Calibri"/>
                <w:sz w:val="16"/>
                <w:szCs w:val="16"/>
                <w:lang w:eastAsia="de-DE"/>
              </w:rPr>
              <w:t xml:space="preserve">7531 803-2141 </w:t>
            </w:r>
            <w:r w:rsidRPr="00D42FE5">
              <w:rPr>
                <w:rFonts w:cs="Calibri"/>
                <w:sz w:val="16"/>
                <w:szCs w:val="16"/>
                <w:lang w:eastAsia="de-DE"/>
              </w:rPr>
              <w:br/>
            </w:r>
            <w:hyperlink r:id="rId9" w:history="1">
              <w:r w:rsidRPr="00D42FE5">
                <w:rPr>
                  <w:rFonts w:cs="Calibri"/>
                  <w:sz w:val="16"/>
                  <w:szCs w:val="16"/>
                  <w:lang w:eastAsia="de-DE"/>
                </w:rPr>
                <w:t>c.pape@stadtwerke-konstanz.de</w:t>
              </w:r>
            </w:hyperlink>
            <w:r w:rsidRPr="00D42FE5">
              <w:rPr>
                <w:rFonts w:cs="Calibri"/>
                <w:sz w:val="16"/>
                <w:szCs w:val="16"/>
                <w:lang w:eastAsia="de-DE"/>
              </w:rPr>
              <w:t> </w:t>
            </w:r>
            <w:r>
              <w:rPr>
                <w:rFonts w:cs="Calibri"/>
                <w:sz w:val="16"/>
                <w:szCs w:val="16"/>
                <w:lang w:eastAsia="de-DE"/>
              </w:rPr>
              <w:br/>
            </w:r>
            <w:hyperlink r:id="rId10" w:history="1">
              <w:r w:rsidRPr="00D42FE5">
                <w:rPr>
                  <w:rFonts w:cs="Calibri"/>
                  <w:sz w:val="16"/>
                  <w:szCs w:val="16"/>
                  <w:lang w:eastAsia="de-DE"/>
                </w:rPr>
                <w:t>www.stadtwerke-konstanz.de</w:t>
              </w:r>
            </w:hyperlink>
          </w:p>
        </w:tc>
        <w:tc>
          <w:tcPr>
            <w:tcW w:w="4853" w:type="dxa"/>
            <w:shd w:val="clear" w:color="auto" w:fill="auto"/>
          </w:tcPr>
          <w:p w14:paraId="7BCF403B" w14:textId="647EF458" w:rsidR="00D42FE5" w:rsidRDefault="004A6628" w:rsidP="00762D6F">
            <w:pPr>
              <w:widowControl w:val="0"/>
              <w:autoSpaceDE w:val="0"/>
              <w:autoSpaceDN w:val="0"/>
              <w:adjustRightInd w:val="0"/>
              <w:spacing w:line="240" w:lineRule="auto"/>
              <w:ind w:right="175"/>
              <w:rPr>
                <w:bCs/>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11" w:history="1">
              <w:r w:rsidRPr="00D42FE5">
                <w:rPr>
                  <w:sz w:val="16"/>
                  <w:szCs w:val="16"/>
                </w:rPr>
                <w:t>upa@press-n-relations.de</w:t>
              </w:r>
            </w:hyperlink>
            <w:r w:rsidRPr="00D42FE5">
              <w:rPr>
                <w:sz w:val="16"/>
                <w:szCs w:val="16"/>
              </w:rPr>
              <w:t xml:space="preserve"> – </w:t>
            </w:r>
            <w:hyperlink r:id="rId12" w:history="1">
              <w:r w:rsidR="00D42FE5" w:rsidRPr="00D42FE5">
                <w:rPr>
                  <w:sz w:val="16"/>
                  <w:szCs w:val="16"/>
                </w:rPr>
                <w:t>www.press-n-relations.de</w:t>
              </w:r>
            </w:hyperlink>
          </w:p>
          <w:p w14:paraId="6D6FD01F" w14:textId="5CBDE38B" w:rsidR="004A6628" w:rsidRDefault="0091641A" w:rsidP="00762D6F">
            <w:pPr>
              <w:widowControl w:val="0"/>
              <w:autoSpaceDE w:val="0"/>
              <w:autoSpaceDN w:val="0"/>
              <w:adjustRightInd w:val="0"/>
              <w:spacing w:line="240" w:lineRule="auto"/>
              <w:ind w:right="175"/>
              <w:rPr>
                <w:rStyle w:val="Hyperlink"/>
                <w:rFonts w:ascii="Arial" w:hAnsi="Arial" w:cs="Calibri"/>
                <w:sz w:val="16"/>
                <w:szCs w:val="26"/>
                <w:lang w:eastAsia="de-DE"/>
              </w:rPr>
            </w:pPr>
            <w:hyperlink r:id="rId13" w:history="1"/>
          </w:p>
          <w:p w14:paraId="05BE9B5A" w14:textId="6C49E543" w:rsidR="00D42FE5" w:rsidRPr="00B2745D" w:rsidRDefault="000C78E0" w:rsidP="00762D6F">
            <w:pPr>
              <w:widowControl w:val="0"/>
              <w:autoSpaceDE w:val="0"/>
              <w:autoSpaceDN w:val="0"/>
              <w:adjustRightInd w:val="0"/>
              <w:spacing w:line="240" w:lineRule="auto"/>
              <w:ind w:right="175"/>
              <w:rPr>
                <w:rFonts w:ascii="Arial" w:hAnsi="Arial" w:cs="Calibri"/>
                <w:sz w:val="16"/>
                <w:szCs w:val="26"/>
                <w:lang w:eastAsia="de-DE"/>
              </w:rPr>
            </w:pPr>
            <w:r>
              <w:rPr>
                <w:rFonts w:ascii="Arial" w:hAnsi="Arial" w:cs="Calibri"/>
                <w:sz w:val="16"/>
                <w:szCs w:val="26"/>
                <w:lang w:eastAsia="de-DE"/>
              </w:rPr>
              <w:t>s</w:t>
            </w:r>
          </w:p>
        </w:tc>
      </w:tr>
    </w:tbl>
    <w:p w14:paraId="364672BC" w14:textId="77777777" w:rsidR="004A6628" w:rsidRPr="00F36673" w:rsidRDefault="004A6628" w:rsidP="004A6628">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F36673">
        <w:rPr>
          <w:rFonts w:ascii="Arial" w:hAnsi="Arial" w:cs="Calibri"/>
          <w:bCs/>
          <w:sz w:val="16"/>
          <w:szCs w:val="26"/>
          <w:lang w:eastAsia="de-DE"/>
        </w:rPr>
        <w:t>Seit 1977 entwickelt die Wilken Software Group mit Hauptsitz in Ulm eigene ERP-Standardsoftware für die Abbildung betriebswirtschaftlicher Kernprozesse – sei es im Finanz- und Rechnungswesen, der Materialwirtschaft oder der Unternehmenssteuerung. Wilken verbindet mit 600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p>
    <w:bookmarkEnd w:id="0"/>
    <w:p w14:paraId="47AC71A2" w14:textId="77777777" w:rsidR="004A6628" w:rsidRPr="00C75549" w:rsidRDefault="004A6628" w:rsidP="004A6628">
      <w:pPr>
        <w:spacing w:line="240" w:lineRule="auto"/>
        <w:ind w:right="-1701"/>
        <w:rPr>
          <w:rFonts w:ascii="Arial" w:hAnsi="Arial" w:cs="Calibri"/>
          <w:sz w:val="16"/>
          <w:szCs w:val="26"/>
          <w:lang w:eastAsia="de-DE"/>
        </w:rPr>
      </w:pPr>
    </w:p>
    <w:p w14:paraId="666FECFB" w14:textId="512E39BC" w:rsidR="00FE48A6" w:rsidRPr="004A6628" w:rsidRDefault="00FE48A6" w:rsidP="004A6628"/>
    <w:sectPr w:rsidR="00FE48A6" w:rsidRPr="004A6628" w:rsidSect="005A7E21">
      <w:headerReference w:type="default" r:id="rId14"/>
      <w:footerReference w:type="even" r:id="rId15"/>
      <w:footerReference w:type="default" r:id="rId16"/>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5E15EF" w14:textId="77777777" w:rsidR="0091641A" w:rsidRDefault="0091641A">
      <w:r>
        <w:separator/>
      </w:r>
    </w:p>
  </w:endnote>
  <w:endnote w:type="continuationSeparator" w:id="0">
    <w:p w14:paraId="5E6461F7" w14:textId="77777777" w:rsidR="0091641A" w:rsidRDefault="009164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57888A" w14:textId="77777777" w:rsidR="0091641A" w:rsidRDefault="0091641A">
      <w:r>
        <w:separator/>
      </w:r>
    </w:p>
  </w:footnote>
  <w:footnote w:type="continuationSeparator" w:id="0">
    <w:p w14:paraId="5861B09E" w14:textId="77777777" w:rsidR="0091641A" w:rsidRDefault="009164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0AD1DF" w14:textId="77777777" w:rsidR="00FE2F2A" w:rsidRDefault="00FE2F2A" w:rsidP="00FE48A6">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1213994F" w:rsidR="00FE2F2A" w:rsidRPr="00C63EE6" w:rsidRDefault="00D42FE5" w:rsidP="00D42FE5">
    <w:pPr>
      <w:pStyle w:val="Kopfzeile"/>
      <w:ind w:right="-2268"/>
      <w:jc w:val="right"/>
    </w:pPr>
    <w:r>
      <w:rPr>
        <w:noProof/>
      </w:rPr>
      <w:drawing>
        <wp:inline distT="0" distB="0" distL="0" distR="0" wp14:anchorId="14ED2E8A" wp14:editId="3F4AF148">
          <wp:extent cx="1827424" cy="358627"/>
          <wp:effectExtent l="0" t="0" r="1905" b="0"/>
          <wp:docPr id="1" name="Grafik 1" descr="Ein Bild, das Objekt, Uhr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WK-Logo.png"/>
                  <pic:cNvPicPr/>
                </pic:nvPicPr>
                <pic:blipFill>
                  <a:blip r:embed="rId2"/>
                  <a:stretch>
                    <a:fillRect/>
                  </a:stretch>
                </pic:blipFill>
                <pic:spPr>
                  <a:xfrm>
                    <a:off x="0" y="0"/>
                    <a:ext cx="1953788" cy="3834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2"/>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1F67"/>
    <w:rsid w:val="000120D4"/>
    <w:rsid w:val="00013429"/>
    <w:rsid w:val="0002098E"/>
    <w:rsid w:val="000231F9"/>
    <w:rsid w:val="0002498B"/>
    <w:rsid w:val="00032F50"/>
    <w:rsid w:val="00034755"/>
    <w:rsid w:val="00036B01"/>
    <w:rsid w:val="00040D86"/>
    <w:rsid w:val="00044252"/>
    <w:rsid w:val="00045258"/>
    <w:rsid w:val="0005086D"/>
    <w:rsid w:val="00051FB3"/>
    <w:rsid w:val="00052478"/>
    <w:rsid w:val="00054728"/>
    <w:rsid w:val="0006041C"/>
    <w:rsid w:val="00060F4F"/>
    <w:rsid w:val="00064DC6"/>
    <w:rsid w:val="00071041"/>
    <w:rsid w:val="000712DC"/>
    <w:rsid w:val="000734D1"/>
    <w:rsid w:val="000809E7"/>
    <w:rsid w:val="00085231"/>
    <w:rsid w:val="00085F27"/>
    <w:rsid w:val="00090862"/>
    <w:rsid w:val="00093AA5"/>
    <w:rsid w:val="00093DA4"/>
    <w:rsid w:val="00097330"/>
    <w:rsid w:val="000A0A44"/>
    <w:rsid w:val="000A6D42"/>
    <w:rsid w:val="000A7E2F"/>
    <w:rsid w:val="000B2038"/>
    <w:rsid w:val="000B5AD9"/>
    <w:rsid w:val="000B6F66"/>
    <w:rsid w:val="000C0569"/>
    <w:rsid w:val="000C08EF"/>
    <w:rsid w:val="000C13A4"/>
    <w:rsid w:val="000C1D6A"/>
    <w:rsid w:val="000C2BB8"/>
    <w:rsid w:val="000C313B"/>
    <w:rsid w:val="000C4FEC"/>
    <w:rsid w:val="000C78E0"/>
    <w:rsid w:val="000D5A8E"/>
    <w:rsid w:val="000D5FE9"/>
    <w:rsid w:val="000D6153"/>
    <w:rsid w:val="000E1307"/>
    <w:rsid w:val="000E2CCD"/>
    <w:rsid w:val="000E3F08"/>
    <w:rsid w:val="000E5D79"/>
    <w:rsid w:val="000E7215"/>
    <w:rsid w:val="000F3789"/>
    <w:rsid w:val="000F6D38"/>
    <w:rsid w:val="00102BB9"/>
    <w:rsid w:val="00106410"/>
    <w:rsid w:val="00106709"/>
    <w:rsid w:val="00107620"/>
    <w:rsid w:val="0011104E"/>
    <w:rsid w:val="00114F49"/>
    <w:rsid w:val="00115827"/>
    <w:rsid w:val="00122695"/>
    <w:rsid w:val="00122B29"/>
    <w:rsid w:val="00122F47"/>
    <w:rsid w:val="0012491E"/>
    <w:rsid w:val="00127E87"/>
    <w:rsid w:val="001307C5"/>
    <w:rsid w:val="00133E38"/>
    <w:rsid w:val="001344B4"/>
    <w:rsid w:val="00135DEE"/>
    <w:rsid w:val="001433B0"/>
    <w:rsid w:val="00144279"/>
    <w:rsid w:val="00150096"/>
    <w:rsid w:val="00152BF0"/>
    <w:rsid w:val="00152D07"/>
    <w:rsid w:val="00153EE1"/>
    <w:rsid w:val="00161C14"/>
    <w:rsid w:val="00165471"/>
    <w:rsid w:val="001708FB"/>
    <w:rsid w:val="00172559"/>
    <w:rsid w:val="00175745"/>
    <w:rsid w:val="001803EE"/>
    <w:rsid w:val="00180F2C"/>
    <w:rsid w:val="00185590"/>
    <w:rsid w:val="001858F8"/>
    <w:rsid w:val="00191CD0"/>
    <w:rsid w:val="001934AC"/>
    <w:rsid w:val="00194E4F"/>
    <w:rsid w:val="001A2076"/>
    <w:rsid w:val="001A4984"/>
    <w:rsid w:val="001B1862"/>
    <w:rsid w:val="001C38BD"/>
    <w:rsid w:val="001C58AF"/>
    <w:rsid w:val="001C6787"/>
    <w:rsid w:val="001C6862"/>
    <w:rsid w:val="001D12AA"/>
    <w:rsid w:val="001D4A68"/>
    <w:rsid w:val="001D508B"/>
    <w:rsid w:val="001D6BC5"/>
    <w:rsid w:val="001E0FCA"/>
    <w:rsid w:val="001E200F"/>
    <w:rsid w:val="001F3C43"/>
    <w:rsid w:val="00201259"/>
    <w:rsid w:val="002176F1"/>
    <w:rsid w:val="00231618"/>
    <w:rsid w:val="00233A0E"/>
    <w:rsid w:val="00245BB7"/>
    <w:rsid w:val="00251756"/>
    <w:rsid w:val="002556E7"/>
    <w:rsid w:val="0025762A"/>
    <w:rsid w:val="00262861"/>
    <w:rsid w:val="00272362"/>
    <w:rsid w:val="00275197"/>
    <w:rsid w:val="002A28CE"/>
    <w:rsid w:val="002A2F6F"/>
    <w:rsid w:val="002A325F"/>
    <w:rsid w:val="002A5A62"/>
    <w:rsid w:val="002B275A"/>
    <w:rsid w:val="002B5D45"/>
    <w:rsid w:val="002B656F"/>
    <w:rsid w:val="002C0755"/>
    <w:rsid w:val="002C201B"/>
    <w:rsid w:val="002C40A1"/>
    <w:rsid w:val="002C4B97"/>
    <w:rsid w:val="002C5994"/>
    <w:rsid w:val="002D0338"/>
    <w:rsid w:val="002D19F2"/>
    <w:rsid w:val="002D1F28"/>
    <w:rsid w:val="002D28F5"/>
    <w:rsid w:val="002D6683"/>
    <w:rsid w:val="002E1BC0"/>
    <w:rsid w:val="002F280C"/>
    <w:rsid w:val="003008ED"/>
    <w:rsid w:val="0031677D"/>
    <w:rsid w:val="0031709F"/>
    <w:rsid w:val="003179A3"/>
    <w:rsid w:val="003221F8"/>
    <w:rsid w:val="00324F5C"/>
    <w:rsid w:val="00333737"/>
    <w:rsid w:val="00333D97"/>
    <w:rsid w:val="00333E51"/>
    <w:rsid w:val="003365AB"/>
    <w:rsid w:val="00337951"/>
    <w:rsid w:val="003401BC"/>
    <w:rsid w:val="003467EA"/>
    <w:rsid w:val="00357B24"/>
    <w:rsid w:val="00357CD4"/>
    <w:rsid w:val="00363289"/>
    <w:rsid w:val="003634C5"/>
    <w:rsid w:val="00363C56"/>
    <w:rsid w:val="00364B6A"/>
    <w:rsid w:val="00366E84"/>
    <w:rsid w:val="003747D8"/>
    <w:rsid w:val="0037633E"/>
    <w:rsid w:val="00376B33"/>
    <w:rsid w:val="00380809"/>
    <w:rsid w:val="00381970"/>
    <w:rsid w:val="003831CA"/>
    <w:rsid w:val="0038387B"/>
    <w:rsid w:val="00386488"/>
    <w:rsid w:val="00397F1B"/>
    <w:rsid w:val="003A1A5E"/>
    <w:rsid w:val="003A1B6D"/>
    <w:rsid w:val="003A43A2"/>
    <w:rsid w:val="003A775C"/>
    <w:rsid w:val="003B0709"/>
    <w:rsid w:val="003B0D47"/>
    <w:rsid w:val="003B1F18"/>
    <w:rsid w:val="003B2995"/>
    <w:rsid w:val="003B3C72"/>
    <w:rsid w:val="003C2165"/>
    <w:rsid w:val="003C6EF4"/>
    <w:rsid w:val="003C7964"/>
    <w:rsid w:val="003D2150"/>
    <w:rsid w:val="003D55A3"/>
    <w:rsid w:val="003D7800"/>
    <w:rsid w:val="003E0902"/>
    <w:rsid w:val="003E10C2"/>
    <w:rsid w:val="003E189B"/>
    <w:rsid w:val="003E1CF6"/>
    <w:rsid w:val="003F3403"/>
    <w:rsid w:val="003F5021"/>
    <w:rsid w:val="003F55EF"/>
    <w:rsid w:val="004043AF"/>
    <w:rsid w:val="004054D6"/>
    <w:rsid w:val="00406728"/>
    <w:rsid w:val="00406D81"/>
    <w:rsid w:val="00410CD5"/>
    <w:rsid w:val="004110F6"/>
    <w:rsid w:val="0041379A"/>
    <w:rsid w:val="00425A22"/>
    <w:rsid w:val="00425E5F"/>
    <w:rsid w:val="00430C7E"/>
    <w:rsid w:val="00431EEA"/>
    <w:rsid w:val="00432E47"/>
    <w:rsid w:val="0044348F"/>
    <w:rsid w:val="00446C6D"/>
    <w:rsid w:val="004473FD"/>
    <w:rsid w:val="00450DE1"/>
    <w:rsid w:val="00457490"/>
    <w:rsid w:val="00462C87"/>
    <w:rsid w:val="00470089"/>
    <w:rsid w:val="004712B6"/>
    <w:rsid w:val="00471B12"/>
    <w:rsid w:val="00476178"/>
    <w:rsid w:val="00476ADF"/>
    <w:rsid w:val="00477E0F"/>
    <w:rsid w:val="004851B3"/>
    <w:rsid w:val="00485517"/>
    <w:rsid w:val="004858D7"/>
    <w:rsid w:val="0048658B"/>
    <w:rsid w:val="00486E15"/>
    <w:rsid w:val="004909C2"/>
    <w:rsid w:val="00490B36"/>
    <w:rsid w:val="00493267"/>
    <w:rsid w:val="004A1B69"/>
    <w:rsid w:val="004A2502"/>
    <w:rsid w:val="004A32B5"/>
    <w:rsid w:val="004A6628"/>
    <w:rsid w:val="004A76DC"/>
    <w:rsid w:val="004B3F00"/>
    <w:rsid w:val="004B6B57"/>
    <w:rsid w:val="004C24AD"/>
    <w:rsid w:val="004C2764"/>
    <w:rsid w:val="004C38CC"/>
    <w:rsid w:val="004C3D16"/>
    <w:rsid w:val="004C4A8D"/>
    <w:rsid w:val="004C534C"/>
    <w:rsid w:val="004C53BB"/>
    <w:rsid w:val="004D08E4"/>
    <w:rsid w:val="004D205A"/>
    <w:rsid w:val="004D42F9"/>
    <w:rsid w:val="004D5F32"/>
    <w:rsid w:val="004E2379"/>
    <w:rsid w:val="004E5964"/>
    <w:rsid w:val="004F2F02"/>
    <w:rsid w:val="004F79BE"/>
    <w:rsid w:val="00501E82"/>
    <w:rsid w:val="005055E8"/>
    <w:rsid w:val="0050632B"/>
    <w:rsid w:val="00511390"/>
    <w:rsid w:val="00511C58"/>
    <w:rsid w:val="00511F1D"/>
    <w:rsid w:val="00513A25"/>
    <w:rsid w:val="00517604"/>
    <w:rsid w:val="00521519"/>
    <w:rsid w:val="00521E09"/>
    <w:rsid w:val="005246FF"/>
    <w:rsid w:val="0053141F"/>
    <w:rsid w:val="00531455"/>
    <w:rsid w:val="00535049"/>
    <w:rsid w:val="00535FC2"/>
    <w:rsid w:val="00537382"/>
    <w:rsid w:val="00542FDF"/>
    <w:rsid w:val="005476E7"/>
    <w:rsid w:val="00547942"/>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443"/>
    <w:rsid w:val="00583BF7"/>
    <w:rsid w:val="0058795D"/>
    <w:rsid w:val="00590B04"/>
    <w:rsid w:val="00592D73"/>
    <w:rsid w:val="005937FF"/>
    <w:rsid w:val="00594B99"/>
    <w:rsid w:val="00595CF3"/>
    <w:rsid w:val="0059648C"/>
    <w:rsid w:val="005A7E21"/>
    <w:rsid w:val="005B2ED8"/>
    <w:rsid w:val="005B3ACD"/>
    <w:rsid w:val="005B5ABD"/>
    <w:rsid w:val="005B6F6B"/>
    <w:rsid w:val="005C2A65"/>
    <w:rsid w:val="005D06AC"/>
    <w:rsid w:val="005D23B7"/>
    <w:rsid w:val="005E006B"/>
    <w:rsid w:val="005E0C32"/>
    <w:rsid w:val="005E285D"/>
    <w:rsid w:val="005E6CA3"/>
    <w:rsid w:val="005F275B"/>
    <w:rsid w:val="005F2C2F"/>
    <w:rsid w:val="005F375D"/>
    <w:rsid w:val="005F3918"/>
    <w:rsid w:val="00602C64"/>
    <w:rsid w:val="00605A51"/>
    <w:rsid w:val="0060646D"/>
    <w:rsid w:val="00614428"/>
    <w:rsid w:val="00617317"/>
    <w:rsid w:val="006205F9"/>
    <w:rsid w:val="00627AF1"/>
    <w:rsid w:val="00632098"/>
    <w:rsid w:val="00644E9F"/>
    <w:rsid w:val="00645730"/>
    <w:rsid w:val="006568C1"/>
    <w:rsid w:val="00664AB8"/>
    <w:rsid w:val="00665689"/>
    <w:rsid w:val="00667CBE"/>
    <w:rsid w:val="006717BC"/>
    <w:rsid w:val="00675809"/>
    <w:rsid w:val="0067633A"/>
    <w:rsid w:val="00676FF5"/>
    <w:rsid w:val="00680DBD"/>
    <w:rsid w:val="00683929"/>
    <w:rsid w:val="00684AD9"/>
    <w:rsid w:val="00686574"/>
    <w:rsid w:val="00691EE0"/>
    <w:rsid w:val="00693603"/>
    <w:rsid w:val="00693897"/>
    <w:rsid w:val="006963F7"/>
    <w:rsid w:val="006A0673"/>
    <w:rsid w:val="006A3803"/>
    <w:rsid w:val="006A655C"/>
    <w:rsid w:val="006A6E78"/>
    <w:rsid w:val="006B0312"/>
    <w:rsid w:val="006B4311"/>
    <w:rsid w:val="006B5F44"/>
    <w:rsid w:val="006B729E"/>
    <w:rsid w:val="006B72FA"/>
    <w:rsid w:val="006C5646"/>
    <w:rsid w:val="006D435A"/>
    <w:rsid w:val="006D7693"/>
    <w:rsid w:val="006E174E"/>
    <w:rsid w:val="006E468B"/>
    <w:rsid w:val="006E5937"/>
    <w:rsid w:val="006F0A18"/>
    <w:rsid w:val="006F2D4C"/>
    <w:rsid w:val="006F6C95"/>
    <w:rsid w:val="00710FC9"/>
    <w:rsid w:val="007119BE"/>
    <w:rsid w:val="00720872"/>
    <w:rsid w:val="007221EE"/>
    <w:rsid w:val="007241A7"/>
    <w:rsid w:val="00731FA2"/>
    <w:rsid w:val="00732743"/>
    <w:rsid w:val="00733F48"/>
    <w:rsid w:val="0073656F"/>
    <w:rsid w:val="007367F7"/>
    <w:rsid w:val="007374F1"/>
    <w:rsid w:val="00737E3A"/>
    <w:rsid w:val="00741F98"/>
    <w:rsid w:val="00742609"/>
    <w:rsid w:val="00746812"/>
    <w:rsid w:val="0075030F"/>
    <w:rsid w:val="00752483"/>
    <w:rsid w:val="00752C50"/>
    <w:rsid w:val="00752F6B"/>
    <w:rsid w:val="00754138"/>
    <w:rsid w:val="0075523B"/>
    <w:rsid w:val="00755730"/>
    <w:rsid w:val="00755FFC"/>
    <w:rsid w:val="00757073"/>
    <w:rsid w:val="0076126F"/>
    <w:rsid w:val="00764A09"/>
    <w:rsid w:val="00765FDE"/>
    <w:rsid w:val="00770008"/>
    <w:rsid w:val="007706D1"/>
    <w:rsid w:val="00772476"/>
    <w:rsid w:val="00773E70"/>
    <w:rsid w:val="00774940"/>
    <w:rsid w:val="00782178"/>
    <w:rsid w:val="00783CEE"/>
    <w:rsid w:val="007918DD"/>
    <w:rsid w:val="00791F82"/>
    <w:rsid w:val="007927F5"/>
    <w:rsid w:val="00792A04"/>
    <w:rsid w:val="00793AB8"/>
    <w:rsid w:val="007A2057"/>
    <w:rsid w:val="007A428D"/>
    <w:rsid w:val="007A79CC"/>
    <w:rsid w:val="007B062F"/>
    <w:rsid w:val="007B0E4F"/>
    <w:rsid w:val="007B3944"/>
    <w:rsid w:val="007C1274"/>
    <w:rsid w:val="007C3EFB"/>
    <w:rsid w:val="007C423A"/>
    <w:rsid w:val="007C51F6"/>
    <w:rsid w:val="007C5A78"/>
    <w:rsid w:val="007D2289"/>
    <w:rsid w:val="007D7109"/>
    <w:rsid w:val="007E1E5C"/>
    <w:rsid w:val="007E2A89"/>
    <w:rsid w:val="007E37CB"/>
    <w:rsid w:val="007E5CAC"/>
    <w:rsid w:val="007E68AE"/>
    <w:rsid w:val="007F16E1"/>
    <w:rsid w:val="007F7D4A"/>
    <w:rsid w:val="00803D59"/>
    <w:rsid w:val="00803F01"/>
    <w:rsid w:val="00804587"/>
    <w:rsid w:val="0080735E"/>
    <w:rsid w:val="00811D53"/>
    <w:rsid w:val="0081245E"/>
    <w:rsid w:val="008158C2"/>
    <w:rsid w:val="008165E8"/>
    <w:rsid w:val="00823230"/>
    <w:rsid w:val="00823A31"/>
    <w:rsid w:val="00824DF9"/>
    <w:rsid w:val="00827D4C"/>
    <w:rsid w:val="008331D8"/>
    <w:rsid w:val="00834CE4"/>
    <w:rsid w:val="0083770B"/>
    <w:rsid w:val="00837C9E"/>
    <w:rsid w:val="00841042"/>
    <w:rsid w:val="00841BAE"/>
    <w:rsid w:val="00841F5A"/>
    <w:rsid w:val="0084392B"/>
    <w:rsid w:val="00846C67"/>
    <w:rsid w:val="008474DE"/>
    <w:rsid w:val="00850D4A"/>
    <w:rsid w:val="00853823"/>
    <w:rsid w:val="00861C60"/>
    <w:rsid w:val="00863219"/>
    <w:rsid w:val="00863D68"/>
    <w:rsid w:val="008665E7"/>
    <w:rsid w:val="00867E5D"/>
    <w:rsid w:val="00876EA4"/>
    <w:rsid w:val="00877DFE"/>
    <w:rsid w:val="0088157B"/>
    <w:rsid w:val="008825F3"/>
    <w:rsid w:val="0088514D"/>
    <w:rsid w:val="008852F2"/>
    <w:rsid w:val="00887F56"/>
    <w:rsid w:val="00892666"/>
    <w:rsid w:val="00892FC5"/>
    <w:rsid w:val="00894092"/>
    <w:rsid w:val="00894231"/>
    <w:rsid w:val="00894BE0"/>
    <w:rsid w:val="008959F3"/>
    <w:rsid w:val="008A57BB"/>
    <w:rsid w:val="008A6751"/>
    <w:rsid w:val="008B4462"/>
    <w:rsid w:val="008B5B1E"/>
    <w:rsid w:val="008B67FC"/>
    <w:rsid w:val="008B69E2"/>
    <w:rsid w:val="008C5997"/>
    <w:rsid w:val="008D3090"/>
    <w:rsid w:val="008D392D"/>
    <w:rsid w:val="008E6C77"/>
    <w:rsid w:val="008E7255"/>
    <w:rsid w:val="008F07C1"/>
    <w:rsid w:val="008F2039"/>
    <w:rsid w:val="008F2560"/>
    <w:rsid w:val="008F2D96"/>
    <w:rsid w:val="008F3BBB"/>
    <w:rsid w:val="008F68EF"/>
    <w:rsid w:val="00901E26"/>
    <w:rsid w:val="00902719"/>
    <w:rsid w:val="00903A51"/>
    <w:rsid w:val="009043EE"/>
    <w:rsid w:val="009065E0"/>
    <w:rsid w:val="009068DC"/>
    <w:rsid w:val="009115B8"/>
    <w:rsid w:val="0091641A"/>
    <w:rsid w:val="00916458"/>
    <w:rsid w:val="00921B7A"/>
    <w:rsid w:val="009231B2"/>
    <w:rsid w:val="0093086E"/>
    <w:rsid w:val="009333FD"/>
    <w:rsid w:val="0093375E"/>
    <w:rsid w:val="009378C5"/>
    <w:rsid w:val="00943667"/>
    <w:rsid w:val="00944DD7"/>
    <w:rsid w:val="00946420"/>
    <w:rsid w:val="00947BDC"/>
    <w:rsid w:val="00947D6A"/>
    <w:rsid w:val="009520FE"/>
    <w:rsid w:val="00961AD9"/>
    <w:rsid w:val="009668A5"/>
    <w:rsid w:val="00970937"/>
    <w:rsid w:val="00971D24"/>
    <w:rsid w:val="00973837"/>
    <w:rsid w:val="0097480D"/>
    <w:rsid w:val="00974EB5"/>
    <w:rsid w:val="00980D69"/>
    <w:rsid w:val="00981954"/>
    <w:rsid w:val="009829C3"/>
    <w:rsid w:val="009836BE"/>
    <w:rsid w:val="00984451"/>
    <w:rsid w:val="00984EEC"/>
    <w:rsid w:val="009857E8"/>
    <w:rsid w:val="00986935"/>
    <w:rsid w:val="009873C5"/>
    <w:rsid w:val="00994091"/>
    <w:rsid w:val="0099483D"/>
    <w:rsid w:val="009A30BF"/>
    <w:rsid w:val="009A4D75"/>
    <w:rsid w:val="009A5237"/>
    <w:rsid w:val="009A6037"/>
    <w:rsid w:val="009A7A52"/>
    <w:rsid w:val="009B0EFC"/>
    <w:rsid w:val="009B1B65"/>
    <w:rsid w:val="009C35DE"/>
    <w:rsid w:val="009C4599"/>
    <w:rsid w:val="009C6A33"/>
    <w:rsid w:val="009C7BF7"/>
    <w:rsid w:val="009D20BB"/>
    <w:rsid w:val="009D22FE"/>
    <w:rsid w:val="009E4DA5"/>
    <w:rsid w:val="009E7B6C"/>
    <w:rsid w:val="009F1031"/>
    <w:rsid w:val="00A0122C"/>
    <w:rsid w:val="00A04A73"/>
    <w:rsid w:val="00A0763D"/>
    <w:rsid w:val="00A10E4F"/>
    <w:rsid w:val="00A12303"/>
    <w:rsid w:val="00A12E20"/>
    <w:rsid w:val="00A14223"/>
    <w:rsid w:val="00A2701C"/>
    <w:rsid w:val="00A2752D"/>
    <w:rsid w:val="00A30045"/>
    <w:rsid w:val="00A30D0F"/>
    <w:rsid w:val="00A31345"/>
    <w:rsid w:val="00A3451E"/>
    <w:rsid w:val="00A35B69"/>
    <w:rsid w:val="00A363D4"/>
    <w:rsid w:val="00A41C4F"/>
    <w:rsid w:val="00A43537"/>
    <w:rsid w:val="00A44A7B"/>
    <w:rsid w:val="00A51F3A"/>
    <w:rsid w:val="00A55A4D"/>
    <w:rsid w:val="00A56D07"/>
    <w:rsid w:val="00A604E8"/>
    <w:rsid w:val="00A6101D"/>
    <w:rsid w:val="00A65506"/>
    <w:rsid w:val="00A65BB1"/>
    <w:rsid w:val="00A6600D"/>
    <w:rsid w:val="00A67754"/>
    <w:rsid w:val="00A73AC3"/>
    <w:rsid w:val="00A77BBC"/>
    <w:rsid w:val="00A8158F"/>
    <w:rsid w:val="00A85E92"/>
    <w:rsid w:val="00A86B13"/>
    <w:rsid w:val="00A90BD3"/>
    <w:rsid w:val="00A91DFD"/>
    <w:rsid w:val="00A92B64"/>
    <w:rsid w:val="00A941BA"/>
    <w:rsid w:val="00A95AB6"/>
    <w:rsid w:val="00AA2FE1"/>
    <w:rsid w:val="00AA5074"/>
    <w:rsid w:val="00AA68E3"/>
    <w:rsid w:val="00AA6B67"/>
    <w:rsid w:val="00AA7575"/>
    <w:rsid w:val="00AA7956"/>
    <w:rsid w:val="00AB4B73"/>
    <w:rsid w:val="00AB63C5"/>
    <w:rsid w:val="00AB7591"/>
    <w:rsid w:val="00AC6740"/>
    <w:rsid w:val="00AD784B"/>
    <w:rsid w:val="00AE4FBA"/>
    <w:rsid w:val="00AF1D9E"/>
    <w:rsid w:val="00B02961"/>
    <w:rsid w:val="00B12792"/>
    <w:rsid w:val="00B15DE7"/>
    <w:rsid w:val="00B1628C"/>
    <w:rsid w:val="00B23F8A"/>
    <w:rsid w:val="00B2745D"/>
    <w:rsid w:val="00B32416"/>
    <w:rsid w:val="00B33354"/>
    <w:rsid w:val="00B33E59"/>
    <w:rsid w:val="00B3601A"/>
    <w:rsid w:val="00B4126D"/>
    <w:rsid w:val="00B41FEE"/>
    <w:rsid w:val="00B441DE"/>
    <w:rsid w:val="00B51E17"/>
    <w:rsid w:val="00B542F9"/>
    <w:rsid w:val="00B54F30"/>
    <w:rsid w:val="00B618FC"/>
    <w:rsid w:val="00B61E68"/>
    <w:rsid w:val="00B62065"/>
    <w:rsid w:val="00B63171"/>
    <w:rsid w:val="00B67855"/>
    <w:rsid w:val="00B72D85"/>
    <w:rsid w:val="00B769F4"/>
    <w:rsid w:val="00B81FED"/>
    <w:rsid w:val="00B86EC2"/>
    <w:rsid w:val="00B87471"/>
    <w:rsid w:val="00B92A50"/>
    <w:rsid w:val="00BA0115"/>
    <w:rsid w:val="00BA5FB0"/>
    <w:rsid w:val="00BA7303"/>
    <w:rsid w:val="00BB0648"/>
    <w:rsid w:val="00BB3D52"/>
    <w:rsid w:val="00BB487D"/>
    <w:rsid w:val="00BB6BA7"/>
    <w:rsid w:val="00BB76A6"/>
    <w:rsid w:val="00BC2F70"/>
    <w:rsid w:val="00BC2F7F"/>
    <w:rsid w:val="00BC5768"/>
    <w:rsid w:val="00BC7023"/>
    <w:rsid w:val="00BE053E"/>
    <w:rsid w:val="00BE0FA0"/>
    <w:rsid w:val="00BE1471"/>
    <w:rsid w:val="00BE5B4A"/>
    <w:rsid w:val="00BF00B8"/>
    <w:rsid w:val="00BF70C0"/>
    <w:rsid w:val="00C00270"/>
    <w:rsid w:val="00C0359B"/>
    <w:rsid w:val="00C040DB"/>
    <w:rsid w:val="00C11718"/>
    <w:rsid w:val="00C124D1"/>
    <w:rsid w:val="00C209C4"/>
    <w:rsid w:val="00C21E2B"/>
    <w:rsid w:val="00C25852"/>
    <w:rsid w:val="00C27B15"/>
    <w:rsid w:val="00C340EF"/>
    <w:rsid w:val="00C368EB"/>
    <w:rsid w:val="00C51C55"/>
    <w:rsid w:val="00C60DBE"/>
    <w:rsid w:val="00C6146F"/>
    <w:rsid w:val="00C6183F"/>
    <w:rsid w:val="00C62E40"/>
    <w:rsid w:val="00C663FD"/>
    <w:rsid w:val="00C666B8"/>
    <w:rsid w:val="00C66747"/>
    <w:rsid w:val="00C70265"/>
    <w:rsid w:val="00C73CA9"/>
    <w:rsid w:val="00C75549"/>
    <w:rsid w:val="00C7604D"/>
    <w:rsid w:val="00C82E15"/>
    <w:rsid w:val="00C83E25"/>
    <w:rsid w:val="00C83E5A"/>
    <w:rsid w:val="00C91EBA"/>
    <w:rsid w:val="00C96BC2"/>
    <w:rsid w:val="00CA2704"/>
    <w:rsid w:val="00CB5E68"/>
    <w:rsid w:val="00CB64A2"/>
    <w:rsid w:val="00CC5B69"/>
    <w:rsid w:val="00CD1E40"/>
    <w:rsid w:val="00CD395A"/>
    <w:rsid w:val="00CD6744"/>
    <w:rsid w:val="00CE382E"/>
    <w:rsid w:val="00CE4B1C"/>
    <w:rsid w:val="00CF4E1F"/>
    <w:rsid w:val="00D0021E"/>
    <w:rsid w:val="00D03485"/>
    <w:rsid w:val="00D13CB5"/>
    <w:rsid w:val="00D14870"/>
    <w:rsid w:val="00D165F1"/>
    <w:rsid w:val="00D20DFE"/>
    <w:rsid w:val="00D21A51"/>
    <w:rsid w:val="00D23A27"/>
    <w:rsid w:val="00D23BA6"/>
    <w:rsid w:val="00D245CE"/>
    <w:rsid w:val="00D26FA2"/>
    <w:rsid w:val="00D33D71"/>
    <w:rsid w:val="00D35749"/>
    <w:rsid w:val="00D35F0E"/>
    <w:rsid w:val="00D42FE5"/>
    <w:rsid w:val="00D500C9"/>
    <w:rsid w:val="00D50D14"/>
    <w:rsid w:val="00D52F3D"/>
    <w:rsid w:val="00D5304C"/>
    <w:rsid w:val="00D5327F"/>
    <w:rsid w:val="00D53DA2"/>
    <w:rsid w:val="00D56804"/>
    <w:rsid w:val="00D6632C"/>
    <w:rsid w:val="00D702D4"/>
    <w:rsid w:val="00D77FE4"/>
    <w:rsid w:val="00D805A3"/>
    <w:rsid w:val="00D923CC"/>
    <w:rsid w:val="00D9480C"/>
    <w:rsid w:val="00D95B01"/>
    <w:rsid w:val="00D96FF3"/>
    <w:rsid w:val="00DA10B1"/>
    <w:rsid w:val="00DA2579"/>
    <w:rsid w:val="00DA3F70"/>
    <w:rsid w:val="00DA4F82"/>
    <w:rsid w:val="00DA74C1"/>
    <w:rsid w:val="00DB0CE5"/>
    <w:rsid w:val="00DB2C74"/>
    <w:rsid w:val="00DB4016"/>
    <w:rsid w:val="00DB7910"/>
    <w:rsid w:val="00DC00DD"/>
    <w:rsid w:val="00DC331F"/>
    <w:rsid w:val="00DC7643"/>
    <w:rsid w:val="00DC7DD1"/>
    <w:rsid w:val="00DD3401"/>
    <w:rsid w:val="00DE1531"/>
    <w:rsid w:val="00DE2EB6"/>
    <w:rsid w:val="00DF68C5"/>
    <w:rsid w:val="00E00BE3"/>
    <w:rsid w:val="00E02730"/>
    <w:rsid w:val="00E0302D"/>
    <w:rsid w:val="00E03627"/>
    <w:rsid w:val="00E13911"/>
    <w:rsid w:val="00E14434"/>
    <w:rsid w:val="00E14C2D"/>
    <w:rsid w:val="00E26FE2"/>
    <w:rsid w:val="00E27B12"/>
    <w:rsid w:val="00E3393D"/>
    <w:rsid w:val="00E34875"/>
    <w:rsid w:val="00E37B54"/>
    <w:rsid w:val="00E4096E"/>
    <w:rsid w:val="00E409DF"/>
    <w:rsid w:val="00E41C08"/>
    <w:rsid w:val="00E44651"/>
    <w:rsid w:val="00E45CDF"/>
    <w:rsid w:val="00E461DE"/>
    <w:rsid w:val="00E47E25"/>
    <w:rsid w:val="00E54882"/>
    <w:rsid w:val="00E5591A"/>
    <w:rsid w:val="00E62903"/>
    <w:rsid w:val="00E62CBD"/>
    <w:rsid w:val="00E662AC"/>
    <w:rsid w:val="00E708E0"/>
    <w:rsid w:val="00E83A83"/>
    <w:rsid w:val="00E856C5"/>
    <w:rsid w:val="00E915CC"/>
    <w:rsid w:val="00E971BE"/>
    <w:rsid w:val="00EA0E6E"/>
    <w:rsid w:val="00EA14C8"/>
    <w:rsid w:val="00EA3634"/>
    <w:rsid w:val="00EA755D"/>
    <w:rsid w:val="00EB026E"/>
    <w:rsid w:val="00EB220A"/>
    <w:rsid w:val="00EB6C2F"/>
    <w:rsid w:val="00EB77F7"/>
    <w:rsid w:val="00EC14F0"/>
    <w:rsid w:val="00EC38DA"/>
    <w:rsid w:val="00EC462F"/>
    <w:rsid w:val="00ED247E"/>
    <w:rsid w:val="00ED53FF"/>
    <w:rsid w:val="00ED6C59"/>
    <w:rsid w:val="00EE15AD"/>
    <w:rsid w:val="00EE403A"/>
    <w:rsid w:val="00EE5A13"/>
    <w:rsid w:val="00EF01F7"/>
    <w:rsid w:val="00EF1566"/>
    <w:rsid w:val="00EF1E53"/>
    <w:rsid w:val="00F01468"/>
    <w:rsid w:val="00F03BED"/>
    <w:rsid w:val="00F066FC"/>
    <w:rsid w:val="00F122B4"/>
    <w:rsid w:val="00F14045"/>
    <w:rsid w:val="00F22112"/>
    <w:rsid w:val="00F23364"/>
    <w:rsid w:val="00F24A9D"/>
    <w:rsid w:val="00F24B57"/>
    <w:rsid w:val="00F254C3"/>
    <w:rsid w:val="00F3050A"/>
    <w:rsid w:val="00F338E7"/>
    <w:rsid w:val="00F357CC"/>
    <w:rsid w:val="00F36673"/>
    <w:rsid w:val="00F41BB0"/>
    <w:rsid w:val="00F42BC2"/>
    <w:rsid w:val="00F44C5C"/>
    <w:rsid w:val="00F45532"/>
    <w:rsid w:val="00F47247"/>
    <w:rsid w:val="00F472DC"/>
    <w:rsid w:val="00F50498"/>
    <w:rsid w:val="00F55A89"/>
    <w:rsid w:val="00F5612E"/>
    <w:rsid w:val="00F5752D"/>
    <w:rsid w:val="00F61560"/>
    <w:rsid w:val="00F61FDE"/>
    <w:rsid w:val="00F646AC"/>
    <w:rsid w:val="00F67B54"/>
    <w:rsid w:val="00F717EB"/>
    <w:rsid w:val="00F771FF"/>
    <w:rsid w:val="00F856E8"/>
    <w:rsid w:val="00F87E0B"/>
    <w:rsid w:val="00F9031E"/>
    <w:rsid w:val="00F903C3"/>
    <w:rsid w:val="00F95D59"/>
    <w:rsid w:val="00F96E98"/>
    <w:rsid w:val="00FA13E1"/>
    <w:rsid w:val="00FA188E"/>
    <w:rsid w:val="00FA3705"/>
    <w:rsid w:val="00FA6CA9"/>
    <w:rsid w:val="00FA76E0"/>
    <w:rsid w:val="00FB0927"/>
    <w:rsid w:val="00FB2E2B"/>
    <w:rsid w:val="00FB323B"/>
    <w:rsid w:val="00FB3528"/>
    <w:rsid w:val="00FB582E"/>
    <w:rsid w:val="00FB7D61"/>
    <w:rsid w:val="00FC18FD"/>
    <w:rsid w:val="00FC613C"/>
    <w:rsid w:val="00FD25D0"/>
    <w:rsid w:val="00FD7591"/>
    <w:rsid w:val="00FE1A6D"/>
    <w:rsid w:val="00FE2F2A"/>
    <w:rsid w:val="00FE48A6"/>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A14C8"/>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styleId="NichtaufgelsteErwhnung">
    <w:name w:val="Unresolved Mention"/>
    <w:basedOn w:val="Absatz-Standardschriftart"/>
    <w:uiPriority w:val="99"/>
    <w:semiHidden/>
    <w:unhideWhenUsed/>
    <w:rsid w:val="00D42FE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203955467">
      <w:bodyDiv w:val="1"/>
      <w:marLeft w:val="0"/>
      <w:marRight w:val="0"/>
      <w:marTop w:val="0"/>
      <w:marBottom w:val="0"/>
      <w:divBdr>
        <w:top w:val="none" w:sz="0" w:space="0" w:color="auto"/>
        <w:left w:val="none" w:sz="0" w:space="0" w:color="auto"/>
        <w:bottom w:val="none" w:sz="0" w:space="0" w:color="auto"/>
        <w:right w:val="none" w:sz="0" w:space="0" w:color="auto"/>
      </w:divBdr>
      <w:divsChild>
        <w:div w:id="415833711">
          <w:marLeft w:val="0"/>
          <w:marRight w:val="0"/>
          <w:marTop w:val="0"/>
          <w:marBottom w:val="0"/>
          <w:divBdr>
            <w:top w:val="none" w:sz="0" w:space="0" w:color="auto"/>
            <w:left w:val="none" w:sz="0" w:space="0" w:color="auto"/>
            <w:bottom w:val="none" w:sz="0" w:space="0" w:color="auto"/>
            <w:right w:val="none" w:sz="0" w:space="0" w:color="auto"/>
          </w:divBdr>
        </w:div>
      </w:divsChild>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41161140">
      <w:bodyDiv w:val="1"/>
      <w:marLeft w:val="0"/>
      <w:marRight w:val="0"/>
      <w:marTop w:val="0"/>
      <w:marBottom w:val="0"/>
      <w:divBdr>
        <w:top w:val="none" w:sz="0" w:space="0" w:color="auto"/>
        <w:left w:val="none" w:sz="0" w:space="0" w:color="auto"/>
        <w:bottom w:val="none" w:sz="0" w:space="0" w:color="auto"/>
        <w:right w:val="none" w:sz="0" w:space="0" w:color="auto"/>
      </w:divBdr>
      <w:divsChild>
        <w:div w:id="1873031403">
          <w:marLeft w:val="0"/>
          <w:marRight w:val="0"/>
          <w:marTop w:val="0"/>
          <w:marBottom w:val="0"/>
          <w:divBdr>
            <w:top w:val="none" w:sz="0" w:space="0" w:color="auto"/>
            <w:left w:val="none" w:sz="0" w:space="0" w:color="auto"/>
            <w:bottom w:val="none" w:sz="0" w:space="0" w:color="auto"/>
            <w:right w:val="none" w:sz="0" w:space="0" w:color="auto"/>
          </w:divBdr>
        </w:div>
      </w:divsChild>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61828777">
      <w:bodyDiv w:val="1"/>
      <w:marLeft w:val="0"/>
      <w:marRight w:val="0"/>
      <w:marTop w:val="0"/>
      <w:marBottom w:val="0"/>
      <w:divBdr>
        <w:top w:val="none" w:sz="0" w:space="0" w:color="auto"/>
        <w:left w:val="none" w:sz="0" w:space="0" w:color="auto"/>
        <w:bottom w:val="none" w:sz="0" w:space="0" w:color="auto"/>
        <w:right w:val="none" w:sz="0" w:space="0" w:color="auto"/>
      </w:divBdr>
      <w:divsChild>
        <w:div w:id="758256589">
          <w:marLeft w:val="0"/>
          <w:marRight w:val="0"/>
          <w:marTop w:val="0"/>
          <w:marBottom w:val="0"/>
          <w:divBdr>
            <w:top w:val="none" w:sz="0" w:space="0" w:color="auto"/>
            <w:left w:val="none" w:sz="0" w:space="0" w:color="auto"/>
            <w:bottom w:val="none" w:sz="0" w:space="0" w:color="auto"/>
            <w:right w:val="none" w:sz="0" w:space="0" w:color="auto"/>
          </w:divBdr>
        </w:div>
      </w:divsChild>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37300953">
      <w:bodyDiv w:val="1"/>
      <w:marLeft w:val="0"/>
      <w:marRight w:val="0"/>
      <w:marTop w:val="0"/>
      <w:marBottom w:val="0"/>
      <w:divBdr>
        <w:top w:val="none" w:sz="0" w:space="0" w:color="auto"/>
        <w:left w:val="none" w:sz="0" w:space="0" w:color="auto"/>
        <w:bottom w:val="none" w:sz="0" w:space="0" w:color="auto"/>
        <w:right w:val="none" w:sz="0" w:space="0" w:color="auto"/>
      </w:divBdr>
      <w:divsChild>
        <w:div w:id="289938576">
          <w:marLeft w:val="0"/>
          <w:marRight w:val="0"/>
          <w:marTop w:val="0"/>
          <w:marBottom w:val="0"/>
          <w:divBdr>
            <w:top w:val="none" w:sz="0" w:space="0" w:color="auto"/>
            <w:left w:val="none" w:sz="0" w:space="0" w:color="auto"/>
            <w:bottom w:val="none" w:sz="0" w:space="0" w:color="auto"/>
            <w:right w:val="none" w:sz="0" w:space="0" w:color="auto"/>
          </w:divBdr>
        </w:div>
      </w:divsChild>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2083676287">
      <w:bodyDiv w:val="1"/>
      <w:marLeft w:val="0"/>
      <w:marRight w:val="0"/>
      <w:marTop w:val="0"/>
      <w:marBottom w:val="0"/>
      <w:divBdr>
        <w:top w:val="none" w:sz="0" w:space="0" w:color="auto"/>
        <w:left w:val="none" w:sz="0" w:space="0" w:color="auto"/>
        <w:bottom w:val="none" w:sz="0" w:space="0" w:color="auto"/>
        <w:right w:val="none" w:sz="0" w:space="0" w:color="auto"/>
      </w:divBdr>
      <w:divsChild>
        <w:div w:id="1743723271">
          <w:marLeft w:val="0"/>
          <w:marRight w:val="0"/>
          <w:marTop w:val="0"/>
          <w:marBottom w:val="0"/>
          <w:divBdr>
            <w:top w:val="none" w:sz="0" w:space="0" w:color="auto"/>
            <w:left w:val="none" w:sz="0" w:space="0" w:color="auto"/>
            <w:bottom w:val="none" w:sz="0" w:space="0" w:color="auto"/>
            <w:right w:val="none" w:sz="0" w:space="0" w:color="auto"/>
          </w:divBdr>
        </w:div>
      </w:divsChild>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hyperlink" Target="http://www.press-n-relations.com"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hyperlink" Target="http://www.press-n-relations.de"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upa@press-n-relations.de"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www.stadtwerke-konstanz.de/" TargetMode="External"/><Relationship Id="rId4" Type="http://schemas.openxmlformats.org/officeDocument/2006/relationships/webSettings" Target="webSettings.xml"/><Relationship Id="rId9" Type="http://schemas.openxmlformats.org/officeDocument/2006/relationships/hyperlink" Target="mailto:c.pape@stadtwerke-konstanz.de"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626</Words>
  <Characters>3949</Characters>
  <Application>Microsoft Office Word</Application>
  <DocSecurity>0</DocSecurity>
  <Lines>32</Lines>
  <Paragraphs>9</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4566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7</cp:revision>
  <cp:lastPrinted>2020-02-05T14:12:00Z</cp:lastPrinted>
  <dcterms:created xsi:type="dcterms:W3CDTF">2020-02-06T14:23:00Z</dcterms:created>
  <dcterms:modified xsi:type="dcterms:W3CDTF">2020-02-20T07:56:00Z</dcterms:modified>
</cp:coreProperties>
</file>