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603FB024" w:rsidR="0011434A" w:rsidRPr="009046DF" w:rsidRDefault="000F2085" w:rsidP="0011434A">
      <w:pPr>
        <w:ind w:right="-709"/>
        <w:outlineLvl w:val="0"/>
        <w:rPr>
          <w:sz w:val="20"/>
        </w:rPr>
      </w:pPr>
      <w:r w:rsidRPr="009046DF">
        <w:rPr>
          <w:sz w:val="20"/>
        </w:rPr>
        <w:t xml:space="preserve">Ulm, </w:t>
      </w:r>
      <w:r w:rsidR="00B23B18" w:rsidRPr="00B23B18">
        <w:rPr>
          <w:sz w:val="20"/>
        </w:rPr>
        <w:t>14</w:t>
      </w:r>
      <w:r w:rsidR="00A923CA" w:rsidRPr="006C4281">
        <w:rPr>
          <w:sz w:val="20"/>
        </w:rPr>
        <w:t>.</w:t>
      </w:r>
      <w:r w:rsidR="003D6FC5">
        <w:rPr>
          <w:sz w:val="20"/>
        </w:rPr>
        <w:t xml:space="preserve"> </w:t>
      </w:r>
      <w:r w:rsidR="005241DD">
        <w:rPr>
          <w:sz w:val="20"/>
        </w:rPr>
        <w:t>Juni</w:t>
      </w:r>
      <w:r w:rsidR="003D6FC5">
        <w:rPr>
          <w:sz w:val="20"/>
        </w:rPr>
        <w:t xml:space="preserve"> </w:t>
      </w:r>
      <w:r w:rsidRPr="009046DF">
        <w:rPr>
          <w:sz w:val="20"/>
        </w:rPr>
        <w:t>202</w:t>
      </w:r>
      <w:r w:rsidR="003D6FC5">
        <w:rPr>
          <w:sz w:val="20"/>
        </w:rPr>
        <w:t>3</w:t>
      </w:r>
    </w:p>
    <w:p w14:paraId="1289155D" w14:textId="523AD612" w:rsidR="00ED431E" w:rsidRPr="00343A89" w:rsidRDefault="00343A89" w:rsidP="00BA1539">
      <w:pPr>
        <w:ind w:right="-2268"/>
        <w:rPr>
          <w:b/>
          <w:bCs/>
          <w:sz w:val="28"/>
          <w:szCs w:val="28"/>
        </w:rPr>
      </w:pPr>
      <w:r>
        <w:rPr>
          <w:b/>
          <w:bCs/>
          <w:sz w:val="28"/>
          <w:szCs w:val="28"/>
        </w:rPr>
        <w:t xml:space="preserve">ERP-Rollout </w:t>
      </w:r>
      <w:r w:rsidR="00B51325">
        <w:rPr>
          <w:b/>
          <w:bCs/>
          <w:sz w:val="28"/>
          <w:szCs w:val="28"/>
        </w:rPr>
        <w:t xml:space="preserve">bei Krankenkassen </w:t>
      </w:r>
      <w:r>
        <w:rPr>
          <w:b/>
          <w:bCs/>
          <w:sz w:val="28"/>
          <w:szCs w:val="28"/>
        </w:rPr>
        <w:t>erfolgreich abgeschlossen</w:t>
      </w:r>
      <w:r w:rsidR="000F2085" w:rsidRPr="00343A89">
        <w:rPr>
          <w:b/>
          <w:bCs/>
          <w:sz w:val="28"/>
          <w:szCs w:val="28"/>
        </w:rPr>
        <w:br/>
      </w:r>
      <w:r w:rsidRPr="00343A89">
        <w:rPr>
          <w:szCs w:val="22"/>
        </w:rPr>
        <w:t>Wilken und B</w:t>
      </w:r>
      <w:r>
        <w:rPr>
          <w:szCs w:val="22"/>
        </w:rPr>
        <w:t xml:space="preserve">ITMARCK migrieren </w:t>
      </w:r>
      <w:r w:rsidR="00B51325">
        <w:rPr>
          <w:szCs w:val="22"/>
        </w:rPr>
        <w:t>GKV</w:t>
      </w:r>
      <w:r>
        <w:rPr>
          <w:szCs w:val="22"/>
        </w:rPr>
        <w:t xml:space="preserve"> auf neue P/5-Plattform</w:t>
      </w:r>
    </w:p>
    <w:p w14:paraId="41D62B85" w14:textId="77777777" w:rsidR="00B23B18" w:rsidRPr="00343A89" w:rsidRDefault="00B23B18" w:rsidP="00B23B18">
      <w:pPr>
        <w:spacing w:line="336" w:lineRule="auto"/>
        <w:rPr>
          <w:b/>
          <w:bCs/>
          <w:sz w:val="20"/>
        </w:rPr>
      </w:pPr>
      <w:r>
        <w:rPr>
          <w:b/>
          <w:bCs/>
          <w:sz w:val="20"/>
        </w:rPr>
        <w:t xml:space="preserve">Die seit letztem Jahr laufende </w:t>
      </w:r>
      <w:r w:rsidRPr="00812BBA">
        <w:rPr>
          <w:b/>
          <w:bCs/>
          <w:sz w:val="20"/>
        </w:rPr>
        <w:t>Umstellung der gesetzlichen Krankenkassen aus der BITMARCK-Gemeinschaft auf die neue ERP-Plattform P/5 von Wilken</w:t>
      </w:r>
      <w:r>
        <w:rPr>
          <w:b/>
          <w:bCs/>
          <w:sz w:val="20"/>
        </w:rPr>
        <w:t xml:space="preserve"> ist abgeschlossen. Alle 79 gesetzlichen Krankenkassen, die bisher mit dem CS/2-System arbeiteten, sind nun auf der neuen Plattform produktiv – insgesamt etwa 80 Prozent aller GKV in Deutschland. Nachdem bereits bis zum Dezember ein Großteil der Projekte erfolgreich umgesetzt werden konnte, folgten in den vergangenen Wochen und Monaten die letzten großen Umstellungen. Besonders hervorzuheben ist hier die Migration der IKK classic. Anfang April ging Deutschlands größte Innungskrankenkasse, die rund zwei Drittel der 5,2 Millionen IKK-Versicherten betreut, mit dem neuen ERP auf P/5-Basis ‚live‘. Wie bei den anderen </w:t>
      </w:r>
      <w:proofErr w:type="spellStart"/>
      <w:r>
        <w:rPr>
          <w:b/>
          <w:bCs/>
          <w:sz w:val="20"/>
        </w:rPr>
        <w:t>GKVen</w:t>
      </w:r>
      <w:proofErr w:type="spellEnd"/>
      <w:r>
        <w:rPr>
          <w:b/>
          <w:bCs/>
          <w:sz w:val="20"/>
        </w:rPr>
        <w:t>, die die P/5-Plattform in Verbindung mit dem GKV-Software-Standard</w:t>
      </w:r>
      <w:r w:rsidRPr="00692935">
        <w:rPr>
          <w:b/>
          <w:bCs/>
          <w:sz w:val="20"/>
        </w:rPr>
        <w:t xml:space="preserve"> BITMARCK_21c|ng </w:t>
      </w:r>
      <w:r>
        <w:rPr>
          <w:b/>
          <w:bCs/>
          <w:sz w:val="20"/>
        </w:rPr>
        <w:t>nutzen, profitieren nun auch deren Mitarbeitende von einer</w:t>
      </w:r>
      <w:r w:rsidRPr="00133B90">
        <w:rPr>
          <w:b/>
          <w:bCs/>
          <w:sz w:val="20"/>
        </w:rPr>
        <w:t xml:space="preserve"> intuitiven Benutzeroberfläche </w:t>
      </w:r>
      <w:r>
        <w:rPr>
          <w:b/>
          <w:bCs/>
          <w:sz w:val="20"/>
        </w:rPr>
        <w:t>und</w:t>
      </w:r>
      <w:r w:rsidRPr="00133B90">
        <w:rPr>
          <w:b/>
          <w:bCs/>
          <w:sz w:val="20"/>
        </w:rPr>
        <w:t xml:space="preserve"> einem überarbeiteten Backend </w:t>
      </w:r>
      <w:r>
        <w:rPr>
          <w:b/>
          <w:bCs/>
          <w:sz w:val="20"/>
        </w:rPr>
        <w:t>mit</w:t>
      </w:r>
      <w:r w:rsidRPr="00133B90">
        <w:rPr>
          <w:b/>
          <w:bCs/>
          <w:sz w:val="20"/>
        </w:rPr>
        <w:t xml:space="preserve"> neuen Funktionalitäten.</w:t>
      </w:r>
    </w:p>
    <w:p w14:paraId="50505F4A" w14:textId="344C9907" w:rsidR="00B23B18" w:rsidRDefault="00B23B18" w:rsidP="00B23B18">
      <w:pPr>
        <w:spacing w:line="336" w:lineRule="auto"/>
        <w:rPr>
          <w:sz w:val="20"/>
        </w:rPr>
      </w:pPr>
      <w:r>
        <w:rPr>
          <w:sz w:val="20"/>
        </w:rPr>
        <w:t>„Für die gesamte Umstellung auf P/5 haben wir nur zehn Monate benötigt.</w:t>
      </w:r>
      <w:r w:rsidR="004B7EA0">
        <w:rPr>
          <w:sz w:val="20"/>
        </w:rPr>
        <w:t xml:space="preserve"> Das ist eine </w:t>
      </w:r>
      <w:r>
        <w:rPr>
          <w:sz w:val="20"/>
        </w:rPr>
        <w:t xml:space="preserve">beeindruckende Leistung unseres Teams </w:t>
      </w:r>
      <w:r w:rsidR="004B7EA0">
        <w:rPr>
          <w:sz w:val="20"/>
        </w:rPr>
        <w:t>und zeigt</w:t>
      </w:r>
      <w:r>
        <w:rPr>
          <w:sz w:val="20"/>
        </w:rPr>
        <w:t xml:space="preserve"> die gute Zusammenarbeit mit BITMARCK, unserem Partner </w:t>
      </w:r>
      <w:proofErr w:type="spellStart"/>
      <w:r>
        <w:rPr>
          <w:sz w:val="20"/>
        </w:rPr>
        <w:t>Aconsite</w:t>
      </w:r>
      <w:proofErr w:type="spellEnd"/>
      <w:r>
        <w:rPr>
          <w:sz w:val="20"/>
        </w:rPr>
        <w:t xml:space="preserve"> und den b</w:t>
      </w:r>
      <w:r w:rsidRPr="008B2995">
        <w:rPr>
          <w:sz w:val="20"/>
        </w:rPr>
        <w:t>etreuenden Stellen</w:t>
      </w:r>
      <w:r>
        <w:rPr>
          <w:sz w:val="20"/>
        </w:rPr>
        <w:t xml:space="preserve">“, so Kathrin Raith, Projektleiterin der Wilken Software Group. „Mit der Migration der IKK classic haben wir nun auch das letzte große Teilstück erfolgreich geschafft. Somit sind jetzt alle von uns betreuten Krankenkassen auf dem neuesten technischen Stand und können effizient und zukunftssicher arbeiten“, ergänzt Dirk Metzger, Chief Solution </w:t>
      </w:r>
      <w:proofErr w:type="spellStart"/>
      <w:r>
        <w:rPr>
          <w:sz w:val="20"/>
        </w:rPr>
        <w:t>Architect</w:t>
      </w:r>
      <w:proofErr w:type="spellEnd"/>
      <w:r>
        <w:rPr>
          <w:sz w:val="20"/>
        </w:rPr>
        <w:t xml:space="preserve"> bei BITMARCK.</w:t>
      </w:r>
    </w:p>
    <w:p w14:paraId="366468C9" w14:textId="77777777" w:rsidR="00B23B18" w:rsidRDefault="00B23B18" w:rsidP="00B23B18">
      <w:pPr>
        <w:spacing w:line="336" w:lineRule="auto"/>
        <w:rPr>
          <w:sz w:val="20"/>
        </w:rPr>
      </w:pPr>
      <w:r w:rsidRPr="000D6719">
        <w:rPr>
          <w:sz w:val="20"/>
        </w:rPr>
        <w:t>Auf Kundenseite ist d</w:t>
      </w:r>
      <w:r>
        <w:rPr>
          <w:sz w:val="20"/>
        </w:rPr>
        <w:t>ie Resonanz</w:t>
      </w:r>
      <w:r w:rsidRPr="000D6719">
        <w:rPr>
          <w:sz w:val="20"/>
        </w:rPr>
        <w:t xml:space="preserve"> zur Umstellung ebenfalls positiv. </w:t>
      </w:r>
      <w:r>
        <w:rPr>
          <w:sz w:val="20"/>
        </w:rPr>
        <w:t xml:space="preserve">„Der Wechsel auf die </w:t>
      </w:r>
      <w:r w:rsidRPr="007C5B35">
        <w:rPr>
          <w:sz w:val="20"/>
        </w:rPr>
        <w:t>P</w:t>
      </w:r>
      <w:r>
        <w:rPr>
          <w:sz w:val="20"/>
        </w:rPr>
        <w:t>/</w:t>
      </w:r>
      <w:r w:rsidRPr="007C5B35">
        <w:rPr>
          <w:sz w:val="20"/>
        </w:rPr>
        <w:t>5</w:t>
      </w:r>
      <w:r>
        <w:rPr>
          <w:sz w:val="20"/>
        </w:rPr>
        <w:t>-Plattform</w:t>
      </w:r>
      <w:r w:rsidRPr="007C5B35">
        <w:rPr>
          <w:sz w:val="20"/>
        </w:rPr>
        <w:t xml:space="preserve"> lief </w:t>
      </w:r>
      <w:r>
        <w:rPr>
          <w:sz w:val="20"/>
        </w:rPr>
        <w:t xml:space="preserve">praktisch </w:t>
      </w:r>
      <w:r w:rsidRPr="007C5B35">
        <w:rPr>
          <w:sz w:val="20"/>
        </w:rPr>
        <w:t>geräuschlos ab.</w:t>
      </w:r>
      <w:r>
        <w:rPr>
          <w:sz w:val="20"/>
        </w:rPr>
        <w:t xml:space="preserve"> Unserem </w:t>
      </w:r>
      <w:r w:rsidRPr="007C5B35">
        <w:rPr>
          <w:sz w:val="20"/>
        </w:rPr>
        <w:t xml:space="preserve">Team </w:t>
      </w:r>
      <w:r>
        <w:rPr>
          <w:sz w:val="20"/>
        </w:rPr>
        <w:t xml:space="preserve">gefällt </w:t>
      </w:r>
      <w:r w:rsidRPr="007C5B35">
        <w:rPr>
          <w:sz w:val="20"/>
        </w:rPr>
        <w:t xml:space="preserve">vor allem die Geschwindigkeit der neuen Anwendung. Durch die angepasste </w:t>
      </w:r>
      <w:r w:rsidRPr="007C5B35">
        <w:rPr>
          <w:sz w:val="20"/>
        </w:rPr>
        <w:lastRenderedPageBreak/>
        <w:t xml:space="preserve">Oberfläche </w:t>
      </w:r>
      <w:r>
        <w:rPr>
          <w:sz w:val="20"/>
        </w:rPr>
        <w:t>–</w:t>
      </w:r>
      <w:r w:rsidRPr="007C5B35">
        <w:rPr>
          <w:sz w:val="20"/>
        </w:rPr>
        <w:t xml:space="preserve"> die aber noch immer viele bekannte Komponenten enthält</w:t>
      </w:r>
      <w:r>
        <w:rPr>
          <w:sz w:val="20"/>
        </w:rPr>
        <w:t xml:space="preserve"> –</w:t>
      </w:r>
      <w:r w:rsidRPr="007C5B35">
        <w:rPr>
          <w:sz w:val="20"/>
        </w:rPr>
        <w:t xml:space="preserve"> war die Einarbeitung für die Kollegen</w:t>
      </w:r>
      <w:r>
        <w:rPr>
          <w:sz w:val="20"/>
        </w:rPr>
        <w:t xml:space="preserve"> einfach</w:t>
      </w:r>
      <w:r w:rsidRPr="007C5B35">
        <w:rPr>
          <w:sz w:val="20"/>
        </w:rPr>
        <w:t>.</w:t>
      </w:r>
      <w:r>
        <w:rPr>
          <w:sz w:val="20"/>
        </w:rPr>
        <w:t xml:space="preserve"> Auch mir persönlich</w:t>
      </w:r>
      <w:r w:rsidRPr="007C5B35">
        <w:rPr>
          <w:sz w:val="20"/>
        </w:rPr>
        <w:t xml:space="preserve"> gefallen die neu eingeführten Selektionsmöglichkeiten in den Auskunftsmasken, die für die schnelle Suche eines Sachverhalts oft den Transfer in ein anderes Programm ersparen</w:t>
      </w:r>
      <w:r>
        <w:rPr>
          <w:sz w:val="20"/>
        </w:rPr>
        <w:t xml:space="preserve">“, so Frank </w:t>
      </w:r>
      <w:r w:rsidRPr="005241DD">
        <w:rPr>
          <w:sz w:val="20"/>
        </w:rPr>
        <w:t>Knapheide</w:t>
      </w:r>
      <w:r>
        <w:rPr>
          <w:sz w:val="20"/>
        </w:rPr>
        <w:t xml:space="preserve">, </w:t>
      </w:r>
      <w:r w:rsidRPr="005241DD">
        <w:rPr>
          <w:sz w:val="20"/>
        </w:rPr>
        <w:t>Leiter Stab Unternehmensentwicklung</w:t>
      </w:r>
      <w:r>
        <w:rPr>
          <w:sz w:val="20"/>
        </w:rPr>
        <w:t xml:space="preserve"> bei der BKK Gildemeister Seidensticker aus Bielefeld. Sein Fazit: „Der </w:t>
      </w:r>
      <w:r w:rsidRPr="007C5B35">
        <w:rPr>
          <w:sz w:val="20"/>
        </w:rPr>
        <w:t>Umstieg</w:t>
      </w:r>
      <w:r>
        <w:rPr>
          <w:sz w:val="20"/>
        </w:rPr>
        <w:t xml:space="preserve"> hat</w:t>
      </w:r>
      <w:r w:rsidRPr="007C5B35">
        <w:rPr>
          <w:sz w:val="20"/>
        </w:rPr>
        <w:t xml:space="preserve"> sich </w:t>
      </w:r>
      <w:r>
        <w:rPr>
          <w:sz w:val="20"/>
        </w:rPr>
        <w:t xml:space="preserve">auf jeden Fall </w:t>
      </w:r>
      <w:r w:rsidRPr="007C5B35">
        <w:rPr>
          <w:sz w:val="20"/>
        </w:rPr>
        <w:t>gelohnt</w:t>
      </w:r>
      <w:r>
        <w:rPr>
          <w:sz w:val="20"/>
        </w:rPr>
        <w:t xml:space="preserve">. Das </w:t>
      </w:r>
      <w:r w:rsidRPr="007C5B35">
        <w:rPr>
          <w:sz w:val="20"/>
        </w:rPr>
        <w:t>Projekt</w:t>
      </w:r>
      <w:r>
        <w:rPr>
          <w:sz w:val="20"/>
        </w:rPr>
        <w:t xml:space="preserve"> war</w:t>
      </w:r>
      <w:r w:rsidRPr="007C5B35">
        <w:rPr>
          <w:sz w:val="20"/>
        </w:rPr>
        <w:t xml:space="preserve"> gut vorbereitet</w:t>
      </w:r>
      <w:r>
        <w:rPr>
          <w:sz w:val="20"/>
        </w:rPr>
        <w:t xml:space="preserve"> und wurde </w:t>
      </w:r>
      <w:r w:rsidRPr="007C5B35">
        <w:rPr>
          <w:sz w:val="20"/>
        </w:rPr>
        <w:t>routiniert durchgeführt.</w:t>
      </w:r>
      <w:r>
        <w:rPr>
          <w:sz w:val="20"/>
        </w:rPr>
        <w:t>“</w:t>
      </w:r>
    </w:p>
    <w:p w14:paraId="18D193E8" w14:textId="77777777" w:rsidR="005241DD" w:rsidRPr="00B34689" w:rsidRDefault="005241DD" w:rsidP="00C845A1">
      <w:pPr>
        <w:spacing w:line="336" w:lineRule="auto"/>
        <w:rPr>
          <w:sz w:val="20"/>
        </w:rPr>
      </w:pP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1E76EEC"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sidR="005F1287">
        <w:rPr>
          <w:rFonts w:ascii="Arial" w:hAnsi="Arial" w:cs="Calibri"/>
          <w:bCs/>
          <w:sz w:val="16"/>
          <w:szCs w:val="26"/>
          <w:lang w:eastAsia="de-DE"/>
        </w:rPr>
        <w:t>.</w:t>
      </w:r>
    </w:p>
    <w:sectPr w:rsidR="00FE48A6" w:rsidRPr="005F1287"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B1127" w14:textId="77777777" w:rsidR="009B09BB" w:rsidRDefault="009B09BB">
      <w:pPr>
        <w:spacing w:before="0" w:after="0" w:line="240" w:lineRule="auto"/>
      </w:pPr>
      <w:r>
        <w:separator/>
      </w:r>
    </w:p>
  </w:endnote>
  <w:endnote w:type="continuationSeparator" w:id="0">
    <w:p w14:paraId="6EDAE547" w14:textId="77777777" w:rsidR="009B09BB" w:rsidRDefault="009B09B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5BEB9F" w14:textId="77777777" w:rsidR="009B09BB" w:rsidRDefault="009B09BB">
      <w:pPr>
        <w:spacing w:before="0" w:after="0" w:line="240" w:lineRule="auto"/>
      </w:pPr>
      <w:r>
        <w:separator/>
      </w:r>
    </w:p>
  </w:footnote>
  <w:footnote w:type="continuationSeparator" w:id="0">
    <w:p w14:paraId="0BD47ED5" w14:textId="77777777" w:rsidR="009B09BB" w:rsidRDefault="009B09BB">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pt;height:.5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6"/>
  </w:num>
  <w:num w:numId="6" w16cid:durableId="1744528954">
    <w:abstractNumId w:val="1"/>
  </w:num>
  <w:num w:numId="7" w16cid:durableId="13041213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341C"/>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BB8"/>
    <w:rsid w:val="000C313B"/>
    <w:rsid w:val="000C4FEC"/>
    <w:rsid w:val="000D1492"/>
    <w:rsid w:val="000D3415"/>
    <w:rsid w:val="000D5A8E"/>
    <w:rsid w:val="000D5FDF"/>
    <w:rsid w:val="000D5FE9"/>
    <w:rsid w:val="000D6153"/>
    <w:rsid w:val="000D6719"/>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33B0"/>
    <w:rsid w:val="00150096"/>
    <w:rsid w:val="00152BF0"/>
    <w:rsid w:val="00152D07"/>
    <w:rsid w:val="00161C14"/>
    <w:rsid w:val="00165471"/>
    <w:rsid w:val="001708FB"/>
    <w:rsid w:val="0017145B"/>
    <w:rsid w:val="00172559"/>
    <w:rsid w:val="00175745"/>
    <w:rsid w:val="0017647B"/>
    <w:rsid w:val="001803EE"/>
    <w:rsid w:val="00180F2C"/>
    <w:rsid w:val="00185590"/>
    <w:rsid w:val="001858F8"/>
    <w:rsid w:val="001872D0"/>
    <w:rsid w:val="00191CD0"/>
    <w:rsid w:val="001934AC"/>
    <w:rsid w:val="00194E4F"/>
    <w:rsid w:val="001974F6"/>
    <w:rsid w:val="001A2076"/>
    <w:rsid w:val="001A3C39"/>
    <w:rsid w:val="001A4984"/>
    <w:rsid w:val="001B1862"/>
    <w:rsid w:val="001B1F61"/>
    <w:rsid w:val="001C38BD"/>
    <w:rsid w:val="001C58AF"/>
    <w:rsid w:val="001C6787"/>
    <w:rsid w:val="001C6862"/>
    <w:rsid w:val="001D12AA"/>
    <w:rsid w:val="001D27B7"/>
    <w:rsid w:val="001D411F"/>
    <w:rsid w:val="001D4A68"/>
    <w:rsid w:val="001D508B"/>
    <w:rsid w:val="001D6BC5"/>
    <w:rsid w:val="001E0FCA"/>
    <w:rsid w:val="001E200F"/>
    <w:rsid w:val="001E2252"/>
    <w:rsid w:val="001E4263"/>
    <w:rsid w:val="001F1F3A"/>
    <w:rsid w:val="00201259"/>
    <w:rsid w:val="00203D82"/>
    <w:rsid w:val="00207A82"/>
    <w:rsid w:val="00207D99"/>
    <w:rsid w:val="002176F1"/>
    <w:rsid w:val="00225E7D"/>
    <w:rsid w:val="002266BD"/>
    <w:rsid w:val="00226E2B"/>
    <w:rsid w:val="00227024"/>
    <w:rsid w:val="00231618"/>
    <w:rsid w:val="00233A0E"/>
    <w:rsid w:val="00245BB7"/>
    <w:rsid w:val="00251756"/>
    <w:rsid w:val="002556E7"/>
    <w:rsid w:val="0025762A"/>
    <w:rsid w:val="00262861"/>
    <w:rsid w:val="0027111F"/>
    <w:rsid w:val="00272362"/>
    <w:rsid w:val="00275197"/>
    <w:rsid w:val="002756C7"/>
    <w:rsid w:val="00277075"/>
    <w:rsid w:val="00284B8A"/>
    <w:rsid w:val="0028638D"/>
    <w:rsid w:val="002956F7"/>
    <w:rsid w:val="00296FD3"/>
    <w:rsid w:val="002976B8"/>
    <w:rsid w:val="002A24BF"/>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994"/>
    <w:rsid w:val="002D0338"/>
    <w:rsid w:val="002D1314"/>
    <w:rsid w:val="002D19F2"/>
    <w:rsid w:val="002D1F28"/>
    <w:rsid w:val="002D28F5"/>
    <w:rsid w:val="002D3255"/>
    <w:rsid w:val="002D6683"/>
    <w:rsid w:val="002E1BC0"/>
    <w:rsid w:val="002F280C"/>
    <w:rsid w:val="002F6AB4"/>
    <w:rsid w:val="002F7A15"/>
    <w:rsid w:val="002F7EB3"/>
    <w:rsid w:val="00303444"/>
    <w:rsid w:val="003073C3"/>
    <w:rsid w:val="00313344"/>
    <w:rsid w:val="0031677D"/>
    <w:rsid w:val="0031709F"/>
    <w:rsid w:val="003179A3"/>
    <w:rsid w:val="003221F8"/>
    <w:rsid w:val="00324A4F"/>
    <w:rsid w:val="00324D4C"/>
    <w:rsid w:val="00324F5C"/>
    <w:rsid w:val="00333737"/>
    <w:rsid w:val="00333D97"/>
    <w:rsid w:val="00333E51"/>
    <w:rsid w:val="003365AB"/>
    <w:rsid w:val="00337951"/>
    <w:rsid w:val="003401BC"/>
    <w:rsid w:val="00341B1F"/>
    <w:rsid w:val="00343A89"/>
    <w:rsid w:val="003467EA"/>
    <w:rsid w:val="00351C84"/>
    <w:rsid w:val="00355039"/>
    <w:rsid w:val="00356B9E"/>
    <w:rsid w:val="00357B24"/>
    <w:rsid w:val="00357CD4"/>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6488"/>
    <w:rsid w:val="00391D0B"/>
    <w:rsid w:val="00397D2E"/>
    <w:rsid w:val="003A1A5E"/>
    <w:rsid w:val="003A1B6D"/>
    <w:rsid w:val="003A43A2"/>
    <w:rsid w:val="003A57C6"/>
    <w:rsid w:val="003A775C"/>
    <w:rsid w:val="003A7B9B"/>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800"/>
    <w:rsid w:val="003D7DE9"/>
    <w:rsid w:val="003E0902"/>
    <w:rsid w:val="003E10C2"/>
    <w:rsid w:val="003E189B"/>
    <w:rsid w:val="003E1CF6"/>
    <w:rsid w:val="003E5C68"/>
    <w:rsid w:val="003F3403"/>
    <w:rsid w:val="003F5021"/>
    <w:rsid w:val="003F52C3"/>
    <w:rsid w:val="003F55EF"/>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563"/>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A1259"/>
    <w:rsid w:val="004A1B69"/>
    <w:rsid w:val="004A2502"/>
    <w:rsid w:val="004A32B5"/>
    <w:rsid w:val="004A76DC"/>
    <w:rsid w:val="004B3F00"/>
    <w:rsid w:val="004B63A1"/>
    <w:rsid w:val="004B6B57"/>
    <w:rsid w:val="004B7EA0"/>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5620"/>
    <w:rsid w:val="004F79BE"/>
    <w:rsid w:val="00500EC5"/>
    <w:rsid w:val="00501E82"/>
    <w:rsid w:val="00503ED0"/>
    <w:rsid w:val="005044FE"/>
    <w:rsid w:val="005055E8"/>
    <w:rsid w:val="0050632B"/>
    <w:rsid w:val="00511390"/>
    <w:rsid w:val="00511C58"/>
    <w:rsid w:val="00511F1D"/>
    <w:rsid w:val="00513A25"/>
    <w:rsid w:val="00517604"/>
    <w:rsid w:val="00521519"/>
    <w:rsid w:val="00521E09"/>
    <w:rsid w:val="0052297B"/>
    <w:rsid w:val="005241DD"/>
    <w:rsid w:val="005246FF"/>
    <w:rsid w:val="00527AE4"/>
    <w:rsid w:val="0053141F"/>
    <w:rsid w:val="00531455"/>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F1287"/>
    <w:rsid w:val="005F137C"/>
    <w:rsid w:val="005F275B"/>
    <w:rsid w:val="005F2C2F"/>
    <w:rsid w:val="005F375D"/>
    <w:rsid w:val="005F3918"/>
    <w:rsid w:val="00602C64"/>
    <w:rsid w:val="00605A51"/>
    <w:rsid w:val="0060646D"/>
    <w:rsid w:val="0061081C"/>
    <w:rsid w:val="00614428"/>
    <w:rsid w:val="00617317"/>
    <w:rsid w:val="006205F9"/>
    <w:rsid w:val="00627AF1"/>
    <w:rsid w:val="00632098"/>
    <w:rsid w:val="006402AE"/>
    <w:rsid w:val="00644B22"/>
    <w:rsid w:val="00644E9F"/>
    <w:rsid w:val="00645000"/>
    <w:rsid w:val="00645730"/>
    <w:rsid w:val="00647491"/>
    <w:rsid w:val="00653E27"/>
    <w:rsid w:val="0065571E"/>
    <w:rsid w:val="006568C1"/>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A0673"/>
    <w:rsid w:val="006A3803"/>
    <w:rsid w:val="006A4312"/>
    <w:rsid w:val="006A655C"/>
    <w:rsid w:val="006B0312"/>
    <w:rsid w:val="006B4311"/>
    <w:rsid w:val="006B5F44"/>
    <w:rsid w:val="006B729E"/>
    <w:rsid w:val="006B72FA"/>
    <w:rsid w:val="006C4281"/>
    <w:rsid w:val="006C5646"/>
    <w:rsid w:val="006D435A"/>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B6D4C"/>
    <w:rsid w:val="007C1274"/>
    <w:rsid w:val="007C3EFB"/>
    <w:rsid w:val="007C423A"/>
    <w:rsid w:val="007C51F6"/>
    <w:rsid w:val="007C5A78"/>
    <w:rsid w:val="007C5B35"/>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2BBA"/>
    <w:rsid w:val="008158C2"/>
    <w:rsid w:val="008165E8"/>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C3E"/>
    <w:rsid w:val="0088725F"/>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115B8"/>
    <w:rsid w:val="00912C16"/>
    <w:rsid w:val="00916458"/>
    <w:rsid w:val="00921B7A"/>
    <w:rsid w:val="009231B2"/>
    <w:rsid w:val="00924590"/>
    <w:rsid w:val="009254CB"/>
    <w:rsid w:val="00927003"/>
    <w:rsid w:val="0093086E"/>
    <w:rsid w:val="00932F6F"/>
    <w:rsid w:val="009333FD"/>
    <w:rsid w:val="0093375E"/>
    <w:rsid w:val="0093433C"/>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9BB"/>
    <w:rsid w:val="009B0EFC"/>
    <w:rsid w:val="009B1B65"/>
    <w:rsid w:val="009B3B68"/>
    <w:rsid w:val="009B7EB2"/>
    <w:rsid w:val="009C35DE"/>
    <w:rsid w:val="009C4599"/>
    <w:rsid w:val="009C6A33"/>
    <w:rsid w:val="009C7BF7"/>
    <w:rsid w:val="009D1B0B"/>
    <w:rsid w:val="009D20BB"/>
    <w:rsid w:val="009D22FE"/>
    <w:rsid w:val="009D4068"/>
    <w:rsid w:val="009E4DA5"/>
    <w:rsid w:val="009E7B6C"/>
    <w:rsid w:val="009F1031"/>
    <w:rsid w:val="00A0122C"/>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CE6"/>
    <w:rsid w:val="00A51F3A"/>
    <w:rsid w:val="00A54B1A"/>
    <w:rsid w:val="00A557FF"/>
    <w:rsid w:val="00A55A4D"/>
    <w:rsid w:val="00A56D07"/>
    <w:rsid w:val="00A604E8"/>
    <w:rsid w:val="00A6101D"/>
    <w:rsid w:val="00A65506"/>
    <w:rsid w:val="00A65BB1"/>
    <w:rsid w:val="00A6600D"/>
    <w:rsid w:val="00A6647E"/>
    <w:rsid w:val="00A67754"/>
    <w:rsid w:val="00A70E89"/>
    <w:rsid w:val="00A73AC3"/>
    <w:rsid w:val="00A75A53"/>
    <w:rsid w:val="00A77BBC"/>
    <w:rsid w:val="00A81276"/>
    <w:rsid w:val="00A813FE"/>
    <w:rsid w:val="00A81539"/>
    <w:rsid w:val="00A8158F"/>
    <w:rsid w:val="00A81649"/>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D5175"/>
    <w:rsid w:val="00AD784B"/>
    <w:rsid w:val="00AE30CF"/>
    <w:rsid w:val="00AE4FBA"/>
    <w:rsid w:val="00AE7F73"/>
    <w:rsid w:val="00AF1D9E"/>
    <w:rsid w:val="00AF550C"/>
    <w:rsid w:val="00B0152D"/>
    <w:rsid w:val="00B01717"/>
    <w:rsid w:val="00B02961"/>
    <w:rsid w:val="00B05B0D"/>
    <w:rsid w:val="00B12792"/>
    <w:rsid w:val="00B147A5"/>
    <w:rsid w:val="00B15DE7"/>
    <w:rsid w:val="00B1628C"/>
    <w:rsid w:val="00B22663"/>
    <w:rsid w:val="00B23B18"/>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BB1"/>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EBA"/>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0EA2"/>
    <w:rsid w:val="00CF4E1F"/>
    <w:rsid w:val="00D0021E"/>
    <w:rsid w:val="00D013AF"/>
    <w:rsid w:val="00D03485"/>
    <w:rsid w:val="00D03ADD"/>
    <w:rsid w:val="00D10F26"/>
    <w:rsid w:val="00D13CB5"/>
    <w:rsid w:val="00D14870"/>
    <w:rsid w:val="00D165F1"/>
    <w:rsid w:val="00D20DFE"/>
    <w:rsid w:val="00D215DB"/>
    <w:rsid w:val="00D21A51"/>
    <w:rsid w:val="00D23A27"/>
    <w:rsid w:val="00D23BA6"/>
    <w:rsid w:val="00D245CE"/>
    <w:rsid w:val="00D2666A"/>
    <w:rsid w:val="00D26FA2"/>
    <w:rsid w:val="00D32ED3"/>
    <w:rsid w:val="00D33D71"/>
    <w:rsid w:val="00D352CE"/>
    <w:rsid w:val="00D35749"/>
    <w:rsid w:val="00D35F0E"/>
    <w:rsid w:val="00D408C5"/>
    <w:rsid w:val="00D4499B"/>
    <w:rsid w:val="00D500C9"/>
    <w:rsid w:val="00D50D14"/>
    <w:rsid w:val="00D52F3D"/>
    <w:rsid w:val="00D5304C"/>
    <w:rsid w:val="00D530E0"/>
    <w:rsid w:val="00D5327F"/>
    <w:rsid w:val="00D53DA2"/>
    <w:rsid w:val="00D56804"/>
    <w:rsid w:val="00D6632C"/>
    <w:rsid w:val="00D673A8"/>
    <w:rsid w:val="00D702D4"/>
    <w:rsid w:val="00D7531A"/>
    <w:rsid w:val="00D77FE4"/>
    <w:rsid w:val="00D805A3"/>
    <w:rsid w:val="00D8061E"/>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E1531"/>
    <w:rsid w:val="00DE2EB6"/>
    <w:rsid w:val="00DE4D7F"/>
    <w:rsid w:val="00DE671C"/>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4651"/>
    <w:rsid w:val="00E45CDF"/>
    <w:rsid w:val="00E461DE"/>
    <w:rsid w:val="00E47E25"/>
    <w:rsid w:val="00E54882"/>
    <w:rsid w:val="00E6151E"/>
    <w:rsid w:val="00E62903"/>
    <w:rsid w:val="00E62CBD"/>
    <w:rsid w:val="00E662AC"/>
    <w:rsid w:val="00E708E0"/>
    <w:rsid w:val="00E71038"/>
    <w:rsid w:val="00E769B9"/>
    <w:rsid w:val="00E834C0"/>
    <w:rsid w:val="00E83A83"/>
    <w:rsid w:val="00E856C5"/>
    <w:rsid w:val="00E85A0A"/>
    <w:rsid w:val="00E865D9"/>
    <w:rsid w:val="00E915CC"/>
    <w:rsid w:val="00E971BE"/>
    <w:rsid w:val="00EA0E6E"/>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D7C03"/>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3002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501</Words>
  <Characters>3160</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27</cp:revision>
  <cp:lastPrinted>2023-02-21T12:44:00Z</cp:lastPrinted>
  <dcterms:created xsi:type="dcterms:W3CDTF">2023-04-12T10:52:00Z</dcterms:created>
  <dcterms:modified xsi:type="dcterms:W3CDTF">2023-06-13T11:53:00Z</dcterms:modified>
</cp:coreProperties>
</file>