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E285C" w14:textId="77777777" w:rsidR="004B2BEA" w:rsidRPr="00AB5DC9" w:rsidRDefault="004B2BEA" w:rsidP="004B2BEA">
      <w:pPr>
        <w:ind w:right="-709"/>
        <w:outlineLvl w:val="0"/>
        <w:rPr>
          <w:b/>
        </w:rPr>
      </w:pPr>
      <w:r w:rsidRPr="00AB5DC9">
        <w:rPr>
          <w:b/>
        </w:rPr>
        <w:t xml:space="preserve">PRESSEINFORMATION </w:t>
      </w:r>
    </w:p>
    <w:p w14:paraId="57FF1AC7" w14:textId="1AAD25C3" w:rsidR="004B2BEA" w:rsidRDefault="004B2BEA" w:rsidP="004B2BEA">
      <w:pPr>
        <w:ind w:right="-709"/>
        <w:outlineLvl w:val="0"/>
        <w:rPr>
          <w:sz w:val="20"/>
        </w:rPr>
      </w:pPr>
      <w:r>
        <w:rPr>
          <w:sz w:val="20"/>
        </w:rPr>
        <w:t>Ulm</w:t>
      </w:r>
      <w:r w:rsidRPr="00AB5DC9">
        <w:rPr>
          <w:sz w:val="20"/>
        </w:rPr>
        <w:t xml:space="preserve">, </w:t>
      </w:r>
      <w:r w:rsidR="00166661">
        <w:rPr>
          <w:sz w:val="20"/>
        </w:rPr>
        <w:t>2</w:t>
      </w:r>
      <w:r w:rsidR="00DE62A6">
        <w:rPr>
          <w:sz w:val="20"/>
        </w:rPr>
        <w:t>4</w:t>
      </w:r>
      <w:r w:rsidRPr="00AB5DC9">
        <w:rPr>
          <w:sz w:val="20"/>
        </w:rPr>
        <w:t xml:space="preserve">. </w:t>
      </w:r>
      <w:r w:rsidR="00166661">
        <w:rPr>
          <w:sz w:val="20"/>
        </w:rPr>
        <w:t>Febr</w:t>
      </w:r>
      <w:r>
        <w:rPr>
          <w:sz w:val="20"/>
        </w:rPr>
        <w:t>uar</w:t>
      </w:r>
      <w:r w:rsidRPr="00AB5DC9">
        <w:rPr>
          <w:sz w:val="20"/>
        </w:rPr>
        <w:t xml:space="preserve"> 202</w:t>
      </w:r>
      <w:r>
        <w:rPr>
          <w:sz w:val="20"/>
        </w:rPr>
        <w:t>2</w:t>
      </w:r>
    </w:p>
    <w:p w14:paraId="70B31776" w14:textId="1E757258" w:rsidR="004B2BEA" w:rsidRPr="00F35194" w:rsidRDefault="00166661" w:rsidP="004B2BEA">
      <w:pPr>
        <w:ind w:right="-2268"/>
        <w:rPr>
          <w:b/>
          <w:bCs/>
          <w:sz w:val="20"/>
        </w:rPr>
      </w:pPr>
      <w:r>
        <w:rPr>
          <w:b/>
          <w:bCs/>
          <w:sz w:val="28"/>
          <w:szCs w:val="28"/>
        </w:rPr>
        <w:t>MaKo 2022: Starten</w:t>
      </w:r>
      <w:r w:rsidR="00001FD4">
        <w:rPr>
          <w:b/>
          <w:bCs/>
          <w:sz w:val="28"/>
          <w:szCs w:val="28"/>
        </w:rPr>
        <w:t>,</w:t>
      </w:r>
      <w:r>
        <w:rPr>
          <w:b/>
          <w:bCs/>
          <w:sz w:val="28"/>
          <w:szCs w:val="28"/>
        </w:rPr>
        <w:t xml:space="preserve"> nicht abwarten</w:t>
      </w:r>
      <w:r w:rsidR="004B2BEA">
        <w:rPr>
          <w:b/>
          <w:bCs/>
          <w:sz w:val="28"/>
          <w:szCs w:val="28"/>
        </w:rPr>
        <w:br/>
      </w:r>
      <w:r w:rsidR="004D611C">
        <w:rPr>
          <w:b/>
          <w:bCs/>
          <w:sz w:val="20"/>
        </w:rPr>
        <w:t>Wilken bietet Vorgehensmodell für den reibungslosen Stadt zum 1. Oktober 2022</w:t>
      </w:r>
    </w:p>
    <w:p w14:paraId="2197FB89" w14:textId="43D8EE45" w:rsidR="004B2BEA" w:rsidRPr="00723D71" w:rsidRDefault="004D611C" w:rsidP="004B2BEA">
      <w:pPr>
        <w:rPr>
          <w:b/>
          <w:bCs/>
          <w:sz w:val="20"/>
        </w:rPr>
      </w:pPr>
      <w:r>
        <w:rPr>
          <w:b/>
          <w:bCs/>
          <w:sz w:val="20"/>
        </w:rPr>
        <w:t>Auch wenn der Starttermin für die MaKo 2022 vom 1. April auf den 1. Oktober 2022 verschoben wurde, sollten Versorgungsunternehmen nicht abwarten, sondern die Einführung schon jetzt vorbereiten. „</w:t>
      </w:r>
      <w:r w:rsidR="00410B42">
        <w:rPr>
          <w:b/>
          <w:bCs/>
          <w:sz w:val="20"/>
        </w:rPr>
        <w:t>D</w:t>
      </w:r>
      <w:r w:rsidR="00410B42" w:rsidRPr="00410B42">
        <w:rPr>
          <w:b/>
          <w:bCs/>
          <w:sz w:val="20"/>
        </w:rPr>
        <w:t xml:space="preserve">ie Verschiebung </w:t>
      </w:r>
      <w:r w:rsidR="00410B42">
        <w:rPr>
          <w:b/>
          <w:bCs/>
          <w:sz w:val="20"/>
        </w:rPr>
        <w:t>sorgt</w:t>
      </w:r>
      <w:r w:rsidR="00410B42" w:rsidRPr="00410B42">
        <w:rPr>
          <w:b/>
          <w:bCs/>
          <w:sz w:val="20"/>
        </w:rPr>
        <w:t xml:space="preserve"> für eine Konzentration der Themen zum Jahresende hin. Insbesondere die Umstellung auf das elektronische Preisblatt in Verbindung mit der Veröffentlichung der Netznutzungsentgelte rücken dann in den Fokus. Vertriebliche Preisanpassungen und Änderungen im Billing für die einzelnen Marktrollen müssen durchdacht und geplant werden. Daher sollten die neuen Formate und die Prozesse frühzeitig angegangen werden</w:t>
      </w:r>
      <w:r w:rsidR="00001FD4">
        <w:rPr>
          <w:b/>
          <w:bCs/>
          <w:sz w:val="20"/>
        </w:rPr>
        <w:t>“, betont Tobias Mann, Leiter der Business Unit Versorgungswirtschaft ENER:GY bei der Wilken Software Group.</w:t>
      </w:r>
      <w:r>
        <w:rPr>
          <w:b/>
          <w:bCs/>
          <w:sz w:val="20"/>
        </w:rPr>
        <w:t xml:space="preserve"> Zudem bringt der Prozess zahlreiche fachliche Änderungen mit, auf die man sich f</w:t>
      </w:r>
      <w:r w:rsidR="00D5064D">
        <w:rPr>
          <w:b/>
          <w:bCs/>
          <w:sz w:val="20"/>
        </w:rPr>
        <w:t>r</w:t>
      </w:r>
      <w:r>
        <w:rPr>
          <w:b/>
          <w:bCs/>
          <w:sz w:val="20"/>
        </w:rPr>
        <w:t>ühzeitig vorbereiten sollte</w:t>
      </w:r>
      <w:r w:rsidR="00001FD4">
        <w:rPr>
          <w:b/>
          <w:bCs/>
          <w:sz w:val="20"/>
        </w:rPr>
        <w:t>.</w:t>
      </w:r>
      <w:r>
        <w:rPr>
          <w:b/>
          <w:bCs/>
          <w:sz w:val="20"/>
        </w:rPr>
        <w:t xml:space="preserve"> </w:t>
      </w:r>
      <w:r w:rsidR="008D3EEF">
        <w:rPr>
          <w:b/>
          <w:bCs/>
          <w:sz w:val="20"/>
        </w:rPr>
        <w:t xml:space="preserve">Deswegen bietet Wilken jetzt ein mehrstufiges Vorgehensmodell, </w:t>
      </w:r>
      <w:r w:rsidR="00E56844">
        <w:rPr>
          <w:b/>
          <w:bCs/>
          <w:sz w:val="20"/>
        </w:rPr>
        <w:t>um</w:t>
      </w:r>
      <w:r w:rsidR="008D3EEF">
        <w:rPr>
          <w:b/>
          <w:bCs/>
          <w:sz w:val="20"/>
        </w:rPr>
        <w:t xml:space="preserve"> die Umstellung zeitlich </w:t>
      </w:r>
      <w:r w:rsidR="00E56844">
        <w:rPr>
          <w:b/>
          <w:bCs/>
          <w:sz w:val="20"/>
        </w:rPr>
        <w:t xml:space="preserve">zu </w:t>
      </w:r>
      <w:r w:rsidR="008D3EEF">
        <w:rPr>
          <w:b/>
          <w:bCs/>
          <w:sz w:val="20"/>
        </w:rPr>
        <w:t>entzerr</w:t>
      </w:r>
      <w:r w:rsidR="00E56844">
        <w:rPr>
          <w:b/>
          <w:bCs/>
          <w:sz w:val="20"/>
        </w:rPr>
        <w:t>en</w:t>
      </w:r>
      <w:r w:rsidR="008D3EEF">
        <w:rPr>
          <w:b/>
          <w:bCs/>
          <w:sz w:val="20"/>
        </w:rPr>
        <w:t xml:space="preserve"> und </w:t>
      </w:r>
      <w:r w:rsidR="00E56844">
        <w:rPr>
          <w:b/>
          <w:bCs/>
          <w:sz w:val="20"/>
        </w:rPr>
        <w:t>den reibungslosen Start sowie</w:t>
      </w:r>
      <w:r w:rsidR="008D3EEF">
        <w:rPr>
          <w:b/>
          <w:bCs/>
          <w:sz w:val="20"/>
        </w:rPr>
        <w:t xml:space="preserve"> </w:t>
      </w:r>
      <w:r w:rsidR="00E56844">
        <w:rPr>
          <w:b/>
          <w:bCs/>
          <w:sz w:val="20"/>
        </w:rPr>
        <w:t>ein</w:t>
      </w:r>
      <w:r w:rsidR="00003FB3">
        <w:rPr>
          <w:b/>
          <w:bCs/>
          <w:sz w:val="20"/>
        </w:rPr>
        <w:t>e</w:t>
      </w:r>
      <w:r w:rsidR="00E56844">
        <w:rPr>
          <w:b/>
          <w:bCs/>
          <w:sz w:val="20"/>
        </w:rPr>
        <w:t xml:space="preserve"> fehlerfreie Abrechnung sicherstellen zu können.</w:t>
      </w:r>
    </w:p>
    <w:p w14:paraId="594B2081" w14:textId="754D3C7E" w:rsidR="004B2BEA" w:rsidRPr="009321E2" w:rsidRDefault="00E56844" w:rsidP="00003FB3">
      <w:pPr>
        <w:rPr>
          <w:sz w:val="20"/>
        </w:rPr>
      </w:pPr>
      <w:r>
        <w:rPr>
          <w:sz w:val="20"/>
        </w:rPr>
        <w:t xml:space="preserve">So sollten Anwender sich </w:t>
      </w:r>
      <w:r w:rsidR="00001FD4">
        <w:rPr>
          <w:sz w:val="20"/>
        </w:rPr>
        <w:t xml:space="preserve">in jedem Fall </w:t>
      </w:r>
      <w:r>
        <w:rPr>
          <w:sz w:val="20"/>
        </w:rPr>
        <w:t xml:space="preserve">schon jetzt mit den fachlichen Anforderungen vertraut machen. Dazu bietet Wilken </w:t>
      </w:r>
      <w:r w:rsidR="002E40A8">
        <w:rPr>
          <w:sz w:val="20"/>
        </w:rPr>
        <w:t>e</w:t>
      </w:r>
      <w:r>
        <w:rPr>
          <w:sz w:val="20"/>
        </w:rPr>
        <w:t>ntsprechende Webinar</w:t>
      </w:r>
      <w:r w:rsidR="00410B42">
        <w:rPr>
          <w:sz w:val="20"/>
        </w:rPr>
        <w:t>e</w:t>
      </w:r>
      <w:r>
        <w:rPr>
          <w:sz w:val="20"/>
        </w:rPr>
        <w:t xml:space="preserve"> an, in de</w:t>
      </w:r>
      <w:r w:rsidR="00410B42">
        <w:rPr>
          <w:sz w:val="20"/>
        </w:rPr>
        <w:t>nen</w:t>
      </w:r>
      <w:r>
        <w:rPr>
          <w:sz w:val="20"/>
        </w:rPr>
        <w:t xml:space="preserve"> die Änderungen einzeln erläutert werden. </w:t>
      </w:r>
      <w:r w:rsidR="00003FB3">
        <w:rPr>
          <w:sz w:val="20"/>
        </w:rPr>
        <w:t>Im März folgt dann die Bereitstellung der neuen Stammdaten, wie sie für den neuen Prozess benötigt werden. Dazu gehören insbesondere d</w:t>
      </w:r>
      <w:r w:rsidR="00001FD4">
        <w:rPr>
          <w:sz w:val="20"/>
        </w:rPr>
        <w:t>a</w:t>
      </w:r>
      <w:r w:rsidR="00003FB3">
        <w:rPr>
          <w:sz w:val="20"/>
        </w:rPr>
        <w:t>s e</w:t>
      </w:r>
      <w:r w:rsidR="00003FB3" w:rsidRPr="00003FB3">
        <w:rPr>
          <w:sz w:val="20"/>
        </w:rPr>
        <w:t>lektr</w:t>
      </w:r>
      <w:r w:rsidR="00003FB3">
        <w:rPr>
          <w:sz w:val="20"/>
        </w:rPr>
        <w:t>onische</w:t>
      </w:r>
      <w:r w:rsidR="00003FB3" w:rsidRPr="00003FB3">
        <w:rPr>
          <w:sz w:val="20"/>
        </w:rPr>
        <w:t xml:space="preserve"> Kommunikationsdatenblatt</w:t>
      </w:r>
      <w:r w:rsidR="00003FB3">
        <w:rPr>
          <w:sz w:val="20"/>
        </w:rPr>
        <w:t xml:space="preserve">, die </w:t>
      </w:r>
      <w:r w:rsidR="00003FB3" w:rsidRPr="00003FB3">
        <w:rPr>
          <w:sz w:val="20"/>
        </w:rPr>
        <w:t xml:space="preserve">Pflege </w:t>
      </w:r>
      <w:r w:rsidR="00003FB3">
        <w:rPr>
          <w:sz w:val="20"/>
        </w:rPr>
        <w:t xml:space="preserve">des </w:t>
      </w:r>
      <w:r w:rsidR="00003FB3" w:rsidRPr="00003FB3">
        <w:rPr>
          <w:sz w:val="20"/>
        </w:rPr>
        <w:t>Preisblatt</w:t>
      </w:r>
      <w:r w:rsidR="00003FB3">
        <w:rPr>
          <w:sz w:val="20"/>
        </w:rPr>
        <w:t xml:space="preserve">s </w:t>
      </w:r>
      <w:r w:rsidR="00003FB3" w:rsidRPr="00003FB3">
        <w:rPr>
          <w:sz w:val="20"/>
        </w:rPr>
        <w:t xml:space="preserve">Mahn/Sperrkosten </w:t>
      </w:r>
      <w:r w:rsidR="00003FB3">
        <w:rPr>
          <w:sz w:val="20"/>
        </w:rPr>
        <w:t xml:space="preserve">oder die </w:t>
      </w:r>
      <w:r w:rsidR="00003FB3" w:rsidRPr="00003FB3">
        <w:rPr>
          <w:sz w:val="20"/>
        </w:rPr>
        <w:t>Pflege der neuen Marktpartner ESA</w:t>
      </w:r>
      <w:r w:rsidR="004B2BEA">
        <w:rPr>
          <w:sz w:val="20"/>
        </w:rPr>
        <w:t>.</w:t>
      </w:r>
      <w:r w:rsidR="00003FB3">
        <w:rPr>
          <w:sz w:val="20"/>
        </w:rPr>
        <w:t xml:space="preserve"> Anschließend sollten die Unternehmen direkt in die Planung für die Einführung der MaKo 2022 einsteigen, wobei Wilken seine Anwender </w:t>
      </w:r>
      <w:r w:rsidR="00001FD4">
        <w:rPr>
          <w:sz w:val="20"/>
        </w:rPr>
        <w:t xml:space="preserve">hier </w:t>
      </w:r>
      <w:r w:rsidR="00003FB3">
        <w:rPr>
          <w:sz w:val="20"/>
        </w:rPr>
        <w:t>mit fest abgestellten individuellen</w:t>
      </w:r>
      <w:r w:rsidR="00F01BC5">
        <w:rPr>
          <w:sz w:val="20"/>
        </w:rPr>
        <w:t xml:space="preserve"> Kundenbetreuern unterstützt. „Ziel ist es, mit der für den neuen Prozess ausgerichteten ENER:GY-Version bereits Anfang September produktiv zu gehen. Damit bleibt genug Zeit, die </w:t>
      </w:r>
      <w:r w:rsidR="00F01BC5">
        <w:rPr>
          <w:sz w:val="20"/>
        </w:rPr>
        <w:lastRenderedPageBreak/>
        <w:t xml:space="preserve">Anläufe bis zum Stichtag ausgiebig zu testen und sich mit den Besonderheiten vertraut zu machen. Dazu gehören in erster Linie alle abrechnungsrelevanten Abläufe und das elektronische Preisblatt. Schließlich bleibt die Anrechnung ein </w:t>
      </w:r>
      <w:proofErr w:type="gramStart"/>
      <w:r w:rsidR="00F01BC5">
        <w:rPr>
          <w:sz w:val="20"/>
        </w:rPr>
        <w:t>ganz zentraler</w:t>
      </w:r>
      <w:proofErr w:type="gramEnd"/>
      <w:r w:rsidR="00F01BC5">
        <w:rPr>
          <w:sz w:val="20"/>
        </w:rPr>
        <w:t xml:space="preserve"> Prozess, der für die Liquidität der Unternehmen von </w:t>
      </w:r>
      <w:r w:rsidR="00001FD4">
        <w:rPr>
          <w:sz w:val="20"/>
        </w:rPr>
        <w:t>eminenter</w:t>
      </w:r>
      <w:r w:rsidR="00F01BC5">
        <w:rPr>
          <w:sz w:val="20"/>
        </w:rPr>
        <w:t xml:space="preserve"> Bedeutung ist“, betont Tobias Mann.</w:t>
      </w:r>
    </w:p>
    <w:tbl>
      <w:tblPr>
        <w:tblW w:w="9180" w:type="dxa"/>
        <w:tblInd w:w="-107" w:type="dxa"/>
        <w:tblLook w:val="04A0" w:firstRow="1" w:lastRow="0" w:firstColumn="1" w:lastColumn="0" w:noHBand="0" w:noVBand="1"/>
      </w:tblPr>
      <w:tblGrid>
        <w:gridCol w:w="4361"/>
        <w:gridCol w:w="4819"/>
      </w:tblGrid>
      <w:tr w:rsidR="004B2BEA" w:rsidRPr="00AB5DC9" w14:paraId="11E148F3" w14:textId="77777777" w:rsidTr="00AE7A1E">
        <w:tc>
          <w:tcPr>
            <w:tcW w:w="4361" w:type="dxa"/>
            <w:shd w:val="clear" w:color="auto" w:fill="auto"/>
          </w:tcPr>
          <w:p w14:paraId="322AE003" w14:textId="77777777" w:rsidR="004B2BEA" w:rsidRPr="00AB5DC9" w:rsidRDefault="004B2BEA" w:rsidP="00AE7A1E">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31E0A330" w14:textId="77777777" w:rsidR="004B2BEA" w:rsidRPr="00AB5DC9" w:rsidRDefault="004B2BEA" w:rsidP="00AE7A1E">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r w:rsidRPr="00837C19">
              <w:rPr>
                <w:rFonts w:ascii="Arial" w:hAnsi="Arial" w:cs="Calibri"/>
                <w:bCs/>
                <w:sz w:val="16"/>
                <w:szCs w:val="26"/>
                <w:lang w:eastAsia="de-DE"/>
              </w:rPr>
              <w:t>https://press-n-relations.com</w:t>
            </w:r>
            <w:hyperlink r:id="rId10" w:history="1"/>
          </w:p>
        </w:tc>
      </w:tr>
    </w:tbl>
    <w:p w14:paraId="0AB843F5" w14:textId="77777777" w:rsidR="004B2BEA" w:rsidRPr="00277075" w:rsidRDefault="004B2BEA" w:rsidP="004B2BEA">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5A13D1E3" w14:textId="77777777" w:rsidR="004B2BEA" w:rsidRPr="00835BFB" w:rsidRDefault="004B2BEA" w:rsidP="004B2BEA"/>
    <w:p w14:paraId="4567E108" w14:textId="77777777" w:rsidR="004B2BEA" w:rsidRPr="003A4214" w:rsidRDefault="004B2BEA" w:rsidP="004B2BEA"/>
    <w:p w14:paraId="666FECFB" w14:textId="40034BC0" w:rsidR="00FE48A6" w:rsidRPr="004B2BEA" w:rsidRDefault="00FE48A6" w:rsidP="004B2BEA"/>
    <w:sectPr w:rsidR="00FE48A6" w:rsidRPr="004B2BEA"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D554F0" w14:textId="77777777" w:rsidR="00FC677C" w:rsidRDefault="00FC677C">
      <w:r>
        <w:separator/>
      </w:r>
    </w:p>
  </w:endnote>
  <w:endnote w:type="continuationSeparator" w:id="0">
    <w:p w14:paraId="7FD16508" w14:textId="77777777" w:rsidR="00FC677C" w:rsidRDefault="00FC67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A966E0" w14:textId="77777777" w:rsidR="00FC677C" w:rsidRDefault="00FC677C">
      <w:r>
        <w:separator/>
      </w:r>
    </w:p>
  </w:footnote>
  <w:footnote w:type="continuationSeparator" w:id="0">
    <w:p w14:paraId="4B34185E" w14:textId="77777777" w:rsidR="00FC677C" w:rsidRDefault="00FC67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1FD4"/>
    <w:rsid w:val="00002FC6"/>
    <w:rsid w:val="00003FB3"/>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86AFA"/>
    <w:rsid w:val="00090862"/>
    <w:rsid w:val="00093AA5"/>
    <w:rsid w:val="00093DA4"/>
    <w:rsid w:val="00097330"/>
    <w:rsid w:val="000A0A44"/>
    <w:rsid w:val="000A2886"/>
    <w:rsid w:val="000A6D42"/>
    <w:rsid w:val="000A7E2F"/>
    <w:rsid w:val="000B2038"/>
    <w:rsid w:val="000B5AD9"/>
    <w:rsid w:val="000B6F66"/>
    <w:rsid w:val="000C0569"/>
    <w:rsid w:val="000C08EF"/>
    <w:rsid w:val="000C13A4"/>
    <w:rsid w:val="000C1D6A"/>
    <w:rsid w:val="000C2BB8"/>
    <w:rsid w:val="000C313B"/>
    <w:rsid w:val="000C34F2"/>
    <w:rsid w:val="000C4FEC"/>
    <w:rsid w:val="000D3415"/>
    <w:rsid w:val="000D5A8E"/>
    <w:rsid w:val="000D5FE9"/>
    <w:rsid w:val="000D6153"/>
    <w:rsid w:val="000E1307"/>
    <w:rsid w:val="000E3F08"/>
    <w:rsid w:val="000E5D3E"/>
    <w:rsid w:val="000E5D41"/>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A48"/>
    <w:rsid w:val="00126E5C"/>
    <w:rsid w:val="00127C93"/>
    <w:rsid w:val="00127E87"/>
    <w:rsid w:val="001307C5"/>
    <w:rsid w:val="00133E38"/>
    <w:rsid w:val="001344B4"/>
    <w:rsid w:val="00135DEE"/>
    <w:rsid w:val="00137538"/>
    <w:rsid w:val="001377D5"/>
    <w:rsid w:val="00140551"/>
    <w:rsid w:val="001433B0"/>
    <w:rsid w:val="00150096"/>
    <w:rsid w:val="00152BF0"/>
    <w:rsid w:val="00152D07"/>
    <w:rsid w:val="00157475"/>
    <w:rsid w:val="00161C14"/>
    <w:rsid w:val="00165471"/>
    <w:rsid w:val="00166661"/>
    <w:rsid w:val="001708FB"/>
    <w:rsid w:val="00172559"/>
    <w:rsid w:val="00175745"/>
    <w:rsid w:val="0017647B"/>
    <w:rsid w:val="001803EE"/>
    <w:rsid w:val="00180F2C"/>
    <w:rsid w:val="00185131"/>
    <w:rsid w:val="00185590"/>
    <w:rsid w:val="001858F8"/>
    <w:rsid w:val="00191CD0"/>
    <w:rsid w:val="001934AC"/>
    <w:rsid w:val="00194E4F"/>
    <w:rsid w:val="001A2076"/>
    <w:rsid w:val="001A4984"/>
    <w:rsid w:val="001B1862"/>
    <w:rsid w:val="001B1F61"/>
    <w:rsid w:val="001C38BD"/>
    <w:rsid w:val="001C58AF"/>
    <w:rsid w:val="001C6787"/>
    <w:rsid w:val="001C6862"/>
    <w:rsid w:val="001D0AF7"/>
    <w:rsid w:val="001D12AA"/>
    <w:rsid w:val="001D4A68"/>
    <w:rsid w:val="001D508B"/>
    <w:rsid w:val="001D6BC5"/>
    <w:rsid w:val="001E0FCA"/>
    <w:rsid w:val="001E1E0E"/>
    <w:rsid w:val="001E200F"/>
    <w:rsid w:val="001E2252"/>
    <w:rsid w:val="001F1F3A"/>
    <w:rsid w:val="001F5479"/>
    <w:rsid w:val="00201259"/>
    <w:rsid w:val="00203D82"/>
    <w:rsid w:val="00204FF7"/>
    <w:rsid w:val="00215599"/>
    <w:rsid w:val="002176F1"/>
    <w:rsid w:val="002266BD"/>
    <w:rsid w:val="00227024"/>
    <w:rsid w:val="00231618"/>
    <w:rsid w:val="00231E2D"/>
    <w:rsid w:val="00233A0E"/>
    <w:rsid w:val="00243D23"/>
    <w:rsid w:val="00245BB7"/>
    <w:rsid w:val="00251756"/>
    <w:rsid w:val="002556E7"/>
    <w:rsid w:val="0025762A"/>
    <w:rsid w:val="00262861"/>
    <w:rsid w:val="002651D2"/>
    <w:rsid w:val="00267890"/>
    <w:rsid w:val="00270626"/>
    <w:rsid w:val="00272362"/>
    <w:rsid w:val="00275197"/>
    <w:rsid w:val="002756C7"/>
    <w:rsid w:val="00277075"/>
    <w:rsid w:val="00284B8A"/>
    <w:rsid w:val="0028638D"/>
    <w:rsid w:val="0028693A"/>
    <w:rsid w:val="00296EE1"/>
    <w:rsid w:val="002976B8"/>
    <w:rsid w:val="002A28CE"/>
    <w:rsid w:val="002A2F6F"/>
    <w:rsid w:val="002A325F"/>
    <w:rsid w:val="002A395D"/>
    <w:rsid w:val="002A5A62"/>
    <w:rsid w:val="002B275A"/>
    <w:rsid w:val="002B5D45"/>
    <w:rsid w:val="002B656F"/>
    <w:rsid w:val="002B7901"/>
    <w:rsid w:val="002C0755"/>
    <w:rsid w:val="002C1C18"/>
    <w:rsid w:val="002C201B"/>
    <w:rsid w:val="002C2E75"/>
    <w:rsid w:val="002C40A1"/>
    <w:rsid w:val="002C4B97"/>
    <w:rsid w:val="002C5994"/>
    <w:rsid w:val="002D0338"/>
    <w:rsid w:val="002D19F2"/>
    <w:rsid w:val="002D1F28"/>
    <w:rsid w:val="002D28F5"/>
    <w:rsid w:val="002D6683"/>
    <w:rsid w:val="002E0B2D"/>
    <w:rsid w:val="002E0CE5"/>
    <w:rsid w:val="002E1BC0"/>
    <w:rsid w:val="002E40A8"/>
    <w:rsid w:val="002F280C"/>
    <w:rsid w:val="002F5641"/>
    <w:rsid w:val="002F6AB4"/>
    <w:rsid w:val="00305112"/>
    <w:rsid w:val="003073C3"/>
    <w:rsid w:val="0031677D"/>
    <w:rsid w:val="00316B16"/>
    <w:rsid w:val="0031709F"/>
    <w:rsid w:val="003179A3"/>
    <w:rsid w:val="003221F8"/>
    <w:rsid w:val="00324D4C"/>
    <w:rsid w:val="00324F5C"/>
    <w:rsid w:val="003316BD"/>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A4"/>
    <w:rsid w:val="003802FB"/>
    <w:rsid w:val="00380809"/>
    <w:rsid w:val="00381076"/>
    <w:rsid w:val="00381970"/>
    <w:rsid w:val="003831CA"/>
    <w:rsid w:val="0038387B"/>
    <w:rsid w:val="00386488"/>
    <w:rsid w:val="0039141E"/>
    <w:rsid w:val="00391D0B"/>
    <w:rsid w:val="003A1A5E"/>
    <w:rsid w:val="003A1B6D"/>
    <w:rsid w:val="003A1F41"/>
    <w:rsid w:val="003A4214"/>
    <w:rsid w:val="003A43A2"/>
    <w:rsid w:val="003A775C"/>
    <w:rsid w:val="003B0709"/>
    <w:rsid w:val="003B0D47"/>
    <w:rsid w:val="003B1F18"/>
    <w:rsid w:val="003B2995"/>
    <w:rsid w:val="003B3C72"/>
    <w:rsid w:val="003B7F73"/>
    <w:rsid w:val="003C2165"/>
    <w:rsid w:val="003C6EF4"/>
    <w:rsid w:val="003C7964"/>
    <w:rsid w:val="003C7E61"/>
    <w:rsid w:val="003D2150"/>
    <w:rsid w:val="003D3B1E"/>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B42"/>
    <w:rsid w:val="00410CD5"/>
    <w:rsid w:val="004110F6"/>
    <w:rsid w:val="00411D37"/>
    <w:rsid w:val="0041379A"/>
    <w:rsid w:val="00425A22"/>
    <w:rsid w:val="00425E5F"/>
    <w:rsid w:val="00430664"/>
    <w:rsid w:val="00430C7E"/>
    <w:rsid w:val="00431EEA"/>
    <w:rsid w:val="00432E47"/>
    <w:rsid w:val="0043327F"/>
    <w:rsid w:val="0043746E"/>
    <w:rsid w:val="0044348F"/>
    <w:rsid w:val="00446C6D"/>
    <w:rsid w:val="004473FD"/>
    <w:rsid w:val="00450DE1"/>
    <w:rsid w:val="0045402C"/>
    <w:rsid w:val="00457490"/>
    <w:rsid w:val="00462C87"/>
    <w:rsid w:val="00462F69"/>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95427"/>
    <w:rsid w:val="004A1259"/>
    <w:rsid w:val="004A1B69"/>
    <w:rsid w:val="004A2502"/>
    <w:rsid w:val="004A32B5"/>
    <w:rsid w:val="004A76C2"/>
    <w:rsid w:val="004A76DC"/>
    <w:rsid w:val="004B05E5"/>
    <w:rsid w:val="004B2BEA"/>
    <w:rsid w:val="004B3F00"/>
    <w:rsid w:val="004B63A1"/>
    <w:rsid w:val="004B6B57"/>
    <w:rsid w:val="004C16EA"/>
    <w:rsid w:val="004C24AD"/>
    <w:rsid w:val="004C2764"/>
    <w:rsid w:val="004C38CC"/>
    <w:rsid w:val="004C3D16"/>
    <w:rsid w:val="004C4FDF"/>
    <w:rsid w:val="004C534C"/>
    <w:rsid w:val="004C53BB"/>
    <w:rsid w:val="004C6554"/>
    <w:rsid w:val="004D08E4"/>
    <w:rsid w:val="004D1324"/>
    <w:rsid w:val="004D42F9"/>
    <w:rsid w:val="004D5F32"/>
    <w:rsid w:val="004D611C"/>
    <w:rsid w:val="004E0C22"/>
    <w:rsid w:val="004E2379"/>
    <w:rsid w:val="004E430E"/>
    <w:rsid w:val="004E5964"/>
    <w:rsid w:val="004F11E6"/>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4930"/>
    <w:rsid w:val="00517604"/>
    <w:rsid w:val="00521519"/>
    <w:rsid w:val="00521E09"/>
    <w:rsid w:val="0052297B"/>
    <w:rsid w:val="005246FF"/>
    <w:rsid w:val="00527AE4"/>
    <w:rsid w:val="00530273"/>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D60CB"/>
    <w:rsid w:val="006E174E"/>
    <w:rsid w:val="006E468B"/>
    <w:rsid w:val="006E5937"/>
    <w:rsid w:val="006F0A18"/>
    <w:rsid w:val="006F2D4C"/>
    <w:rsid w:val="006F6C95"/>
    <w:rsid w:val="00701DE1"/>
    <w:rsid w:val="00702E43"/>
    <w:rsid w:val="00710FC9"/>
    <w:rsid w:val="00714663"/>
    <w:rsid w:val="00720872"/>
    <w:rsid w:val="007221EE"/>
    <w:rsid w:val="00723D71"/>
    <w:rsid w:val="007241A7"/>
    <w:rsid w:val="00730D91"/>
    <w:rsid w:val="00731FA2"/>
    <w:rsid w:val="007331CB"/>
    <w:rsid w:val="00733F48"/>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75EB8"/>
    <w:rsid w:val="00782178"/>
    <w:rsid w:val="00783CEE"/>
    <w:rsid w:val="007841B9"/>
    <w:rsid w:val="00784336"/>
    <w:rsid w:val="007918DD"/>
    <w:rsid w:val="00791F82"/>
    <w:rsid w:val="007927F5"/>
    <w:rsid w:val="00792A04"/>
    <w:rsid w:val="00793AB8"/>
    <w:rsid w:val="007A2057"/>
    <w:rsid w:val="007A2F73"/>
    <w:rsid w:val="007A3489"/>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4D7"/>
    <w:rsid w:val="007E37CB"/>
    <w:rsid w:val="007E3B3A"/>
    <w:rsid w:val="007E5CAC"/>
    <w:rsid w:val="007E68AE"/>
    <w:rsid w:val="007E6B5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19"/>
    <w:rsid w:val="00837C25"/>
    <w:rsid w:val="00837C7B"/>
    <w:rsid w:val="00837C9E"/>
    <w:rsid w:val="00841042"/>
    <w:rsid w:val="00841BAE"/>
    <w:rsid w:val="00841F5A"/>
    <w:rsid w:val="0084392B"/>
    <w:rsid w:val="00846114"/>
    <w:rsid w:val="00846C67"/>
    <w:rsid w:val="008474DE"/>
    <w:rsid w:val="00850D4A"/>
    <w:rsid w:val="00853823"/>
    <w:rsid w:val="00861C60"/>
    <w:rsid w:val="00862235"/>
    <w:rsid w:val="00863219"/>
    <w:rsid w:val="00863D68"/>
    <w:rsid w:val="008665E7"/>
    <w:rsid w:val="00867E5D"/>
    <w:rsid w:val="00873D09"/>
    <w:rsid w:val="00876EA4"/>
    <w:rsid w:val="00877DFE"/>
    <w:rsid w:val="0088009E"/>
    <w:rsid w:val="008812A6"/>
    <w:rsid w:val="008814E2"/>
    <w:rsid w:val="0088157B"/>
    <w:rsid w:val="008825F3"/>
    <w:rsid w:val="0088514D"/>
    <w:rsid w:val="008852F2"/>
    <w:rsid w:val="00887F56"/>
    <w:rsid w:val="00892666"/>
    <w:rsid w:val="00892FC5"/>
    <w:rsid w:val="00894092"/>
    <w:rsid w:val="00894231"/>
    <w:rsid w:val="00894BE0"/>
    <w:rsid w:val="00894BE3"/>
    <w:rsid w:val="008959F3"/>
    <w:rsid w:val="008A57BB"/>
    <w:rsid w:val="008A6751"/>
    <w:rsid w:val="008B4462"/>
    <w:rsid w:val="008B4631"/>
    <w:rsid w:val="008B4D50"/>
    <w:rsid w:val="008B5B1E"/>
    <w:rsid w:val="008B67FC"/>
    <w:rsid w:val="008B69E2"/>
    <w:rsid w:val="008C5997"/>
    <w:rsid w:val="008D3090"/>
    <w:rsid w:val="008D392D"/>
    <w:rsid w:val="008D3EEF"/>
    <w:rsid w:val="008D4C11"/>
    <w:rsid w:val="008D7A14"/>
    <w:rsid w:val="008E6C77"/>
    <w:rsid w:val="008E7255"/>
    <w:rsid w:val="008F07C1"/>
    <w:rsid w:val="008F2039"/>
    <w:rsid w:val="008F2560"/>
    <w:rsid w:val="008F2D96"/>
    <w:rsid w:val="008F3401"/>
    <w:rsid w:val="008F3BBB"/>
    <w:rsid w:val="008F48C3"/>
    <w:rsid w:val="008F68EF"/>
    <w:rsid w:val="00901E26"/>
    <w:rsid w:val="00902719"/>
    <w:rsid w:val="00903A51"/>
    <w:rsid w:val="009043EE"/>
    <w:rsid w:val="009061E5"/>
    <w:rsid w:val="009065E0"/>
    <w:rsid w:val="009068DC"/>
    <w:rsid w:val="009115B8"/>
    <w:rsid w:val="00916458"/>
    <w:rsid w:val="00921B7A"/>
    <w:rsid w:val="009231B2"/>
    <w:rsid w:val="0093086E"/>
    <w:rsid w:val="009321E2"/>
    <w:rsid w:val="00932F6F"/>
    <w:rsid w:val="009333FD"/>
    <w:rsid w:val="0093375E"/>
    <w:rsid w:val="009378C5"/>
    <w:rsid w:val="00940655"/>
    <w:rsid w:val="00943667"/>
    <w:rsid w:val="00944DD7"/>
    <w:rsid w:val="00946420"/>
    <w:rsid w:val="00947BDC"/>
    <w:rsid w:val="00947D6A"/>
    <w:rsid w:val="009520FE"/>
    <w:rsid w:val="009542A5"/>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6FBC"/>
    <w:rsid w:val="009873C5"/>
    <w:rsid w:val="009932C4"/>
    <w:rsid w:val="00994091"/>
    <w:rsid w:val="0099483D"/>
    <w:rsid w:val="00995BC3"/>
    <w:rsid w:val="009A0F01"/>
    <w:rsid w:val="009A30BF"/>
    <w:rsid w:val="009A4D75"/>
    <w:rsid w:val="009A5237"/>
    <w:rsid w:val="009A6A38"/>
    <w:rsid w:val="009A7A52"/>
    <w:rsid w:val="009B0EFC"/>
    <w:rsid w:val="009B1B65"/>
    <w:rsid w:val="009B1C0E"/>
    <w:rsid w:val="009B3228"/>
    <w:rsid w:val="009B7EB2"/>
    <w:rsid w:val="009C0641"/>
    <w:rsid w:val="009C35DE"/>
    <w:rsid w:val="009C4599"/>
    <w:rsid w:val="009C6A33"/>
    <w:rsid w:val="009C7BF7"/>
    <w:rsid w:val="009D1B0B"/>
    <w:rsid w:val="009D20BB"/>
    <w:rsid w:val="009D22FE"/>
    <w:rsid w:val="009D43F6"/>
    <w:rsid w:val="009D5D97"/>
    <w:rsid w:val="009D642F"/>
    <w:rsid w:val="009E4887"/>
    <w:rsid w:val="009E4DA5"/>
    <w:rsid w:val="009E7B6C"/>
    <w:rsid w:val="009F1031"/>
    <w:rsid w:val="009F43E5"/>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37867"/>
    <w:rsid w:val="00A41C4F"/>
    <w:rsid w:val="00A43537"/>
    <w:rsid w:val="00A44A7B"/>
    <w:rsid w:val="00A50CE6"/>
    <w:rsid w:val="00A5195D"/>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5E0A"/>
    <w:rsid w:val="00AA68E3"/>
    <w:rsid w:val="00AA6B67"/>
    <w:rsid w:val="00AA7575"/>
    <w:rsid w:val="00AA7956"/>
    <w:rsid w:val="00AB4B73"/>
    <w:rsid w:val="00AB5676"/>
    <w:rsid w:val="00AB5DC9"/>
    <w:rsid w:val="00AB63C5"/>
    <w:rsid w:val="00AB710F"/>
    <w:rsid w:val="00AB7591"/>
    <w:rsid w:val="00AC32F6"/>
    <w:rsid w:val="00AC4A2C"/>
    <w:rsid w:val="00AC4A64"/>
    <w:rsid w:val="00AC5CE5"/>
    <w:rsid w:val="00AC6740"/>
    <w:rsid w:val="00AD437C"/>
    <w:rsid w:val="00AD784B"/>
    <w:rsid w:val="00AE4FBA"/>
    <w:rsid w:val="00AE6E79"/>
    <w:rsid w:val="00AE7F73"/>
    <w:rsid w:val="00AF1D9E"/>
    <w:rsid w:val="00AF4340"/>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999"/>
    <w:rsid w:val="00B72ABB"/>
    <w:rsid w:val="00B81FED"/>
    <w:rsid w:val="00B86EC2"/>
    <w:rsid w:val="00B87471"/>
    <w:rsid w:val="00B8762C"/>
    <w:rsid w:val="00B92583"/>
    <w:rsid w:val="00B961CD"/>
    <w:rsid w:val="00BA0115"/>
    <w:rsid w:val="00BA444C"/>
    <w:rsid w:val="00BA5FB0"/>
    <w:rsid w:val="00BA6A37"/>
    <w:rsid w:val="00BA7303"/>
    <w:rsid w:val="00BB0648"/>
    <w:rsid w:val="00BB3D52"/>
    <w:rsid w:val="00BB4749"/>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27EA0"/>
    <w:rsid w:val="00C340EF"/>
    <w:rsid w:val="00C368EB"/>
    <w:rsid w:val="00C51C55"/>
    <w:rsid w:val="00C5224D"/>
    <w:rsid w:val="00C60DBE"/>
    <w:rsid w:val="00C6146F"/>
    <w:rsid w:val="00C6183F"/>
    <w:rsid w:val="00C61C7A"/>
    <w:rsid w:val="00C62E40"/>
    <w:rsid w:val="00C64587"/>
    <w:rsid w:val="00C663FD"/>
    <w:rsid w:val="00C666B8"/>
    <w:rsid w:val="00C66747"/>
    <w:rsid w:val="00C70095"/>
    <w:rsid w:val="00C70265"/>
    <w:rsid w:val="00C73CA9"/>
    <w:rsid w:val="00C7547D"/>
    <w:rsid w:val="00C75549"/>
    <w:rsid w:val="00C7604D"/>
    <w:rsid w:val="00C82E15"/>
    <w:rsid w:val="00C83E25"/>
    <w:rsid w:val="00C83E5A"/>
    <w:rsid w:val="00C87D4F"/>
    <w:rsid w:val="00C91EBA"/>
    <w:rsid w:val="00C96BC2"/>
    <w:rsid w:val="00CA2704"/>
    <w:rsid w:val="00CA42BA"/>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2C75"/>
    <w:rsid w:val="00D13CB5"/>
    <w:rsid w:val="00D14870"/>
    <w:rsid w:val="00D161E1"/>
    <w:rsid w:val="00D165F1"/>
    <w:rsid w:val="00D20DFE"/>
    <w:rsid w:val="00D21A51"/>
    <w:rsid w:val="00D23A27"/>
    <w:rsid w:val="00D23BA6"/>
    <w:rsid w:val="00D245CE"/>
    <w:rsid w:val="00D26532"/>
    <w:rsid w:val="00D26FA2"/>
    <w:rsid w:val="00D33970"/>
    <w:rsid w:val="00D33D71"/>
    <w:rsid w:val="00D350CD"/>
    <w:rsid w:val="00D35749"/>
    <w:rsid w:val="00D35F0E"/>
    <w:rsid w:val="00D43432"/>
    <w:rsid w:val="00D500C9"/>
    <w:rsid w:val="00D5064D"/>
    <w:rsid w:val="00D50D14"/>
    <w:rsid w:val="00D52F3D"/>
    <w:rsid w:val="00D5304C"/>
    <w:rsid w:val="00D530E0"/>
    <w:rsid w:val="00D5327F"/>
    <w:rsid w:val="00D53DA2"/>
    <w:rsid w:val="00D56804"/>
    <w:rsid w:val="00D576B5"/>
    <w:rsid w:val="00D6632C"/>
    <w:rsid w:val="00D702D4"/>
    <w:rsid w:val="00D74537"/>
    <w:rsid w:val="00D7531A"/>
    <w:rsid w:val="00D77FE4"/>
    <w:rsid w:val="00D805A3"/>
    <w:rsid w:val="00D923CC"/>
    <w:rsid w:val="00D9480C"/>
    <w:rsid w:val="00D95B01"/>
    <w:rsid w:val="00D96A40"/>
    <w:rsid w:val="00D96FF3"/>
    <w:rsid w:val="00D97ED4"/>
    <w:rsid w:val="00DA10B1"/>
    <w:rsid w:val="00DA2579"/>
    <w:rsid w:val="00DA3D50"/>
    <w:rsid w:val="00DA3F32"/>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4D7F"/>
    <w:rsid w:val="00DE62A6"/>
    <w:rsid w:val="00DE671C"/>
    <w:rsid w:val="00DF03F0"/>
    <w:rsid w:val="00DF3E40"/>
    <w:rsid w:val="00DF4FC3"/>
    <w:rsid w:val="00DF68C5"/>
    <w:rsid w:val="00E00BE3"/>
    <w:rsid w:val="00E02730"/>
    <w:rsid w:val="00E0302D"/>
    <w:rsid w:val="00E03627"/>
    <w:rsid w:val="00E077FE"/>
    <w:rsid w:val="00E1277B"/>
    <w:rsid w:val="00E13911"/>
    <w:rsid w:val="00E14434"/>
    <w:rsid w:val="00E14C2D"/>
    <w:rsid w:val="00E21248"/>
    <w:rsid w:val="00E24892"/>
    <w:rsid w:val="00E27B12"/>
    <w:rsid w:val="00E32760"/>
    <w:rsid w:val="00E3393D"/>
    <w:rsid w:val="00E34875"/>
    <w:rsid w:val="00E37B54"/>
    <w:rsid w:val="00E4096E"/>
    <w:rsid w:val="00E409DF"/>
    <w:rsid w:val="00E41C08"/>
    <w:rsid w:val="00E44651"/>
    <w:rsid w:val="00E45CDF"/>
    <w:rsid w:val="00E461DE"/>
    <w:rsid w:val="00E47E25"/>
    <w:rsid w:val="00E54882"/>
    <w:rsid w:val="00E56844"/>
    <w:rsid w:val="00E62903"/>
    <w:rsid w:val="00E62CBD"/>
    <w:rsid w:val="00E662AC"/>
    <w:rsid w:val="00E708E0"/>
    <w:rsid w:val="00E83A83"/>
    <w:rsid w:val="00E83D3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C6995"/>
    <w:rsid w:val="00ED247E"/>
    <w:rsid w:val="00ED53FF"/>
    <w:rsid w:val="00ED6C59"/>
    <w:rsid w:val="00EE15AD"/>
    <w:rsid w:val="00EE403A"/>
    <w:rsid w:val="00EE5A13"/>
    <w:rsid w:val="00EF01F7"/>
    <w:rsid w:val="00EF1566"/>
    <w:rsid w:val="00EF1E53"/>
    <w:rsid w:val="00F01468"/>
    <w:rsid w:val="00F01BC5"/>
    <w:rsid w:val="00F03BED"/>
    <w:rsid w:val="00F041B8"/>
    <w:rsid w:val="00F066FC"/>
    <w:rsid w:val="00F11B36"/>
    <w:rsid w:val="00F122B4"/>
    <w:rsid w:val="00F14045"/>
    <w:rsid w:val="00F16089"/>
    <w:rsid w:val="00F22112"/>
    <w:rsid w:val="00F22AAD"/>
    <w:rsid w:val="00F23364"/>
    <w:rsid w:val="00F24A9D"/>
    <w:rsid w:val="00F24B57"/>
    <w:rsid w:val="00F254C3"/>
    <w:rsid w:val="00F3050A"/>
    <w:rsid w:val="00F338E7"/>
    <w:rsid w:val="00F35194"/>
    <w:rsid w:val="00F357CC"/>
    <w:rsid w:val="00F40FDF"/>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2F4"/>
    <w:rsid w:val="00FB0927"/>
    <w:rsid w:val="00FB2E2B"/>
    <w:rsid w:val="00FB323B"/>
    <w:rsid w:val="00FB3528"/>
    <w:rsid w:val="00FB582E"/>
    <w:rsid w:val="00FB7D61"/>
    <w:rsid w:val="00FC18FD"/>
    <w:rsid w:val="00FC613C"/>
    <w:rsid w:val="00FC677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77927">
      <w:bodyDiv w:val="1"/>
      <w:marLeft w:val="0"/>
      <w:marRight w:val="0"/>
      <w:marTop w:val="0"/>
      <w:marBottom w:val="0"/>
      <w:divBdr>
        <w:top w:val="none" w:sz="0" w:space="0" w:color="auto"/>
        <w:left w:val="none" w:sz="0" w:space="0" w:color="auto"/>
        <w:bottom w:val="none" w:sz="0" w:space="0" w:color="auto"/>
        <w:right w:val="none" w:sz="0" w:space="0" w:color="auto"/>
      </w:divBdr>
    </w:div>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54741943">
      <w:bodyDiv w:val="1"/>
      <w:marLeft w:val="0"/>
      <w:marRight w:val="0"/>
      <w:marTop w:val="0"/>
      <w:marBottom w:val="0"/>
      <w:divBdr>
        <w:top w:val="none" w:sz="0" w:space="0" w:color="auto"/>
        <w:left w:val="none" w:sz="0" w:space="0" w:color="auto"/>
        <w:bottom w:val="none" w:sz="0" w:space="0" w:color="auto"/>
        <w:right w:val="none" w:sz="0" w:space="0" w:color="auto"/>
      </w:divBdr>
    </w:div>
    <w:div w:id="95172592">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10653473">
      <w:bodyDiv w:val="1"/>
      <w:marLeft w:val="0"/>
      <w:marRight w:val="0"/>
      <w:marTop w:val="0"/>
      <w:marBottom w:val="0"/>
      <w:divBdr>
        <w:top w:val="none" w:sz="0" w:space="0" w:color="auto"/>
        <w:left w:val="none" w:sz="0" w:space="0" w:color="auto"/>
        <w:bottom w:val="none" w:sz="0" w:space="0" w:color="auto"/>
        <w:right w:val="none" w:sz="0" w:space="0" w:color="auto"/>
      </w:divBdr>
      <w:divsChild>
        <w:div w:id="1840734294">
          <w:marLeft w:val="446"/>
          <w:marRight w:val="0"/>
          <w:marTop w:val="0"/>
          <w:marBottom w:val="0"/>
          <w:divBdr>
            <w:top w:val="none" w:sz="0" w:space="0" w:color="auto"/>
            <w:left w:val="none" w:sz="0" w:space="0" w:color="auto"/>
            <w:bottom w:val="none" w:sz="0" w:space="0" w:color="auto"/>
            <w:right w:val="none" w:sz="0" w:space="0" w:color="auto"/>
          </w:divBdr>
        </w:div>
        <w:div w:id="2019696026">
          <w:marLeft w:val="446"/>
          <w:marRight w:val="0"/>
          <w:marTop w:val="0"/>
          <w:marBottom w:val="0"/>
          <w:divBdr>
            <w:top w:val="none" w:sz="0" w:space="0" w:color="auto"/>
            <w:left w:val="none" w:sz="0" w:space="0" w:color="auto"/>
            <w:bottom w:val="none" w:sz="0" w:space="0" w:color="auto"/>
            <w:right w:val="none" w:sz="0" w:space="0" w:color="auto"/>
          </w:divBdr>
        </w:div>
        <w:div w:id="1978408982">
          <w:marLeft w:val="446"/>
          <w:marRight w:val="0"/>
          <w:marTop w:val="0"/>
          <w:marBottom w:val="0"/>
          <w:divBdr>
            <w:top w:val="none" w:sz="0" w:space="0" w:color="auto"/>
            <w:left w:val="none" w:sz="0" w:space="0" w:color="auto"/>
            <w:bottom w:val="none" w:sz="0" w:space="0" w:color="auto"/>
            <w:right w:val="none" w:sz="0" w:space="0" w:color="auto"/>
          </w:divBdr>
        </w:div>
        <w:div w:id="1183402705">
          <w:marLeft w:val="446"/>
          <w:marRight w:val="0"/>
          <w:marTop w:val="0"/>
          <w:marBottom w:val="0"/>
          <w:divBdr>
            <w:top w:val="none" w:sz="0" w:space="0" w:color="auto"/>
            <w:left w:val="none" w:sz="0" w:space="0" w:color="auto"/>
            <w:bottom w:val="none" w:sz="0" w:space="0" w:color="auto"/>
            <w:right w:val="none" w:sz="0" w:space="0" w:color="auto"/>
          </w:divBdr>
        </w:div>
        <w:div w:id="1860503393">
          <w:marLeft w:val="446"/>
          <w:marRight w:val="0"/>
          <w:marTop w:val="0"/>
          <w:marBottom w:val="0"/>
          <w:divBdr>
            <w:top w:val="none" w:sz="0" w:space="0" w:color="auto"/>
            <w:left w:val="none" w:sz="0" w:space="0" w:color="auto"/>
            <w:bottom w:val="none" w:sz="0" w:space="0" w:color="auto"/>
            <w:right w:val="none" w:sz="0" w:space="0" w:color="auto"/>
          </w:divBdr>
        </w:div>
        <w:div w:id="267390315">
          <w:marLeft w:val="446"/>
          <w:marRight w:val="0"/>
          <w:marTop w:val="0"/>
          <w:marBottom w:val="0"/>
          <w:divBdr>
            <w:top w:val="none" w:sz="0" w:space="0" w:color="auto"/>
            <w:left w:val="none" w:sz="0" w:space="0" w:color="auto"/>
            <w:bottom w:val="none" w:sz="0" w:space="0" w:color="auto"/>
            <w:right w:val="none" w:sz="0" w:space="0" w:color="auto"/>
          </w:divBdr>
        </w:div>
        <w:div w:id="1825849223">
          <w:marLeft w:val="446"/>
          <w:marRight w:val="0"/>
          <w:marTop w:val="0"/>
          <w:marBottom w:val="0"/>
          <w:divBdr>
            <w:top w:val="none" w:sz="0" w:space="0" w:color="auto"/>
            <w:left w:val="none" w:sz="0" w:space="0" w:color="auto"/>
            <w:bottom w:val="none" w:sz="0" w:space="0" w:color="auto"/>
            <w:right w:val="none" w:sz="0" w:space="0" w:color="auto"/>
          </w:divBdr>
        </w:div>
        <w:div w:id="979841342">
          <w:marLeft w:val="446"/>
          <w:marRight w:val="0"/>
          <w:marTop w:val="0"/>
          <w:marBottom w:val="0"/>
          <w:divBdr>
            <w:top w:val="none" w:sz="0" w:space="0" w:color="auto"/>
            <w:left w:val="none" w:sz="0" w:space="0" w:color="auto"/>
            <w:bottom w:val="none" w:sz="0" w:space="0" w:color="auto"/>
            <w:right w:val="none" w:sz="0" w:space="0" w:color="auto"/>
          </w:divBdr>
        </w:div>
        <w:div w:id="643118724">
          <w:marLeft w:val="446"/>
          <w:marRight w:val="0"/>
          <w:marTop w:val="0"/>
          <w:marBottom w:val="0"/>
          <w:divBdr>
            <w:top w:val="none" w:sz="0" w:space="0" w:color="auto"/>
            <w:left w:val="none" w:sz="0" w:space="0" w:color="auto"/>
            <w:bottom w:val="none" w:sz="0" w:space="0" w:color="auto"/>
            <w:right w:val="none" w:sz="0" w:space="0" w:color="auto"/>
          </w:divBdr>
        </w:div>
        <w:div w:id="718865182">
          <w:marLeft w:val="446"/>
          <w:marRight w:val="0"/>
          <w:marTop w:val="0"/>
          <w:marBottom w:val="0"/>
          <w:divBdr>
            <w:top w:val="none" w:sz="0" w:space="0" w:color="auto"/>
            <w:left w:val="none" w:sz="0" w:space="0" w:color="auto"/>
            <w:bottom w:val="none" w:sz="0" w:space="0" w:color="auto"/>
            <w:right w:val="none" w:sz="0" w:space="0" w:color="auto"/>
          </w:divBdr>
        </w:div>
      </w:divsChild>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57322228">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008826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1161308">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79261592">
      <w:bodyDiv w:val="1"/>
      <w:marLeft w:val="0"/>
      <w:marRight w:val="0"/>
      <w:marTop w:val="0"/>
      <w:marBottom w:val="0"/>
      <w:divBdr>
        <w:top w:val="none" w:sz="0" w:space="0" w:color="auto"/>
        <w:left w:val="none" w:sz="0" w:space="0" w:color="auto"/>
        <w:bottom w:val="none" w:sz="0" w:space="0" w:color="auto"/>
        <w:right w:val="none" w:sz="0" w:space="0" w:color="auto"/>
      </w:divBdr>
      <w:divsChild>
        <w:div w:id="394934935">
          <w:marLeft w:val="0"/>
          <w:marRight w:val="0"/>
          <w:marTop w:val="0"/>
          <w:marBottom w:val="0"/>
          <w:divBdr>
            <w:top w:val="none" w:sz="0" w:space="0" w:color="auto"/>
            <w:left w:val="none" w:sz="0" w:space="0" w:color="auto"/>
            <w:bottom w:val="none" w:sz="0" w:space="0" w:color="auto"/>
            <w:right w:val="none" w:sz="0" w:space="0" w:color="auto"/>
          </w:divBdr>
          <w:divsChild>
            <w:div w:id="285239818">
              <w:marLeft w:val="0"/>
              <w:marRight w:val="0"/>
              <w:marTop w:val="0"/>
              <w:marBottom w:val="0"/>
              <w:divBdr>
                <w:top w:val="none" w:sz="0" w:space="0" w:color="auto"/>
                <w:left w:val="none" w:sz="0" w:space="0" w:color="auto"/>
                <w:bottom w:val="none" w:sz="0" w:space="0" w:color="auto"/>
                <w:right w:val="none" w:sz="0" w:space="0" w:color="auto"/>
              </w:divBdr>
              <w:divsChild>
                <w:div w:id="1489514066">
                  <w:marLeft w:val="0"/>
                  <w:marRight w:val="0"/>
                  <w:marTop w:val="0"/>
                  <w:marBottom w:val="0"/>
                  <w:divBdr>
                    <w:top w:val="none" w:sz="0" w:space="0" w:color="auto"/>
                    <w:left w:val="none" w:sz="0" w:space="0" w:color="auto"/>
                    <w:bottom w:val="none" w:sz="0" w:space="0" w:color="auto"/>
                    <w:right w:val="none" w:sz="0" w:space="0" w:color="auto"/>
                  </w:divBdr>
                  <w:divsChild>
                    <w:div w:id="97079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14185603">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65566153">
      <w:bodyDiv w:val="1"/>
      <w:marLeft w:val="0"/>
      <w:marRight w:val="0"/>
      <w:marTop w:val="0"/>
      <w:marBottom w:val="0"/>
      <w:divBdr>
        <w:top w:val="none" w:sz="0" w:space="0" w:color="auto"/>
        <w:left w:val="none" w:sz="0" w:space="0" w:color="auto"/>
        <w:bottom w:val="none" w:sz="0" w:space="0" w:color="auto"/>
        <w:right w:val="none" w:sz="0" w:space="0" w:color="auto"/>
      </w:divBdr>
      <w:divsChild>
        <w:div w:id="808210923">
          <w:marLeft w:val="0"/>
          <w:marRight w:val="0"/>
          <w:marTop w:val="0"/>
          <w:marBottom w:val="0"/>
          <w:divBdr>
            <w:top w:val="none" w:sz="0" w:space="0" w:color="auto"/>
            <w:left w:val="none" w:sz="0" w:space="0" w:color="auto"/>
            <w:bottom w:val="none" w:sz="0" w:space="0" w:color="auto"/>
            <w:right w:val="none" w:sz="0" w:space="0" w:color="auto"/>
          </w:divBdr>
          <w:divsChild>
            <w:div w:id="2122406993">
              <w:marLeft w:val="0"/>
              <w:marRight w:val="0"/>
              <w:marTop w:val="0"/>
              <w:marBottom w:val="0"/>
              <w:divBdr>
                <w:top w:val="none" w:sz="0" w:space="0" w:color="auto"/>
                <w:left w:val="none" w:sz="0" w:space="0" w:color="auto"/>
                <w:bottom w:val="none" w:sz="0" w:space="0" w:color="auto"/>
                <w:right w:val="none" w:sz="0" w:space="0" w:color="auto"/>
              </w:divBdr>
              <w:divsChild>
                <w:div w:id="1333874707">
                  <w:marLeft w:val="0"/>
                  <w:marRight w:val="0"/>
                  <w:marTop w:val="0"/>
                  <w:marBottom w:val="0"/>
                  <w:divBdr>
                    <w:top w:val="none" w:sz="0" w:space="0" w:color="auto"/>
                    <w:left w:val="none" w:sz="0" w:space="0" w:color="auto"/>
                    <w:bottom w:val="none" w:sz="0" w:space="0" w:color="auto"/>
                    <w:right w:val="none" w:sz="0" w:space="0" w:color="auto"/>
                  </w:divBdr>
                  <w:divsChild>
                    <w:div w:id="38117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036194">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50252806">
      <w:bodyDiv w:val="1"/>
      <w:marLeft w:val="0"/>
      <w:marRight w:val="0"/>
      <w:marTop w:val="0"/>
      <w:marBottom w:val="0"/>
      <w:divBdr>
        <w:top w:val="none" w:sz="0" w:space="0" w:color="auto"/>
        <w:left w:val="none" w:sz="0" w:space="0" w:color="auto"/>
        <w:bottom w:val="none" w:sz="0" w:space="0" w:color="auto"/>
        <w:right w:val="none" w:sz="0" w:space="0" w:color="auto"/>
      </w:divBdr>
      <w:divsChild>
        <w:div w:id="1675061764">
          <w:marLeft w:val="0"/>
          <w:marRight w:val="0"/>
          <w:marTop w:val="0"/>
          <w:marBottom w:val="0"/>
          <w:divBdr>
            <w:top w:val="none" w:sz="0" w:space="0" w:color="auto"/>
            <w:left w:val="none" w:sz="0" w:space="0" w:color="auto"/>
            <w:bottom w:val="none" w:sz="0" w:space="0" w:color="auto"/>
            <w:right w:val="none" w:sz="0" w:space="0" w:color="auto"/>
          </w:divBdr>
          <w:divsChild>
            <w:div w:id="1846242064">
              <w:marLeft w:val="0"/>
              <w:marRight w:val="0"/>
              <w:marTop w:val="0"/>
              <w:marBottom w:val="0"/>
              <w:divBdr>
                <w:top w:val="none" w:sz="0" w:space="0" w:color="auto"/>
                <w:left w:val="none" w:sz="0" w:space="0" w:color="auto"/>
                <w:bottom w:val="none" w:sz="0" w:space="0" w:color="auto"/>
                <w:right w:val="none" w:sz="0" w:space="0" w:color="auto"/>
              </w:divBdr>
              <w:divsChild>
                <w:div w:id="74711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678537">
      <w:bodyDiv w:val="1"/>
      <w:marLeft w:val="0"/>
      <w:marRight w:val="0"/>
      <w:marTop w:val="0"/>
      <w:marBottom w:val="0"/>
      <w:divBdr>
        <w:top w:val="none" w:sz="0" w:space="0" w:color="auto"/>
        <w:left w:val="none" w:sz="0" w:space="0" w:color="auto"/>
        <w:bottom w:val="none" w:sz="0" w:space="0" w:color="auto"/>
        <w:right w:val="none" w:sz="0" w:space="0" w:color="auto"/>
      </w:divBdr>
      <w:divsChild>
        <w:div w:id="1552115217">
          <w:marLeft w:val="0"/>
          <w:marRight w:val="0"/>
          <w:marTop w:val="0"/>
          <w:marBottom w:val="0"/>
          <w:divBdr>
            <w:top w:val="none" w:sz="0" w:space="0" w:color="auto"/>
            <w:left w:val="none" w:sz="0" w:space="0" w:color="auto"/>
            <w:bottom w:val="none" w:sz="0" w:space="0" w:color="auto"/>
            <w:right w:val="none" w:sz="0" w:space="0" w:color="auto"/>
          </w:divBdr>
          <w:divsChild>
            <w:div w:id="290981537">
              <w:marLeft w:val="0"/>
              <w:marRight w:val="0"/>
              <w:marTop w:val="0"/>
              <w:marBottom w:val="0"/>
              <w:divBdr>
                <w:top w:val="none" w:sz="0" w:space="0" w:color="auto"/>
                <w:left w:val="none" w:sz="0" w:space="0" w:color="auto"/>
                <w:bottom w:val="none" w:sz="0" w:space="0" w:color="auto"/>
                <w:right w:val="none" w:sz="0" w:space="0" w:color="auto"/>
              </w:divBdr>
              <w:divsChild>
                <w:div w:id="112466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04200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1823521">
      <w:bodyDiv w:val="1"/>
      <w:marLeft w:val="0"/>
      <w:marRight w:val="0"/>
      <w:marTop w:val="0"/>
      <w:marBottom w:val="0"/>
      <w:divBdr>
        <w:top w:val="none" w:sz="0" w:space="0" w:color="auto"/>
        <w:left w:val="none" w:sz="0" w:space="0" w:color="auto"/>
        <w:bottom w:val="none" w:sz="0" w:space="0" w:color="auto"/>
        <w:right w:val="none" w:sz="0" w:space="0" w:color="auto"/>
      </w:divBdr>
      <w:divsChild>
        <w:div w:id="1036198279">
          <w:marLeft w:val="0"/>
          <w:marRight w:val="0"/>
          <w:marTop w:val="0"/>
          <w:marBottom w:val="0"/>
          <w:divBdr>
            <w:top w:val="none" w:sz="0" w:space="0" w:color="auto"/>
            <w:left w:val="none" w:sz="0" w:space="0" w:color="auto"/>
            <w:bottom w:val="none" w:sz="0" w:space="0" w:color="auto"/>
            <w:right w:val="none" w:sz="0" w:space="0" w:color="auto"/>
          </w:divBdr>
          <w:divsChild>
            <w:div w:id="1369332444">
              <w:marLeft w:val="0"/>
              <w:marRight w:val="0"/>
              <w:marTop w:val="0"/>
              <w:marBottom w:val="0"/>
              <w:divBdr>
                <w:top w:val="none" w:sz="0" w:space="0" w:color="auto"/>
                <w:left w:val="none" w:sz="0" w:space="0" w:color="auto"/>
                <w:bottom w:val="none" w:sz="0" w:space="0" w:color="auto"/>
                <w:right w:val="none" w:sz="0" w:space="0" w:color="auto"/>
              </w:divBdr>
              <w:divsChild>
                <w:div w:id="112527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788960157">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37864793">
      <w:bodyDiv w:val="1"/>
      <w:marLeft w:val="0"/>
      <w:marRight w:val="0"/>
      <w:marTop w:val="0"/>
      <w:marBottom w:val="0"/>
      <w:divBdr>
        <w:top w:val="none" w:sz="0" w:space="0" w:color="auto"/>
        <w:left w:val="none" w:sz="0" w:space="0" w:color="auto"/>
        <w:bottom w:val="none" w:sz="0" w:space="0" w:color="auto"/>
        <w:right w:val="none" w:sz="0" w:space="0" w:color="auto"/>
      </w:divBdr>
      <w:divsChild>
        <w:div w:id="1513374221">
          <w:marLeft w:val="0"/>
          <w:marRight w:val="0"/>
          <w:marTop w:val="0"/>
          <w:marBottom w:val="0"/>
          <w:divBdr>
            <w:top w:val="none" w:sz="0" w:space="0" w:color="auto"/>
            <w:left w:val="none" w:sz="0" w:space="0" w:color="auto"/>
            <w:bottom w:val="none" w:sz="0" w:space="0" w:color="auto"/>
            <w:right w:val="none" w:sz="0" w:space="0" w:color="auto"/>
          </w:divBdr>
          <w:divsChild>
            <w:div w:id="1327979705">
              <w:marLeft w:val="0"/>
              <w:marRight w:val="0"/>
              <w:marTop w:val="0"/>
              <w:marBottom w:val="0"/>
              <w:divBdr>
                <w:top w:val="none" w:sz="0" w:space="0" w:color="auto"/>
                <w:left w:val="none" w:sz="0" w:space="0" w:color="auto"/>
                <w:bottom w:val="none" w:sz="0" w:space="0" w:color="auto"/>
                <w:right w:val="none" w:sz="0" w:space="0" w:color="auto"/>
              </w:divBdr>
              <w:divsChild>
                <w:div w:id="1781989908">
                  <w:marLeft w:val="0"/>
                  <w:marRight w:val="0"/>
                  <w:marTop w:val="0"/>
                  <w:marBottom w:val="0"/>
                  <w:divBdr>
                    <w:top w:val="none" w:sz="0" w:space="0" w:color="auto"/>
                    <w:left w:val="none" w:sz="0" w:space="0" w:color="auto"/>
                    <w:bottom w:val="none" w:sz="0" w:space="0" w:color="auto"/>
                    <w:right w:val="none" w:sz="0" w:space="0" w:color="auto"/>
                  </w:divBdr>
                  <w:divsChild>
                    <w:div w:id="207107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479</Words>
  <Characters>3018</Characters>
  <Application>Microsoft Office Word</Application>
  <DocSecurity>0</DocSecurity>
  <Lines>25</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2022-01-14T13:58:00Z</cp:lastPrinted>
  <dcterms:created xsi:type="dcterms:W3CDTF">2022-02-24T09:04:00Z</dcterms:created>
  <dcterms:modified xsi:type="dcterms:W3CDTF">2022-02-24T09:16:00Z</dcterms:modified>
</cp:coreProperties>
</file>