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073C02AF" w:rsidR="00262861" w:rsidRDefault="008B4A15" w:rsidP="00262861">
      <w:pPr>
        <w:ind w:right="-709"/>
        <w:outlineLvl w:val="0"/>
        <w:rPr>
          <w:sz w:val="20"/>
        </w:rPr>
      </w:pPr>
      <w:r>
        <w:rPr>
          <w:sz w:val="20"/>
        </w:rPr>
        <w:t>Ludwigsburg</w:t>
      </w:r>
      <w:r w:rsidR="00B04F20">
        <w:rPr>
          <w:sz w:val="20"/>
        </w:rPr>
        <w:t>/</w:t>
      </w:r>
      <w:r w:rsidR="00262861" w:rsidRPr="00B2745D">
        <w:rPr>
          <w:sz w:val="20"/>
        </w:rPr>
        <w:t xml:space="preserve">Ulm, </w:t>
      </w:r>
      <w:r>
        <w:rPr>
          <w:sz w:val="20"/>
        </w:rPr>
        <w:t>4</w:t>
      </w:r>
      <w:r w:rsidR="00262861">
        <w:rPr>
          <w:sz w:val="20"/>
        </w:rPr>
        <w:t xml:space="preserve">. </w:t>
      </w:r>
      <w:r>
        <w:rPr>
          <w:sz w:val="20"/>
        </w:rPr>
        <w:t>März</w:t>
      </w:r>
      <w:r w:rsidR="00262861" w:rsidRPr="00B2745D">
        <w:rPr>
          <w:sz w:val="20"/>
        </w:rPr>
        <w:t xml:space="preserve"> 201</w:t>
      </w:r>
      <w:r>
        <w:rPr>
          <w:sz w:val="20"/>
        </w:rPr>
        <w:t>9</w:t>
      </w:r>
    </w:p>
    <w:p w14:paraId="52238AF4" w14:textId="77777777" w:rsidR="008B4A15" w:rsidRPr="003401BC" w:rsidRDefault="008B4A15" w:rsidP="008B4A15">
      <w:pPr>
        <w:ind w:right="-2126"/>
        <w:rPr>
          <w:b/>
          <w:bCs/>
          <w:sz w:val="28"/>
          <w:szCs w:val="28"/>
        </w:rPr>
      </w:pPr>
      <w:r>
        <w:rPr>
          <w:b/>
          <w:bCs/>
          <w:sz w:val="28"/>
          <w:szCs w:val="28"/>
        </w:rPr>
        <w:t xml:space="preserve">Von Stadtwerken für Stadtwerke: </w:t>
      </w:r>
      <w:r>
        <w:rPr>
          <w:b/>
          <w:bCs/>
          <w:sz w:val="28"/>
          <w:szCs w:val="28"/>
        </w:rPr>
        <w:br/>
        <w:t>KIK-S wird „</w:t>
      </w:r>
      <w:proofErr w:type="spellStart"/>
      <w:r>
        <w:rPr>
          <w:b/>
          <w:bCs/>
          <w:sz w:val="28"/>
          <w:szCs w:val="28"/>
        </w:rPr>
        <w:t>SmartCity</w:t>
      </w:r>
      <w:proofErr w:type="spellEnd"/>
      <w:r>
        <w:rPr>
          <w:b/>
          <w:bCs/>
          <w:sz w:val="28"/>
          <w:szCs w:val="28"/>
        </w:rPr>
        <w:t xml:space="preserve"> Competence-Center“</w:t>
      </w:r>
      <w:r>
        <w:rPr>
          <w:b/>
          <w:bCs/>
          <w:sz w:val="28"/>
          <w:szCs w:val="28"/>
        </w:rPr>
        <w:br/>
      </w:r>
      <w:bookmarkStart w:id="0" w:name="OLE_LINK1"/>
      <w:bookmarkStart w:id="1" w:name="OLE_LINK2"/>
      <w:r>
        <w:rPr>
          <w:rFonts w:cs="Helvetica"/>
          <w:b/>
          <w:bCs/>
          <w:sz w:val="20"/>
        </w:rPr>
        <w:t xml:space="preserve">Daniel </w:t>
      </w:r>
      <w:proofErr w:type="spellStart"/>
      <w:r>
        <w:rPr>
          <w:rFonts w:cs="Helvetica"/>
          <w:b/>
          <w:bCs/>
          <w:sz w:val="20"/>
        </w:rPr>
        <w:t>Paulmaier</w:t>
      </w:r>
      <w:proofErr w:type="spellEnd"/>
      <w:r>
        <w:rPr>
          <w:rFonts w:cs="Helvetica"/>
          <w:b/>
          <w:bCs/>
          <w:sz w:val="20"/>
        </w:rPr>
        <w:t xml:space="preserve"> in KIK-S-Geschäftsführung</w:t>
      </w:r>
      <w:bookmarkEnd w:id="0"/>
      <w:bookmarkEnd w:id="1"/>
      <w:r>
        <w:rPr>
          <w:rFonts w:cs="Helvetica"/>
          <w:b/>
          <w:bCs/>
          <w:sz w:val="20"/>
        </w:rPr>
        <w:t xml:space="preserve"> berufen</w:t>
      </w:r>
    </w:p>
    <w:p w14:paraId="3896825D" w14:textId="77777777" w:rsidR="008B4A15" w:rsidRDefault="008B4A15" w:rsidP="008B4A15">
      <w:pPr>
        <w:spacing w:line="336" w:lineRule="auto"/>
        <w:rPr>
          <w:rFonts w:cs="Helvetica"/>
          <w:b/>
          <w:bCs/>
          <w:sz w:val="20"/>
        </w:rPr>
      </w:pPr>
      <w:bookmarkStart w:id="2" w:name="_GoBack"/>
      <w:r>
        <w:rPr>
          <w:rFonts w:cs="Helvetica"/>
          <w:b/>
          <w:bCs/>
          <w:sz w:val="20"/>
        </w:rPr>
        <w:t xml:space="preserve">Gemeinsam mit dem neuen Gesellschafter Wilken Software Group positioniert sich die </w:t>
      </w:r>
      <w:r w:rsidRPr="00F840E0">
        <w:rPr>
          <w:rFonts w:cs="Helvetica"/>
          <w:b/>
          <w:bCs/>
          <w:sz w:val="20"/>
        </w:rPr>
        <w:t xml:space="preserve">Kommunale IT-Kooperation Stadtwerke </w:t>
      </w:r>
      <w:r>
        <w:rPr>
          <w:rFonts w:cs="Helvetica"/>
          <w:b/>
          <w:bCs/>
          <w:sz w:val="20"/>
        </w:rPr>
        <w:t xml:space="preserve">KIK-S GmbH künftig als </w:t>
      </w:r>
      <w:r w:rsidRPr="00F840E0">
        <w:rPr>
          <w:rFonts w:cs="Helvetica"/>
          <w:b/>
          <w:bCs/>
          <w:sz w:val="20"/>
        </w:rPr>
        <w:t>„</w:t>
      </w:r>
      <w:proofErr w:type="spellStart"/>
      <w:r w:rsidRPr="00F840E0">
        <w:rPr>
          <w:rFonts w:cs="Helvetica"/>
          <w:b/>
          <w:bCs/>
          <w:sz w:val="20"/>
        </w:rPr>
        <w:t>SmartCity</w:t>
      </w:r>
      <w:proofErr w:type="spellEnd"/>
      <w:r w:rsidRPr="00F840E0">
        <w:rPr>
          <w:rFonts w:cs="Helvetica"/>
          <w:b/>
          <w:bCs/>
          <w:sz w:val="20"/>
        </w:rPr>
        <w:t xml:space="preserve"> Competence-Center“</w:t>
      </w:r>
      <w:r>
        <w:rPr>
          <w:rFonts w:cs="Helvetica"/>
          <w:b/>
          <w:bCs/>
          <w:sz w:val="20"/>
        </w:rPr>
        <w:t xml:space="preserve">. Dazu wurde jetzt Daniel </w:t>
      </w:r>
      <w:proofErr w:type="spellStart"/>
      <w:r>
        <w:rPr>
          <w:rFonts w:cs="Helvetica"/>
          <w:b/>
          <w:bCs/>
          <w:sz w:val="20"/>
        </w:rPr>
        <w:t>Paulmaier</w:t>
      </w:r>
      <w:proofErr w:type="spellEnd"/>
      <w:r>
        <w:rPr>
          <w:rFonts w:cs="Helvetica"/>
          <w:b/>
          <w:bCs/>
          <w:sz w:val="20"/>
        </w:rPr>
        <w:t xml:space="preserve">, bisher bei Wilken </w:t>
      </w:r>
      <w:r w:rsidRPr="00F840E0">
        <w:rPr>
          <w:rFonts w:cs="Helvetica"/>
          <w:b/>
          <w:bCs/>
          <w:sz w:val="20"/>
        </w:rPr>
        <w:t>verantwortlich für die strategische Produktentwicklung</w:t>
      </w:r>
      <w:r>
        <w:rPr>
          <w:rFonts w:cs="Helvetica"/>
          <w:b/>
          <w:bCs/>
          <w:sz w:val="20"/>
        </w:rPr>
        <w:t xml:space="preserve">, neben Clemens </w:t>
      </w:r>
      <w:proofErr w:type="spellStart"/>
      <w:r>
        <w:rPr>
          <w:rFonts w:cs="Helvetica"/>
          <w:b/>
          <w:bCs/>
          <w:sz w:val="20"/>
        </w:rPr>
        <w:t>Dorda</w:t>
      </w:r>
      <w:proofErr w:type="spellEnd"/>
      <w:r>
        <w:rPr>
          <w:rFonts w:cs="Helvetica"/>
          <w:b/>
          <w:bCs/>
          <w:sz w:val="20"/>
        </w:rPr>
        <w:t xml:space="preserve"> in die KIK-S-Geschäftsführung berufen. „Bis jetzt sind Themen wie Smart-City und </w:t>
      </w:r>
      <w:proofErr w:type="spellStart"/>
      <w:r>
        <w:rPr>
          <w:rFonts w:cs="Helvetica"/>
          <w:b/>
          <w:bCs/>
          <w:sz w:val="20"/>
        </w:rPr>
        <w:t>LoRaWAN</w:t>
      </w:r>
      <w:proofErr w:type="spellEnd"/>
      <w:r>
        <w:rPr>
          <w:rFonts w:cs="Helvetica"/>
          <w:b/>
          <w:bCs/>
          <w:sz w:val="20"/>
        </w:rPr>
        <w:t xml:space="preserve"> meist rein technologiegetrieben. Wir sehen es dagegen als unsere Aufgabe an, diese Ansätze sinnvoll in die Stadtwerke-Prozesse</w:t>
      </w:r>
      <w:r w:rsidRPr="00F840E0">
        <w:rPr>
          <w:rFonts w:cs="Helvetica"/>
          <w:b/>
          <w:bCs/>
          <w:sz w:val="20"/>
        </w:rPr>
        <w:t xml:space="preserve"> </w:t>
      </w:r>
      <w:r>
        <w:rPr>
          <w:rFonts w:cs="Helvetica"/>
          <w:b/>
          <w:bCs/>
          <w:sz w:val="20"/>
        </w:rPr>
        <w:t xml:space="preserve">zu integrieren. Damit können Versorger künftig auch als digitaler Infrastruktur-Dienstleister ‚ihre‘ Kommunen bei Umsetzung entsprechender Projekte unterstützen“, beschreibt Daniel </w:t>
      </w:r>
      <w:proofErr w:type="spellStart"/>
      <w:r>
        <w:rPr>
          <w:rFonts w:cs="Helvetica"/>
          <w:b/>
          <w:bCs/>
          <w:sz w:val="20"/>
        </w:rPr>
        <w:t>Paulmaier</w:t>
      </w:r>
      <w:proofErr w:type="spellEnd"/>
      <w:r>
        <w:rPr>
          <w:rFonts w:cs="Helvetica"/>
          <w:b/>
          <w:bCs/>
          <w:sz w:val="20"/>
        </w:rPr>
        <w:t xml:space="preserve"> die Zielsetzung. Nach dem Motto „von Stadtwerken für Stadtwerke“ übernimmt die KIK-S künftig auch die Verantwortung für das </w:t>
      </w:r>
      <w:proofErr w:type="gramStart"/>
      <w:r>
        <w:rPr>
          <w:rFonts w:cs="Helvetica"/>
          <w:b/>
          <w:bCs/>
          <w:sz w:val="20"/>
        </w:rPr>
        <w:t>Smart</w:t>
      </w:r>
      <w:proofErr w:type="gramEnd"/>
      <w:r>
        <w:rPr>
          <w:rFonts w:cs="Helvetica"/>
          <w:b/>
          <w:bCs/>
          <w:sz w:val="20"/>
        </w:rPr>
        <w:t xml:space="preserve"> City Lab, das Wilken erstmals auf der E-world vorgestellt hatte. Mit dem neuen Geschäftsfeld ergänzt KIK-S sein bisheriges Portfolio, das </w:t>
      </w:r>
      <w:r w:rsidRPr="000A42B9">
        <w:rPr>
          <w:rFonts w:cs="Helvetica"/>
          <w:b/>
          <w:bCs/>
          <w:sz w:val="20"/>
        </w:rPr>
        <w:t xml:space="preserve">vom strukturierten Abarbeiten technischer und rechtlicher Fragestellungen bis zur Übernahme des kompletten IT-Betriebs für die </w:t>
      </w:r>
      <w:r>
        <w:rPr>
          <w:rFonts w:cs="Helvetica"/>
          <w:b/>
          <w:bCs/>
          <w:sz w:val="20"/>
        </w:rPr>
        <w:t xml:space="preserve">Branchenlösung </w:t>
      </w:r>
      <w:proofErr w:type="spellStart"/>
      <w:r w:rsidRPr="000A42B9">
        <w:rPr>
          <w:rFonts w:cs="Helvetica"/>
          <w:b/>
          <w:bCs/>
          <w:sz w:val="20"/>
        </w:rPr>
        <w:t>NTS.suite</w:t>
      </w:r>
      <w:proofErr w:type="spellEnd"/>
      <w:r>
        <w:rPr>
          <w:rFonts w:cs="Helvetica"/>
          <w:b/>
          <w:bCs/>
          <w:sz w:val="20"/>
        </w:rPr>
        <w:t xml:space="preserve"> reicht.</w:t>
      </w:r>
    </w:p>
    <w:p w14:paraId="01140DD2" w14:textId="789BBDC2" w:rsidR="008B4A15" w:rsidRPr="000A42B9" w:rsidRDefault="008B4A15" w:rsidP="008B4A15">
      <w:pPr>
        <w:spacing w:line="336" w:lineRule="auto"/>
        <w:rPr>
          <w:rFonts w:cs="Helvetica"/>
          <w:sz w:val="20"/>
        </w:rPr>
      </w:pPr>
      <w:r w:rsidRPr="009670E6">
        <w:rPr>
          <w:rFonts w:cs="Helvetica"/>
          <w:sz w:val="20"/>
        </w:rPr>
        <w:t xml:space="preserve">„Die Wilken Software Group bringt in diesem Zusammenhang als Gesellschafter ihr IT-Know-how ein. </w:t>
      </w:r>
      <w:r>
        <w:rPr>
          <w:rFonts w:cs="Helvetica"/>
          <w:sz w:val="20"/>
        </w:rPr>
        <w:t>In enger Zusammenarbeit mit den</w:t>
      </w:r>
      <w:r w:rsidRPr="000A42B9">
        <w:rPr>
          <w:rFonts w:cs="Helvetica"/>
          <w:sz w:val="20"/>
        </w:rPr>
        <w:t xml:space="preserve"> Stadtwerke Lindau, Schifferstadt und Waiblingen </w:t>
      </w:r>
      <w:r>
        <w:rPr>
          <w:rFonts w:cs="Helvetica"/>
          <w:sz w:val="20"/>
        </w:rPr>
        <w:t>entwickelt die KIK-S</w:t>
      </w:r>
      <w:r w:rsidRPr="000A42B9">
        <w:rPr>
          <w:rFonts w:cs="Helvetica"/>
          <w:sz w:val="20"/>
        </w:rPr>
        <w:t xml:space="preserve"> praxisgerechte Lösungen</w:t>
      </w:r>
      <w:r w:rsidR="000C763B">
        <w:rPr>
          <w:rFonts w:cs="Helvetica"/>
          <w:sz w:val="20"/>
        </w:rPr>
        <w:t>,</w:t>
      </w:r>
      <w:r w:rsidRPr="000A42B9">
        <w:rPr>
          <w:rFonts w:cs="Helvetica"/>
          <w:sz w:val="20"/>
        </w:rPr>
        <w:t xml:space="preserve"> </w:t>
      </w:r>
      <w:r>
        <w:rPr>
          <w:rFonts w:cs="Helvetica"/>
          <w:sz w:val="20"/>
        </w:rPr>
        <w:t>die insbesondere</w:t>
      </w:r>
      <w:r w:rsidRPr="000A42B9">
        <w:rPr>
          <w:rFonts w:cs="Helvetica"/>
          <w:sz w:val="20"/>
        </w:rPr>
        <w:t xml:space="preserve"> für kleinere und mittlere Stadtwerke handhabbar sind</w:t>
      </w:r>
      <w:r w:rsidRPr="009670E6">
        <w:rPr>
          <w:rFonts w:cs="Helvetica"/>
          <w:sz w:val="20"/>
        </w:rPr>
        <w:t xml:space="preserve">“, erläutert KIK-S-Geschäftsführer Clemens </w:t>
      </w:r>
      <w:proofErr w:type="spellStart"/>
      <w:r w:rsidRPr="009670E6">
        <w:rPr>
          <w:rFonts w:cs="Helvetica"/>
          <w:sz w:val="20"/>
        </w:rPr>
        <w:t>Dorda</w:t>
      </w:r>
      <w:proofErr w:type="spellEnd"/>
      <w:r w:rsidRPr="009670E6">
        <w:rPr>
          <w:rFonts w:cs="Helvetica"/>
          <w:sz w:val="20"/>
        </w:rPr>
        <w:t xml:space="preserve"> das Konzept.</w:t>
      </w:r>
      <w:r>
        <w:rPr>
          <w:rFonts w:cs="Helvetica"/>
          <w:sz w:val="20"/>
        </w:rPr>
        <w:t xml:space="preserve"> „Das Betreiben digitaler Infrastrukturen gehört künftig ebenso zur Daseinsvorsorge, wie das von Strom-, Gas- oder Wassernetzen. Stadtwerke sind somit dafür prädestiniert, diese Aufgabe zu übernehmen – egal ob im Auftrag der Kommunen oder mit eigenen Mehrwertangeboten für die Bürgerinnen und Bürger“, ergänzt Daniel </w:t>
      </w:r>
      <w:proofErr w:type="spellStart"/>
      <w:r>
        <w:rPr>
          <w:rFonts w:cs="Helvetica"/>
          <w:sz w:val="20"/>
        </w:rPr>
        <w:t>Paulmaier</w:t>
      </w:r>
      <w:proofErr w:type="spellEnd"/>
      <w:r>
        <w:rPr>
          <w:rFonts w:cs="Helvetica"/>
          <w:sz w:val="20"/>
        </w:rPr>
        <w:t>. Um das Thema weiter voranzutreiben ist parallel auch die Gründung des Ver</w:t>
      </w:r>
      <w:r>
        <w:rPr>
          <w:rFonts w:cs="Helvetica"/>
          <w:sz w:val="20"/>
        </w:rPr>
        <w:lastRenderedPageBreak/>
        <w:t>eins „</w:t>
      </w:r>
      <w:proofErr w:type="spellStart"/>
      <w:r>
        <w:rPr>
          <w:rFonts w:cs="Helvetica"/>
          <w:sz w:val="20"/>
        </w:rPr>
        <w:t>IoT</w:t>
      </w:r>
      <w:proofErr w:type="spellEnd"/>
      <w:r>
        <w:rPr>
          <w:rFonts w:cs="Helvetica"/>
          <w:sz w:val="20"/>
        </w:rPr>
        <w:t xml:space="preserve"> </w:t>
      </w:r>
      <w:proofErr w:type="spellStart"/>
      <w:r>
        <w:rPr>
          <w:rFonts w:cs="Helvetica"/>
          <w:sz w:val="20"/>
        </w:rPr>
        <w:t>for</w:t>
      </w:r>
      <w:proofErr w:type="spellEnd"/>
      <w:r>
        <w:rPr>
          <w:rFonts w:cs="Helvetica"/>
          <w:sz w:val="20"/>
        </w:rPr>
        <w:t xml:space="preserve"> </w:t>
      </w:r>
      <w:proofErr w:type="spellStart"/>
      <w:r>
        <w:rPr>
          <w:rFonts w:cs="Helvetica"/>
          <w:sz w:val="20"/>
        </w:rPr>
        <w:t>Citizens</w:t>
      </w:r>
      <w:proofErr w:type="spellEnd"/>
      <w:r>
        <w:rPr>
          <w:rFonts w:cs="Helvetica"/>
          <w:sz w:val="20"/>
        </w:rPr>
        <w:t xml:space="preserve">“ in Vorbereitung. Hier sollen sich Stadtwerke und Kommunen aktiv an der Entwicklung von Geschäftsmodellen beteiligen und dazu auch die Kapazitäten des </w:t>
      </w:r>
      <w:proofErr w:type="gramStart"/>
      <w:r>
        <w:rPr>
          <w:rFonts w:cs="Helvetica"/>
          <w:sz w:val="20"/>
        </w:rPr>
        <w:t>Smart</w:t>
      </w:r>
      <w:proofErr w:type="gramEnd"/>
      <w:r>
        <w:rPr>
          <w:rFonts w:cs="Helvetica"/>
          <w:sz w:val="20"/>
        </w:rPr>
        <w:t xml:space="preserve"> City Labs nutzen können.</w:t>
      </w:r>
    </w:p>
    <w:tbl>
      <w:tblPr>
        <w:tblW w:w="9180" w:type="dxa"/>
        <w:tblInd w:w="-107" w:type="dxa"/>
        <w:tblLook w:val="04A0" w:firstRow="1" w:lastRow="0" w:firstColumn="1" w:lastColumn="0" w:noHBand="0" w:noVBand="1"/>
      </w:tblPr>
      <w:tblGrid>
        <w:gridCol w:w="4361"/>
        <w:gridCol w:w="4819"/>
      </w:tblGrid>
      <w:tr w:rsidR="008B4A15" w:rsidRPr="00B2745D" w14:paraId="5A509A76" w14:textId="77777777" w:rsidTr="00745725">
        <w:tc>
          <w:tcPr>
            <w:tcW w:w="4361" w:type="dxa"/>
            <w:shd w:val="clear" w:color="auto" w:fill="auto"/>
          </w:tcPr>
          <w:p w14:paraId="7962D135" w14:textId="77777777" w:rsidR="008B4A15" w:rsidRDefault="008B4A15" w:rsidP="00745725">
            <w:pPr>
              <w:widowControl w:val="0"/>
              <w:tabs>
                <w:tab w:val="left" w:pos="3969"/>
              </w:tabs>
              <w:autoSpaceDE w:val="0"/>
              <w:autoSpaceDN w:val="0"/>
              <w:adjustRightInd w:val="0"/>
              <w:spacing w:line="240" w:lineRule="auto"/>
              <w:ind w:right="176"/>
              <w:rPr>
                <w:rStyle w:val="Hyperlink"/>
                <w:rFonts w:ascii="Arial" w:hAnsi="Arial" w:cs="Calibri"/>
                <w:bCs/>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7374F1">
              <w:rPr>
                <w:rFonts w:ascii="Arial" w:hAnsi="Arial" w:cs="Calibri"/>
                <w:bCs/>
                <w:sz w:val="16"/>
                <w:szCs w:val="26"/>
                <w:lang w:eastAsia="de-DE"/>
              </w:rPr>
              <w:t>KIK-S GmbH</w:t>
            </w:r>
            <w:r>
              <w:rPr>
                <w:rFonts w:ascii="Arial" w:hAnsi="Arial" w:cs="Calibri"/>
                <w:bCs/>
                <w:sz w:val="16"/>
                <w:szCs w:val="26"/>
                <w:lang w:eastAsia="de-DE"/>
              </w:rPr>
              <w:t xml:space="preserve"> – Daniel </w:t>
            </w:r>
            <w:proofErr w:type="spellStart"/>
            <w:r>
              <w:rPr>
                <w:rFonts w:ascii="Arial" w:hAnsi="Arial" w:cs="Calibri"/>
                <w:bCs/>
                <w:sz w:val="16"/>
                <w:szCs w:val="26"/>
                <w:lang w:eastAsia="de-DE"/>
              </w:rPr>
              <w:t>Paulmaier</w:t>
            </w:r>
            <w:proofErr w:type="spellEnd"/>
            <w:r w:rsidRPr="007374F1">
              <w:rPr>
                <w:rFonts w:ascii="Arial" w:hAnsi="Arial" w:cs="Calibri"/>
                <w:bCs/>
                <w:sz w:val="16"/>
                <w:szCs w:val="26"/>
                <w:lang w:eastAsia="de-DE"/>
              </w:rPr>
              <w:br/>
              <w:t>Kommunale IT-Kooperation Stadtwerke</w:t>
            </w:r>
            <w:r w:rsidRPr="007374F1">
              <w:rPr>
                <w:rFonts w:ascii="Arial" w:hAnsi="Arial" w:cs="Calibri"/>
                <w:bCs/>
                <w:sz w:val="16"/>
                <w:szCs w:val="26"/>
                <w:lang w:eastAsia="de-DE"/>
              </w:rPr>
              <w:br/>
            </w:r>
            <w:proofErr w:type="spellStart"/>
            <w:r>
              <w:rPr>
                <w:rFonts w:ascii="Arial" w:hAnsi="Arial" w:cs="Calibri"/>
                <w:bCs/>
                <w:sz w:val="16"/>
                <w:szCs w:val="26"/>
                <w:lang w:eastAsia="de-DE"/>
              </w:rPr>
              <w:t>Monreposstr</w:t>
            </w:r>
            <w:proofErr w:type="spellEnd"/>
            <w:r>
              <w:rPr>
                <w:rFonts w:ascii="Arial" w:hAnsi="Arial" w:cs="Calibri"/>
                <w:bCs/>
                <w:sz w:val="16"/>
                <w:szCs w:val="26"/>
                <w:lang w:eastAsia="de-DE"/>
              </w:rPr>
              <w:t xml:space="preserve">. 55 - </w:t>
            </w:r>
            <w:r w:rsidRPr="009E5520">
              <w:rPr>
                <w:rFonts w:ascii="Arial" w:hAnsi="Arial" w:cs="Calibri"/>
                <w:bCs/>
                <w:sz w:val="16"/>
                <w:szCs w:val="26"/>
                <w:lang w:eastAsia="de-DE"/>
              </w:rPr>
              <w:t>71634 Ludwigsburg</w:t>
            </w:r>
            <w:r>
              <w:rPr>
                <w:rFonts w:ascii="Arial" w:hAnsi="Arial" w:cs="Calibri"/>
                <w:bCs/>
                <w:sz w:val="16"/>
                <w:szCs w:val="26"/>
                <w:lang w:eastAsia="de-DE"/>
              </w:rPr>
              <w:br/>
              <w:t>Tel: 07141</w:t>
            </w:r>
            <w:r w:rsidRPr="007374F1">
              <w:rPr>
                <w:rFonts w:ascii="Arial" w:hAnsi="Arial" w:cs="Calibri"/>
                <w:bCs/>
                <w:sz w:val="16"/>
                <w:szCs w:val="26"/>
                <w:lang w:eastAsia="de-DE"/>
              </w:rPr>
              <w:t xml:space="preserve"> / </w:t>
            </w:r>
            <w:r>
              <w:rPr>
                <w:rFonts w:ascii="Arial" w:hAnsi="Arial" w:cs="Calibri"/>
                <w:bCs/>
                <w:sz w:val="16"/>
                <w:szCs w:val="26"/>
                <w:lang w:eastAsia="de-DE"/>
              </w:rPr>
              <w:t>5057</w:t>
            </w:r>
            <w:r w:rsidRPr="007374F1">
              <w:rPr>
                <w:rFonts w:ascii="Arial" w:hAnsi="Arial" w:cs="Calibri"/>
                <w:bCs/>
                <w:sz w:val="16"/>
                <w:szCs w:val="26"/>
                <w:lang w:eastAsia="de-DE"/>
              </w:rPr>
              <w:t>-</w:t>
            </w:r>
            <w:r>
              <w:rPr>
                <w:rFonts w:ascii="Arial" w:hAnsi="Arial" w:cs="Calibri"/>
                <w:bCs/>
                <w:sz w:val="16"/>
                <w:szCs w:val="26"/>
                <w:lang w:eastAsia="de-DE"/>
              </w:rPr>
              <w:t>890</w:t>
            </w:r>
            <w:r w:rsidRPr="007374F1">
              <w:rPr>
                <w:rFonts w:ascii="Arial" w:hAnsi="Arial" w:cs="Calibri"/>
                <w:bCs/>
                <w:sz w:val="16"/>
                <w:szCs w:val="26"/>
                <w:lang w:eastAsia="de-DE"/>
              </w:rPr>
              <w:br/>
            </w:r>
            <w:hyperlink r:id="rId7" w:history="1">
              <w:r w:rsidRPr="007374F1">
                <w:rPr>
                  <w:rStyle w:val="Hyperlink"/>
                  <w:rFonts w:ascii="Arial" w:hAnsi="Arial" w:cs="Calibri"/>
                  <w:bCs/>
                  <w:sz w:val="16"/>
                  <w:szCs w:val="26"/>
                  <w:lang w:eastAsia="de-DE"/>
                </w:rPr>
                <w:t>info</w:t>
              </w:r>
              <w:r w:rsidRPr="00CA097E">
                <w:rPr>
                  <w:rStyle w:val="Hyperlink"/>
                  <w:rFonts w:ascii="Arial" w:hAnsi="Arial" w:cs="Calibri"/>
                  <w:bCs/>
                  <w:sz w:val="16"/>
                  <w:szCs w:val="26"/>
                  <w:lang w:eastAsia="de-DE"/>
                </w:rPr>
                <w:t>@</w:t>
              </w:r>
              <w:r w:rsidRPr="007374F1">
                <w:rPr>
                  <w:rStyle w:val="Hyperlink"/>
                  <w:rFonts w:ascii="Arial" w:hAnsi="Arial" w:cs="Calibri"/>
                  <w:bCs/>
                  <w:sz w:val="16"/>
                  <w:szCs w:val="26"/>
                  <w:lang w:eastAsia="de-DE"/>
                </w:rPr>
                <w:t>kik-s.de</w:t>
              </w:r>
            </w:hyperlink>
            <w:r>
              <w:rPr>
                <w:rFonts w:ascii="Arial" w:hAnsi="Arial" w:cs="Calibri"/>
                <w:bCs/>
                <w:sz w:val="16"/>
                <w:szCs w:val="26"/>
                <w:lang w:eastAsia="de-DE"/>
              </w:rPr>
              <w:t xml:space="preserve"> – </w:t>
            </w:r>
            <w:hyperlink r:id="rId8" w:history="1">
              <w:r w:rsidRPr="00CA097E">
                <w:rPr>
                  <w:rStyle w:val="Hyperlink"/>
                  <w:rFonts w:ascii="Arial" w:hAnsi="Arial" w:cs="Calibri"/>
                  <w:bCs/>
                  <w:sz w:val="16"/>
                  <w:szCs w:val="26"/>
                  <w:lang w:eastAsia="de-DE"/>
                </w:rPr>
                <w:t>www.kik-s.de</w:t>
              </w:r>
            </w:hyperlink>
          </w:p>
          <w:p w14:paraId="5F00C6A1" w14:textId="77777777" w:rsidR="008B4A15" w:rsidRPr="007374F1" w:rsidRDefault="008B4A15" w:rsidP="00745725">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10" w:history="1">
              <w:r w:rsidRPr="00B2745D">
                <w:rPr>
                  <w:rStyle w:val="Hyperlink"/>
                  <w:rFonts w:ascii="Arial" w:hAnsi="Arial" w:cs="Calibri"/>
                  <w:sz w:val="16"/>
                  <w:szCs w:val="26"/>
                  <w:lang w:eastAsia="de-DE"/>
                </w:rPr>
                <w:t>www.wilken.de</w:t>
              </w:r>
            </w:hyperlink>
          </w:p>
        </w:tc>
        <w:tc>
          <w:tcPr>
            <w:tcW w:w="4819" w:type="dxa"/>
            <w:shd w:val="clear" w:color="auto" w:fill="auto"/>
          </w:tcPr>
          <w:p w14:paraId="3BD0F4EA" w14:textId="77777777" w:rsidR="008B4A15" w:rsidRPr="00B2745D" w:rsidRDefault="008B4A15"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1D34532A" w14:textId="61427875" w:rsidR="00722FF2" w:rsidRPr="00722FF2" w:rsidRDefault="008B4A15" w:rsidP="00262861">
      <w:pPr>
        <w:spacing w:line="240" w:lineRule="auto"/>
        <w:ind w:right="-1701"/>
        <w:rPr>
          <w:rFonts w:ascii="Arial" w:hAnsi="Arial" w:cs="Calibri"/>
          <w:bCs/>
          <w:sz w:val="16"/>
          <w:szCs w:val="26"/>
          <w:lang w:eastAsia="de-DE"/>
        </w:rPr>
      </w:pPr>
      <w:r w:rsidRPr="00722FF2">
        <w:rPr>
          <w:rFonts w:ascii="Arial" w:hAnsi="Arial" w:cs="Calibri"/>
          <w:bCs/>
          <w:sz w:val="16"/>
          <w:szCs w:val="26"/>
          <w:lang w:eastAsia="de-DE"/>
        </w:rPr>
        <w:t xml:space="preserve">Die Kommunale IT-Kooperation Stadtwerke – </w:t>
      </w:r>
      <w:r w:rsidR="00722FF2" w:rsidRPr="00722FF2">
        <w:rPr>
          <w:rFonts w:ascii="Arial" w:hAnsi="Arial" w:cs="Calibri"/>
          <w:bCs/>
          <w:sz w:val="16"/>
          <w:szCs w:val="26"/>
          <w:lang w:eastAsia="de-DE"/>
        </w:rPr>
        <w:t>Die Kommunale IT-Kooperation Stadtwerke – kurz KIK-S – wurde im April 2012 von den vier Stadtwerken Bietigheim-Bissingen, Lindau, Schifferstadt und Waiblingen gegründet. Erklärtes Ziel dieser Zusammenarbeit ist es, über eine Kooperation die Qualität und Verlässlichkeit in der EDV und im Service zu steigern, gleichzeitig durch das gemeinsame Vorgehen aber auch Kosten einzusparen. Seit der Gründung hat die KIK-S zahlreiche Projekte im Kooperationsverbund umgesetzt</w:t>
      </w:r>
      <w:r w:rsidR="00722FF2">
        <w:rPr>
          <w:rFonts w:ascii="Arial" w:hAnsi="Arial" w:cs="Calibri"/>
          <w:bCs/>
          <w:sz w:val="16"/>
          <w:szCs w:val="26"/>
          <w:lang w:eastAsia="de-DE"/>
        </w:rPr>
        <w:t>, wie etwa</w:t>
      </w:r>
      <w:r w:rsidR="00722FF2" w:rsidRPr="00722FF2">
        <w:rPr>
          <w:rFonts w:ascii="Arial" w:hAnsi="Arial" w:cs="Calibri"/>
          <w:bCs/>
          <w:sz w:val="16"/>
          <w:szCs w:val="26"/>
          <w:lang w:eastAsia="de-DE"/>
        </w:rPr>
        <w:t xml:space="preserve"> die Konsolidierung aller vier Rechenzentren der beteiligten Stadtwerke in ein zentrales Rechenzentrum</w:t>
      </w:r>
      <w:r w:rsidR="00722FF2">
        <w:rPr>
          <w:rFonts w:ascii="Arial" w:hAnsi="Arial" w:cs="Calibri"/>
          <w:bCs/>
          <w:sz w:val="16"/>
          <w:szCs w:val="26"/>
          <w:lang w:eastAsia="de-DE"/>
        </w:rPr>
        <w:t xml:space="preserve">. Im Herbst 2018 übernahm die Wilken Software Group den 25-Prozent-Anteil der </w:t>
      </w:r>
      <w:r w:rsidR="00722FF2" w:rsidRPr="00722FF2">
        <w:rPr>
          <w:rFonts w:ascii="Arial" w:hAnsi="Arial" w:cs="Calibri"/>
          <w:bCs/>
          <w:sz w:val="16"/>
          <w:szCs w:val="26"/>
          <w:lang w:eastAsia="de-DE"/>
        </w:rPr>
        <w:t>Stadtwerken Bietigheim-Bissingen</w:t>
      </w:r>
      <w:r w:rsidR="00722FF2">
        <w:rPr>
          <w:rFonts w:ascii="Arial" w:hAnsi="Arial" w:cs="Calibri"/>
          <w:bCs/>
          <w:sz w:val="16"/>
          <w:szCs w:val="26"/>
          <w:lang w:eastAsia="de-DE"/>
        </w:rPr>
        <w:t>.</w:t>
      </w:r>
    </w:p>
    <w:p w14:paraId="00F081F4" w14:textId="5E5FD326" w:rsidR="00262861" w:rsidRDefault="00262861" w:rsidP="00262861">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72EC943A" w14:textId="28D4BAC4" w:rsidR="00E76680" w:rsidRDefault="00E76680" w:rsidP="00262861">
      <w:pPr>
        <w:spacing w:line="240" w:lineRule="auto"/>
        <w:ind w:right="-1701"/>
        <w:rPr>
          <w:rFonts w:ascii="Arial" w:hAnsi="Arial" w:cs="Calibri"/>
          <w:sz w:val="16"/>
          <w:szCs w:val="26"/>
          <w:lang w:eastAsia="de-DE"/>
        </w:rPr>
      </w:pPr>
      <w:r w:rsidRPr="00E76680">
        <w:rPr>
          <w:rFonts w:ascii="Arial" w:hAnsi="Arial" w:cs="Calibri"/>
          <w:b/>
          <w:bCs/>
          <w:sz w:val="16"/>
          <w:szCs w:val="26"/>
          <w:lang w:eastAsia="de-DE"/>
        </w:rPr>
        <w:t>Über die Stadtwerke Lindau</w:t>
      </w:r>
      <w:r>
        <w:rPr>
          <w:rFonts w:ascii="Arial" w:hAnsi="Arial" w:cs="Calibri"/>
          <w:sz w:val="16"/>
          <w:szCs w:val="26"/>
          <w:lang w:eastAsia="de-DE"/>
        </w:rPr>
        <w:br/>
      </w:r>
      <w:r w:rsidRPr="00E76680">
        <w:rPr>
          <w:rFonts w:ascii="Arial" w:hAnsi="Arial" w:cs="Calibri"/>
          <w:sz w:val="16"/>
          <w:szCs w:val="26"/>
          <w:lang w:eastAsia="de-DE"/>
        </w:rPr>
        <w:t>Seit über 100 Jahren versorgen die Stadtwerke Lindau die Bevölkerung in Stadt und Landkreis Lindau mit Strom aus 100 Prozent regenerativen Energiequellen und mit Erdgas, seit über 50 Jahren mit sauberem Trinkwasser aus dem Bodensee. Mit unseren Tochtergesellschaften Stadtverkehr Lindau (B) GmbH und Telekommunikation Lindau (B) GmbH betreiben wir den Nahverkehr, bieten Telefonie-, Internet- und Fernsehdienstleistungen über ein eigenes Glasfasernetz an und betreiben ein Rechenzentrum. Gesellschaftsübergreifend beschäftigen wir rund 200 Mitarbeiterinnen und Mitarbeiter. Diese Mitarbeiterinnen und Mitarbeiter sichern nicht nur den Erfolg im Wettbewerb, sie stellen auch sicher, dass es bei den Stadtwerken Lindau und deren Tochtergesellschaften persönlicher zugeht als in einem anonymen Konzern.</w:t>
      </w:r>
    </w:p>
    <w:p w14:paraId="040DCBCC" w14:textId="3FF982C1" w:rsidR="00A96317" w:rsidRPr="00A96317" w:rsidRDefault="00A96317" w:rsidP="00262861">
      <w:pPr>
        <w:spacing w:line="240" w:lineRule="auto"/>
        <w:ind w:right="-1701"/>
        <w:rPr>
          <w:rFonts w:ascii="Arial" w:hAnsi="Arial" w:cs="Calibri"/>
          <w:sz w:val="16"/>
          <w:szCs w:val="26"/>
          <w:lang w:eastAsia="de-DE"/>
        </w:rPr>
      </w:pPr>
      <w:r w:rsidRPr="00A96317">
        <w:rPr>
          <w:rFonts w:ascii="Arial" w:hAnsi="Arial" w:cs="Calibri"/>
          <w:b/>
          <w:bCs/>
          <w:sz w:val="16"/>
          <w:szCs w:val="26"/>
          <w:lang w:eastAsia="de-DE"/>
        </w:rPr>
        <w:t>Über die Stadtwerke Schifferstadt</w:t>
      </w:r>
      <w:r w:rsidRPr="00A96317">
        <w:rPr>
          <w:rFonts w:ascii="Arial" w:hAnsi="Arial" w:cs="Calibri"/>
          <w:b/>
          <w:bCs/>
          <w:sz w:val="16"/>
          <w:szCs w:val="26"/>
          <w:lang w:eastAsia="de-DE"/>
        </w:rPr>
        <w:br/>
      </w:r>
      <w:r>
        <w:rPr>
          <w:rFonts w:ascii="Arial" w:hAnsi="Arial" w:cs="Calibri"/>
          <w:sz w:val="16"/>
          <w:szCs w:val="26"/>
          <w:lang w:eastAsia="de-DE"/>
        </w:rPr>
        <w:t xml:space="preserve">Die </w:t>
      </w:r>
      <w:r w:rsidRPr="00A96317">
        <w:rPr>
          <w:rFonts w:ascii="Arial" w:hAnsi="Arial" w:cs="Calibri"/>
          <w:sz w:val="16"/>
          <w:szCs w:val="26"/>
          <w:lang w:eastAsia="de-DE"/>
        </w:rPr>
        <w:t>Stadtwerke Schifferstadt</w:t>
      </w:r>
      <w:r>
        <w:rPr>
          <w:rFonts w:ascii="Arial" w:hAnsi="Arial" w:cs="Calibri"/>
          <w:sz w:val="16"/>
          <w:szCs w:val="26"/>
          <w:lang w:eastAsia="de-DE"/>
        </w:rPr>
        <w:t xml:space="preserve"> </w:t>
      </w:r>
      <w:r w:rsidRPr="00A96317">
        <w:rPr>
          <w:rFonts w:ascii="Arial" w:hAnsi="Arial" w:cs="Calibri"/>
          <w:sz w:val="16"/>
          <w:szCs w:val="26"/>
          <w:lang w:eastAsia="de-DE"/>
        </w:rPr>
        <w:t>werden als Eigenbetrieb der Stadt Schifferstadt mit den Betriebszweigen Strom, Gas, Wärme, Abwasser und Stadtservice geführt. Im Bereich der Energieversorgung können wir bereits auf über 115 Jahren an Erfa</w:t>
      </w:r>
      <w:r>
        <w:rPr>
          <w:rFonts w:ascii="Arial" w:hAnsi="Arial" w:cs="Calibri"/>
          <w:sz w:val="16"/>
          <w:szCs w:val="26"/>
          <w:lang w:eastAsia="de-DE"/>
        </w:rPr>
        <w:t>h</w:t>
      </w:r>
      <w:r w:rsidRPr="00A96317">
        <w:rPr>
          <w:rFonts w:ascii="Arial" w:hAnsi="Arial" w:cs="Calibri"/>
          <w:sz w:val="16"/>
          <w:szCs w:val="26"/>
          <w:lang w:eastAsia="de-DE"/>
        </w:rPr>
        <w:t>rung zurückblicken. Außerdem zählen zu unseren Aufgaben die Ausleuchtung der städtischen Verkehrsanlagen, die Abwasserbeseitigung und die Unterhaltung der Straßen, Wege und Plätze sowie der Park- und Gartenanlagen im Stadtgebiet sicherzustellen. Durch den Einstieg in den Gasvertrieb, die Übernahme des Stromnetzes Waldsee und die Eröffnung des neuen Betriebszweigs "Wärmeversorgung" ist uns ein weiterer Schritt in den Ausbau der Zukunftsfähigkeit des Unternehmens gelungen.</w:t>
      </w:r>
    </w:p>
    <w:p w14:paraId="666FECFB" w14:textId="28B2DC7C" w:rsidR="00FE48A6" w:rsidRPr="00CF3244" w:rsidRDefault="00A96317" w:rsidP="00CF3244">
      <w:pPr>
        <w:spacing w:line="240" w:lineRule="auto"/>
        <w:ind w:right="-1701"/>
        <w:rPr>
          <w:rFonts w:ascii="Arial" w:hAnsi="Arial" w:cs="Calibri"/>
          <w:sz w:val="16"/>
          <w:szCs w:val="26"/>
          <w:lang w:eastAsia="de-DE"/>
        </w:rPr>
      </w:pPr>
      <w:r w:rsidRPr="00A96317">
        <w:rPr>
          <w:rFonts w:ascii="Arial" w:hAnsi="Arial" w:cs="Calibri"/>
          <w:b/>
          <w:bCs/>
          <w:sz w:val="16"/>
          <w:szCs w:val="26"/>
          <w:lang w:eastAsia="de-DE"/>
        </w:rPr>
        <w:t>Über die Stadtwerke Waiblingen</w:t>
      </w:r>
      <w:r w:rsidRPr="00A96317">
        <w:rPr>
          <w:rFonts w:ascii="Arial" w:hAnsi="Arial" w:cs="Calibri"/>
          <w:b/>
          <w:bCs/>
          <w:sz w:val="16"/>
          <w:szCs w:val="26"/>
          <w:lang w:eastAsia="de-DE"/>
        </w:rPr>
        <w:br/>
      </w:r>
      <w:r w:rsidRPr="00A96317">
        <w:rPr>
          <w:rFonts w:ascii="Arial" w:hAnsi="Arial" w:cs="Calibri"/>
          <w:sz w:val="16"/>
          <w:szCs w:val="26"/>
          <w:lang w:eastAsia="de-DE"/>
        </w:rPr>
        <w:t>Die Stadtwerke Waiblingen</w:t>
      </w:r>
      <w:r>
        <w:rPr>
          <w:rFonts w:ascii="Arial" w:hAnsi="Arial" w:cs="Calibri"/>
          <w:sz w:val="16"/>
          <w:szCs w:val="26"/>
          <w:lang w:eastAsia="de-DE"/>
        </w:rPr>
        <w:t xml:space="preserve"> </w:t>
      </w:r>
      <w:r w:rsidRPr="00A96317">
        <w:rPr>
          <w:rFonts w:ascii="Arial" w:hAnsi="Arial" w:cs="Calibri"/>
          <w:sz w:val="16"/>
          <w:szCs w:val="26"/>
          <w:lang w:eastAsia="de-DE"/>
        </w:rPr>
        <w:t>sind ein Energiedienstleister mit den Sparten Strom, Erdgas, Wasser, Wärme und Bäder.</w:t>
      </w:r>
      <w:r>
        <w:rPr>
          <w:rFonts w:ascii="Arial" w:hAnsi="Arial" w:cs="Calibri"/>
          <w:sz w:val="16"/>
          <w:szCs w:val="26"/>
          <w:lang w:eastAsia="de-DE"/>
        </w:rPr>
        <w:t xml:space="preserve"> </w:t>
      </w:r>
      <w:r w:rsidRPr="00A96317">
        <w:rPr>
          <w:rFonts w:ascii="Arial" w:hAnsi="Arial" w:cs="Calibri"/>
          <w:sz w:val="16"/>
          <w:szCs w:val="26"/>
          <w:lang w:eastAsia="de-DE"/>
        </w:rPr>
        <w:t>Die Schonung unserer Umwelt ist fester Bestandteil unserer Philosophie. Wir betreiben hier vor Ort in Waiblingen mehrere Wasserkraft-Anlagen, erzeugen Strom in Fotovoltaik-Anlagen und hocheffizienten Blockheizkraftwerken. Unsere rund 140 Mitarbeiterinnen und Mitarbeiter sind engagiert für Sie im Einsatz, ob im Kundenservice, auf Baustellen, bei Hausanschlüssen, im Entstörungsdienst rund um die Uhr, bei der Straßenbeleuchtung oder in den Bädern.</w:t>
      </w:r>
      <w:bookmarkEnd w:id="2"/>
    </w:p>
    <w:sectPr w:rsidR="00FE48A6" w:rsidRPr="00CF3244"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38D97D" w14:textId="77777777" w:rsidR="00530436" w:rsidRDefault="00530436">
      <w:r>
        <w:separator/>
      </w:r>
    </w:p>
  </w:endnote>
  <w:endnote w:type="continuationSeparator" w:id="0">
    <w:p w14:paraId="6C1FF893" w14:textId="77777777" w:rsidR="00530436" w:rsidRDefault="00530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AC9AAD" w14:textId="77777777" w:rsidR="00530436" w:rsidRDefault="00530436">
      <w:r>
        <w:separator/>
      </w:r>
    </w:p>
  </w:footnote>
  <w:footnote w:type="continuationSeparator" w:id="0">
    <w:p w14:paraId="1FDD9DD8" w14:textId="77777777" w:rsidR="00530436" w:rsidRDefault="005304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23693" w14:textId="6FF552BC" w:rsidR="00FE2F2A" w:rsidRPr="00C63EE6" w:rsidRDefault="00B04F20" w:rsidP="00B04F20">
    <w:pPr>
      <w:pStyle w:val="Kopfzeile"/>
      <w:tabs>
        <w:tab w:val="clear" w:pos="9072"/>
        <w:tab w:val="right" w:pos="9639"/>
      </w:tabs>
      <w:ind w:right="-2268"/>
    </w:pPr>
    <w:r>
      <w:rPr>
        <w:noProof/>
        <w:lang w:eastAsia="de-DE"/>
      </w:rPr>
      <w:drawing>
        <wp:inline distT="0" distB="0" distL="0" distR="0" wp14:anchorId="0FF7FB3A" wp14:editId="54687233">
          <wp:extent cx="2063458" cy="820958"/>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 Logo KIK-S.jpg"/>
                  <pic:cNvPicPr/>
                </pic:nvPicPr>
                <pic:blipFill>
                  <a:blip r:embed="rId1"/>
                  <a:stretch>
                    <a:fillRect/>
                  </a:stretch>
                </pic:blipFill>
                <pic:spPr>
                  <a:xfrm>
                    <a:off x="0" y="0"/>
                    <a:ext cx="2102259" cy="836395"/>
                  </a:xfrm>
                  <a:prstGeom prst="rect">
                    <a:avLst/>
                  </a:prstGeom>
                </pic:spPr>
              </pic:pic>
            </a:graphicData>
          </a:graphic>
        </wp:inline>
      </w:drawing>
    </w:r>
    <w:r>
      <w:tab/>
    </w:r>
    <w:r>
      <w:tab/>
    </w:r>
    <w:r w:rsidR="00FE2F2A">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74A53"/>
    <w:rsid w:val="000809E7"/>
    <w:rsid w:val="000845AF"/>
    <w:rsid w:val="00085231"/>
    <w:rsid w:val="00090862"/>
    <w:rsid w:val="00093AA5"/>
    <w:rsid w:val="00093DA4"/>
    <w:rsid w:val="00097330"/>
    <w:rsid w:val="000A0A44"/>
    <w:rsid w:val="000A42B9"/>
    <w:rsid w:val="000A6D42"/>
    <w:rsid w:val="000A7E2F"/>
    <w:rsid w:val="000B2038"/>
    <w:rsid w:val="000B5AD9"/>
    <w:rsid w:val="000B6F66"/>
    <w:rsid w:val="000C0569"/>
    <w:rsid w:val="000C08EF"/>
    <w:rsid w:val="000C13A4"/>
    <w:rsid w:val="000C1D6A"/>
    <w:rsid w:val="000C2BB8"/>
    <w:rsid w:val="000C313B"/>
    <w:rsid w:val="000C763B"/>
    <w:rsid w:val="000D5A8E"/>
    <w:rsid w:val="000D5FE9"/>
    <w:rsid w:val="000D6153"/>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55185"/>
    <w:rsid w:val="00161C14"/>
    <w:rsid w:val="00164EFC"/>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1F1C9D"/>
    <w:rsid w:val="00201259"/>
    <w:rsid w:val="002176F1"/>
    <w:rsid w:val="00220695"/>
    <w:rsid w:val="00226923"/>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359"/>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0436"/>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C386D"/>
    <w:rsid w:val="006D435A"/>
    <w:rsid w:val="006E174E"/>
    <w:rsid w:val="006E468B"/>
    <w:rsid w:val="006E5937"/>
    <w:rsid w:val="006F0A18"/>
    <w:rsid w:val="006F2D4C"/>
    <w:rsid w:val="006F6C95"/>
    <w:rsid w:val="00710FC9"/>
    <w:rsid w:val="00720872"/>
    <w:rsid w:val="00722FF2"/>
    <w:rsid w:val="00731FA2"/>
    <w:rsid w:val="00733F48"/>
    <w:rsid w:val="0073656F"/>
    <w:rsid w:val="007367F7"/>
    <w:rsid w:val="0073726A"/>
    <w:rsid w:val="007374F1"/>
    <w:rsid w:val="00737E3A"/>
    <w:rsid w:val="00741F98"/>
    <w:rsid w:val="00742609"/>
    <w:rsid w:val="00744F3D"/>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D2289"/>
    <w:rsid w:val="007D7109"/>
    <w:rsid w:val="007E1E5C"/>
    <w:rsid w:val="007E2A89"/>
    <w:rsid w:val="007E37CB"/>
    <w:rsid w:val="007E5CAC"/>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A15"/>
    <w:rsid w:val="008B5B1E"/>
    <w:rsid w:val="008B69E2"/>
    <w:rsid w:val="008C5997"/>
    <w:rsid w:val="008D2C54"/>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09BE"/>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1AD9"/>
    <w:rsid w:val="009668A5"/>
    <w:rsid w:val="009670E6"/>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71BB"/>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680"/>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1560"/>
    <w:rsid w:val="00F646AC"/>
    <w:rsid w:val="00F67B54"/>
    <w:rsid w:val="00F717EB"/>
    <w:rsid w:val="00F771FF"/>
    <w:rsid w:val="00F840E0"/>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k-s.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kik-s.d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ilken.de" TargetMode="External"/><Relationship Id="rId4" Type="http://schemas.openxmlformats.org/officeDocument/2006/relationships/webSettings" Target="webSettings.xml"/><Relationship Id="rId9" Type="http://schemas.openxmlformats.org/officeDocument/2006/relationships/hyperlink" Target="mailto:presse@wilken.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917</Words>
  <Characters>5782</Characters>
  <Application>Microsoft Office Word</Application>
  <DocSecurity>0</DocSecurity>
  <Lines>48</Lines>
  <Paragraphs>13</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2018-10-08T08:37:00Z</cp:lastPrinted>
  <dcterms:created xsi:type="dcterms:W3CDTF">2019-03-04T07:58:00Z</dcterms:created>
  <dcterms:modified xsi:type="dcterms:W3CDTF">2019-03-04T08:09:00Z</dcterms:modified>
</cp:coreProperties>
</file>