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039E4A" w14:textId="77777777" w:rsidR="00C75549" w:rsidRPr="00B2745D" w:rsidRDefault="00C75549" w:rsidP="00C75549">
      <w:pPr>
        <w:ind w:right="-709"/>
        <w:outlineLvl w:val="0"/>
        <w:rPr>
          <w:b/>
        </w:rPr>
      </w:pPr>
      <w:r w:rsidRPr="00B2745D">
        <w:rPr>
          <w:b/>
        </w:rPr>
        <w:t xml:space="preserve">PRESSEINFORMATION </w:t>
      </w:r>
    </w:p>
    <w:p w14:paraId="33DC6363" w14:textId="5FFB804F" w:rsidR="00C75549" w:rsidRDefault="00C75549" w:rsidP="00C75549">
      <w:pPr>
        <w:ind w:right="-709"/>
        <w:outlineLvl w:val="0"/>
        <w:rPr>
          <w:sz w:val="20"/>
        </w:rPr>
      </w:pPr>
      <w:r w:rsidRPr="00B2745D">
        <w:rPr>
          <w:sz w:val="20"/>
        </w:rPr>
        <w:t xml:space="preserve">Ulm, </w:t>
      </w:r>
      <w:r w:rsidR="00D91DAB">
        <w:rPr>
          <w:sz w:val="20"/>
        </w:rPr>
        <w:t>2</w:t>
      </w:r>
      <w:r w:rsidR="00C21D4F">
        <w:rPr>
          <w:sz w:val="20"/>
        </w:rPr>
        <w:t>3</w:t>
      </w:r>
      <w:r>
        <w:rPr>
          <w:sz w:val="20"/>
        </w:rPr>
        <w:t>. Januar</w:t>
      </w:r>
      <w:r w:rsidRPr="00B2745D">
        <w:rPr>
          <w:sz w:val="20"/>
        </w:rPr>
        <w:t xml:space="preserve"> 201</w:t>
      </w:r>
      <w:r w:rsidR="007954F9">
        <w:rPr>
          <w:sz w:val="20"/>
        </w:rPr>
        <w:t>9</w:t>
      </w:r>
    </w:p>
    <w:p w14:paraId="4DB00450" w14:textId="1C18C819" w:rsidR="009753A0" w:rsidRPr="009753A0" w:rsidRDefault="0006288A" w:rsidP="009753A0">
      <w:pPr>
        <w:rPr>
          <w:rFonts w:cs="Arial"/>
          <w:b/>
          <w:bCs/>
          <w:sz w:val="20"/>
        </w:rPr>
      </w:pPr>
      <w:r>
        <w:rPr>
          <w:rFonts w:eastAsia="Arial Unicode MS"/>
          <w:b/>
          <w:bCs/>
          <w:color w:val="000000"/>
          <w:sz w:val="20"/>
        </w:rPr>
        <w:t xml:space="preserve">ITB Berlin, </w:t>
      </w:r>
      <w:r w:rsidR="007954F9">
        <w:rPr>
          <w:rFonts w:eastAsia="Arial Unicode MS"/>
          <w:b/>
          <w:bCs/>
          <w:color w:val="000000"/>
          <w:sz w:val="20"/>
        </w:rPr>
        <w:t>6</w:t>
      </w:r>
      <w:r>
        <w:rPr>
          <w:rFonts w:eastAsia="Arial Unicode MS"/>
          <w:b/>
          <w:bCs/>
          <w:color w:val="000000"/>
          <w:sz w:val="20"/>
        </w:rPr>
        <w:t>. bis 1</w:t>
      </w:r>
      <w:r w:rsidR="007954F9">
        <w:rPr>
          <w:rFonts w:eastAsia="Arial Unicode MS"/>
          <w:b/>
          <w:bCs/>
          <w:color w:val="000000"/>
          <w:sz w:val="20"/>
        </w:rPr>
        <w:t>0</w:t>
      </w:r>
      <w:r>
        <w:rPr>
          <w:rFonts w:eastAsia="Arial Unicode MS"/>
          <w:b/>
          <w:bCs/>
          <w:color w:val="000000"/>
          <w:sz w:val="20"/>
        </w:rPr>
        <w:t>. März 201</w:t>
      </w:r>
      <w:r w:rsidR="007954F9">
        <w:rPr>
          <w:rFonts w:eastAsia="Arial Unicode MS"/>
          <w:b/>
          <w:bCs/>
          <w:color w:val="000000"/>
          <w:sz w:val="20"/>
        </w:rPr>
        <w:t>9</w:t>
      </w:r>
      <w:r w:rsidR="009753A0" w:rsidRPr="009753A0">
        <w:rPr>
          <w:rFonts w:eastAsia="Arial Unicode MS"/>
          <w:b/>
          <w:bCs/>
          <w:color w:val="000000"/>
          <w:sz w:val="20"/>
        </w:rPr>
        <w:t xml:space="preserve">, Halle </w:t>
      </w:r>
      <w:r w:rsidR="00D76031">
        <w:rPr>
          <w:rFonts w:eastAsia="Arial Unicode MS"/>
          <w:b/>
          <w:bCs/>
          <w:color w:val="000000"/>
          <w:sz w:val="20"/>
        </w:rPr>
        <w:t>6.2b</w:t>
      </w:r>
      <w:r w:rsidR="009753A0" w:rsidRPr="009753A0">
        <w:rPr>
          <w:rFonts w:eastAsia="Arial Unicode MS"/>
          <w:b/>
          <w:bCs/>
          <w:color w:val="000000"/>
          <w:sz w:val="20"/>
        </w:rPr>
        <w:t xml:space="preserve">, Stand </w:t>
      </w:r>
      <w:r w:rsidR="00D76031">
        <w:rPr>
          <w:rFonts w:eastAsia="Arial Unicode MS"/>
          <w:b/>
          <w:bCs/>
          <w:color w:val="000000"/>
          <w:sz w:val="20"/>
        </w:rPr>
        <w:t>201</w:t>
      </w:r>
    </w:p>
    <w:p w14:paraId="28DD9306" w14:textId="4E764059" w:rsidR="00C75549" w:rsidRPr="003401BC" w:rsidRDefault="009B6F82" w:rsidP="00C75549">
      <w:pPr>
        <w:ind w:right="-2126"/>
        <w:rPr>
          <w:b/>
          <w:bCs/>
          <w:sz w:val="28"/>
          <w:szCs w:val="28"/>
        </w:rPr>
      </w:pPr>
      <w:r>
        <w:rPr>
          <w:b/>
          <w:bCs/>
          <w:sz w:val="28"/>
          <w:szCs w:val="28"/>
        </w:rPr>
        <w:t>Gästedialog &amp; Kundenbindung: Plattformlösung für Destinationen</w:t>
      </w:r>
      <w:r w:rsidR="00C75549">
        <w:rPr>
          <w:b/>
          <w:bCs/>
          <w:sz w:val="28"/>
          <w:szCs w:val="28"/>
        </w:rPr>
        <w:br/>
      </w:r>
      <w:r w:rsidR="007954F9">
        <w:rPr>
          <w:rFonts w:cs="Helvetica"/>
          <w:b/>
          <w:bCs/>
          <w:sz w:val="20"/>
        </w:rPr>
        <w:t xml:space="preserve">Vom E-Marketing bis hin zum Management von </w:t>
      </w:r>
      <w:proofErr w:type="spellStart"/>
      <w:r w:rsidR="007954F9">
        <w:rPr>
          <w:rFonts w:cs="Helvetica"/>
          <w:b/>
          <w:bCs/>
          <w:sz w:val="20"/>
        </w:rPr>
        <w:t>Guided</w:t>
      </w:r>
      <w:proofErr w:type="spellEnd"/>
      <w:r w:rsidR="007954F9">
        <w:rPr>
          <w:rFonts w:cs="Helvetica"/>
          <w:b/>
          <w:bCs/>
          <w:sz w:val="20"/>
        </w:rPr>
        <w:t xml:space="preserve"> Tours</w:t>
      </w:r>
    </w:p>
    <w:p w14:paraId="14E109AB" w14:textId="7ACEF523" w:rsidR="00B7632A" w:rsidRDefault="007954F9" w:rsidP="00B803AD">
      <w:pPr>
        <w:rPr>
          <w:rFonts w:cs="Helvetica"/>
          <w:b/>
          <w:bCs/>
          <w:sz w:val="20"/>
        </w:rPr>
      </w:pPr>
      <w:bookmarkStart w:id="0" w:name="_GoBack"/>
      <w:r>
        <w:rPr>
          <w:rFonts w:cs="Helvetica"/>
          <w:b/>
          <w:bCs/>
          <w:sz w:val="20"/>
        </w:rPr>
        <w:t>Als zentraler Partner für die umfassende Digitalisierung de</w:t>
      </w:r>
      <w:r w:rsidR="00B72FFA">
        <w:rPr>
          <w:rFonts w:cs="Helvetica"/>
          <w:b/>
          <w:bCs/>
          <w:sz w:val="20"/>
        </w:rPr>
        <w:t>s</w:t>
      </w:r>
      <w:r>
        <w:rPr>
          <w:rFonts w:cs="Helvetica"/>
          <w:b/>
          <w:bCs/>
          <w:sz w:val="20"/>
        </w:rPr>
        <w:t xml:space="preserve"> Destinations-Marketings präsentiert sich die Wilken Software Group auf der Internationalen Tourismusbörse ITB im März in Berlin.</w:t>
      </w:r>
      <w:r w:rsidR="00B72FFA">
        <w:rPr>
          <w:rFonts w:cs="Helvetica"/>
          <w:b/>
          <w:bCs/>
          <w:sz w:val="20"/>
        </w:rPr>
        <w:t xml:space="preserve"> Dabei zeigt Wilken nicht nur, wie sich ein nachhaltiger Kommunikationsprozess auf Basis hochindividualisierter Interessensprofile </w:t>
      </w:r>
      <w:r w:rsidR="003179C8">
        <w:rPr>
          <w:rFonts w:cs="Helvetica"/>
          <w:b/>
          <w:bCs/>
          <w:sz w:val="20"/>
        </w:rPr>
        <w:t xml:space="preserve">mithilfe der Wilken E-Marketing Suite </w:t>
      </w:r>
      <w:r w:rsidR="00B72FFA">
        <w:rPr>
          <w:rFonts w:cs="Helvetica"/>
          <w:b/>
          <w:bCs/>
          <w:sz w:val="20"/>
        </w:rPr>
        <w:t xml:space="preserve">über ganz unterschiedliche Kanäle umsetzen lässt. Auch die Automatisierung vieler Abläufe im Marketing steht im Fokus des Messeauftritts. Wilken ist dabei erstmals nicht mehr in der „Technikhalle“ 6.1 präsent, sondern auf dem </w:t>
      </w:r>
      <w:r w:rsidR="00B72FFA" w:rsidRPr="00B72FFA">
        <w:rPr>
          <w:rFonts w:cs="Helvetica"/>
          <w:b/>
          <w:bCs/>
          <w:sz w:val="20"/>
        </w:rPr>
        <w:t>Gemeinschaftsstand der Tourismusmarketing Baden-Württemberg (TMBW)</w:t>
      </w:r>
      <w:r w:rsidR="00B72FFA">
        <w:rPr>
          <w:rFonts w:cs="Helvetica"/>
          <w:b/>
          <w:bCs/>
          <w:sz w:val="20"/>
        </w:rPr>
        <w:t xml:space="preserve"> in Halle </w:t>
      </w:r>
      <w:r w:rsidR="00D76031">
        <w:rPr>
          <w:rFonts w:cs="Helvetica"/>
          <w:b/>
          <w:bCs/>
          <w:sz w:val="20"/>
        </w:rPr>
        <w:t>6.2b</w:t>
      </w:r>
      <w:r w:rsidR="00B72FFA">
        <w:rPr>
          <w:rFonts w:cs="Helvetica"/>
          <w:b/>
          <w:bCs/>
          <w:sz w:val="20"/>
        </w:rPr>
        <w:t xml:space="preserve">. „Wir sehen uns nicht nur als reiner IT-Dienstleister, sondern als </w:t>
      </w:r>
      <w:r w:rsidR="0021530F">
        <w:rPr>
          <w:rFonts w:cs="Helvetica"/>
          <w:b/>
          <w:bCs/>
          <w:sz w:val="20"/>
        </w:rPr>
        <w:t>‚</w:t>
      </w:r>
      <w:r w:rsidR="00B72FFA">
        <w:rPr>
          <w:rFonts w:cs="Helvetica"/>
          <w:b/>
          <w:bCs/>
          <w:sz w:val="20"/>
        </w:rPr>
        <w:t xml:space="preserve">Partner </w:t>
      </w:r>
      <w:r w:rsidR="0021530F">
        <w:rPr>
          <w:rFonts w:cs="Helvetica"/>
          <w:b/>
          <w:bCs/>
          <w:sz w:val="20"/>
        </w:rPr>
        <w:t xml:space="preserve">auf Augenhöhe‘ </w:t>
      </w:r>
      <w:r w:rsidR="00B72FFA">
        <w:rPr>
          <w:rFonts w:cs="Helvetica"/>
          <w:b/>
          <w:bCs/>
          <w:sz w:val="20"/>
        </w:rPr>
        <w:t xml:space="preserve">für Destinationen, die die Digitalisierung als Chance nutzen wollen. Deswegen sind wir in diesem Jahr </w:t>
      </w:r>
      <w:r w:rsidR="00E43CC7">
        <w:rPr>
          <w:rFonts w:cs="Helvetica"/>
          <w:b/>
          <w:bCs/>
          <w:sz w:val="20"/>
        </w:rPr>
        <w:t>in ihre direkte Nachbarschaft gezogen“, begründet</w:t>
      </w:r>
      <w:r w:rsidR="00B72FFA">
        <w:rPr>
          <w:rFonts w:cs="Helvetica"/>
          <w:b/>
          <w:bCs/>
          <w:sz w:val="20"/>
        </w:rPr>
        <w:t xml:space="preserve"> </w:t>
      </w:r>
      <w:r w:rsidR="00E43CC7">
        <w:rPr>
          <w:rFonts w:cs="Helvetica"/>
          <w:b/>
          <w:bCs/>
          <w:sz w:val="20"/>
        </w:rPr>
        <w:t>Björn Reincke, Bereichsleiter Tourismus und Digitale Lösungen bei der Wilken Software Group, den Umzug.</w:t>
      </w:r>
    </w:p>
    <w:p w14:paraId="340ABBA3" w14:textId="02DA5573" w:rsidR="007954F9" w:rsidRPr="007954F9" w:rsidRDefault="00E43CC7" w:rsidP="007954F9">
      <w:pPr>
        <w:rPr>
          <w:rFonts w:cs="Helvetica"/>
          <w:sz w:val="20"/>
        </w:rPr>
      </w:pPr>
      <w:r>
        <w:rPr>
          <w:rFonts w:cs="Helvetica"/>
          <w:sz w:val="20"/>
        </w:rPr>
        <w:t xml:space="preserve">Wilken </w:t>
      </w:r>
      <w:r w:rsidR="003179C8">
        <w:rPr>
          <w:rFonts w:cs="Helvetica"/>
          <w:sz w:val="20"/>
        </w:rPr>
        <w:t>zeigt</w:t>
      </w:r>
      <w:r>
        <w:rPr>
          <w:rFonts w:cs="Helvetica"/>
          <w:sz w:val="20"/>
        </w:rPr>
        <w:t xml:space="preserve"> auf der ITB 2019 zahlreiche Neuheiten. </w:t>
      </w:r>
      <w:r w:rsidR="009B6F82" w:rsidRPr="009B6F82">
        <w:rPr>
          <w:rFonts w:cs="Helvetica"/>
          <w:sz w:val="20"/>
        </w:rPr>
        <w:t xml:space="preserve">Ob der Gast über Chat, E-Mail oder </w:t>
      </w:r>
      <w:r w:rsidR="009B6F82">
        <w:rPr>
          <w:rFonts w:cs="Helvetica"/>
          <w:sz w:val="20"/>
        </w:rPr>
        <w:t xml:space="preserve">direkt </w:t>
      </w:r>
      <w:r w:rsidR="009B6F82" w:rsidRPr="009B6F82">
        <w:rPr>
          <w:rFonts w:cs="Helvetica"/>
          <w:sz w:val="20"/>
        </w:rPr>
        <w:t xml:space="preserve">vor Ort mit der Destination </w:t>
      </w:r>
      <w:r w:rsidR="009B6F82">
        <w:rPr>
          <w:rFonts w:cs="Helvetica"/>
          <w:sz w:val="20"/>
        </w:rPr>
        <w:t>Kontakt aufnimmt</w:t>
      </w:r>
      <w:r w:rsidR="009B6F82" w:rsidRPr="009B6F82">
        <w:rPr>
          <w:rFonts w:cs="Helvetica"/>
          <w:sz w:val="20"/>
        </w:rPr>
        <w:t xml:space="preserve">, </w:t>
      </w:r>
      <w:r w:rsidR="009B6F82">
        <w:rPr>
          <w:rFonts w:cs="Helvetica"/>
          <w:sz w:val="20"/>
        </w:rPr>
        <w:t xml:space="preserve">erhält er in der Folge </w:t>
      </w:r>
      <w:r w:rsidR="009B6F82" w:rsidRPr="009B6F82">
        <w:rPr>
          <w:rFonts w:cs="Helvetica"/>
          <w:sz w:val="20"/>
        </w:rPr>
        <w:t>immer</w:t>
      </w:r>
      <w:r w:rsidR="009B6F82">
        <w:rPr>
          <w:rFonts w:cs="Helvetica"/>
          <w:sz w:val="20"/>
        </w:rPr>
        <w:t xml:space="preserve"> nur</w:t>
      </w:r>
      <w:r w:rsidR="009B6F82" w:rsidRPr="009B6F82">
        <w:rPr>
          <w:rFonts w:cs="Helvetica"/>
          <w:sz w:val="20"/>
        </w:rPr>
        <w:t xml:space="preserve"> die für ihn relevante</w:t>
      </w:r>
      <w:r w:rsidR="009B6F82">
        <w:rPr>
          <w:rFonts w:cs="Helvetica"/>
          <w:sz w:val="20"/>
        </w:rPr>
        <w:t>n</w:t>
      </w:r>
      <w:r w:rsidR="009B6F82" w:rsidRPr="009B6F82">
        <w:rPr>
          <w:rFonts w:cs="Helvetica"/>
          <w:sz w:val="20"/>
        </w:rPr>
        <w:t xml:space="preserve"> Informatio</w:t>
      </w:r>
      <w:r w:rsidR="009B6F82">
        <w:rPr>
          <w:rFonts w:cs="Helvetica"/>
          <w:sz w:val="20"/>
        </w:rPr>
        <w:t>nen</w:t>
      </w:r>
      <w:r w:rsidR="009B6F82" w:rsidRPr="009B6F82">
        <w:rPr>
          <w:rFonts w:cs="Helvetica"/>
          <w:sz w:val="20"/>
        </w:rPr>
        <w:t xml:space="preserve">. </w:t>
      </w:r>
      <w:r w:rsidR="009B6F82">
        <w:rPr>
          <w:rFonts w:cs="Helvetica"/>
          <w:sz w:val="20"/>
        </w:rPr>
        <w:t xml:space="preserve">Die Wilken E-Marketing Suite unterstützt dazu die unterschiedlichsten Kanäle. </w:t>
      </w:r>
      <w:r>
        <w:rPr>
          <w:rFonts w:cs="Helvetica"/>
          <w:sz w:val="20"/>
        </w:rPr>
        <w:t>Im Bereich der Prozessautomatisierung demonstriert Wilken, wie Informationen aus Buchungssystemen automatisiert in das E-Marketing übernommen</w:t>
      </w:r>
      <w:r w:rsidR="00C21D4F">
        <w:rPr>
          <w:rFonts w:cs="Helvetica"/>
          <w:sz w:val="20"/>
        </w:rPr>
        <w:t xml:space="preserve"> werden</w:t>
      </w:r>
      <w:r w:rsidR="009B6F82">
        <w:rPr>
          <w:rFonts w:cs="Helvetica"/>
          <w:sz w:val="20"/>
        </w:rPr>
        <w:t>. So kann dem Gast im richtigen Moment die auf ihn abgestimmte Kommunikation zugespielt werden.</w:t>
      </w:r>
      <w:r>
        <w:rPr>
          <w:rFonts w:cs="Helvetica"/>
          <w:sz w:val="20"/>
        </w:rPr>
        <w:t xml:space="preserve"> Ein weiteres Messe-Highlight ist das Modul „</w:t>
      </w:r>
      <w:proofErr w:type="spellStart"/>
      <w:r>
        <w:rPr>
          <w:rFonts w:cs="Helvetica"/>
          <w:sz w:val="20"/>
        </w:rPr>
        <w:t>Guided</w:t>
      </w:r>
      <w:proofErr w:type="spellEnd"/>
      <w:r>
        <w:rPr>
          <w:rFonts w:cs="Helvetica"/>
          <w:sz w:val="20"/>
        </w:rPr>
        <w:t xml:space="preserve"> Tours“, </w:t>
      </w:r>
      <w:r w:rsidR="009B6F82">
        <w:rPr>
          <w:rFonts w:cs="Helvetica"/>
          <w:sz w:val="20"/>
        </w:rPr>
        <w:t>welches</w:t>
      </w:r>
      <w:r>
        <w:rPr>
          <w:rFonts w:cs="Helvetica"/>
          <w:sz w:val="20"/>
        </w:rPr>
        <w:t xml:space="preserve"> das Management von Stadtführungen, Rundgängen oder Touren deutlich verein</w:t>
      </w:r>
      <w:r>
        <w:rPr>
          <w:rFonts w:cs="Helvetica"/>
          <w:sz w:val="20"/>
        </w:rPr>
        <w:lastRenderedPageBreak/>
        <w:t>facht.</w:t>
      </w:r>
      <w:r w:rsidRPr="007954F9">
        <w:rPr>
          <w:rFonts w:cs="Helvetica"/>
          <w:sz w:val="20"/>
        </w:rPr>
        <w:t xml:space="preserve"> </w:t>
      </w:r>
      <w:r>
        <w:rPr>
          <w:rFonts w:cs="Helvetica"/>
          <w:sz w:val="20"/>
        </w:rPr>
        <w:t>Weitere Themen sind die digitale Umsetzung von Kundenloyalitätsprogrammen, die Automatisierung von</w:t>
      </w:r>
      <w:r w:rsidR="009B6F82">
        <w:rPr>
          <w:rFonts w:cs="Helvetica"/>
          <w:sz w:val="20"/>
        </w:rPr>
        <w:t xml:space="preserve"> E-Mail-Kampagnen, von weiteren </w:t>
      </w:r>
      <w:r>
        <w:rPr>
          <w:rFonts w:cs="Helvetica"/>
          <w:sz w:val="20"/>
        </w:rPr>
        <w:t xml:space="preserve">Prozessen wie der Prospektbestellung oder die effiziente Organisation </w:t>
      </w:r>
      <w:r w:rsidR="009B6F82">
        <w:rPr>
          <w:rFonts w:cs="Helvetica"/>
          <w:sz w:val="20"/>
        </w:rPr>
        <w:t>von Service- und Informationsanfragen.</w:t>
      </w:r>
    </w:p>
    <w:tbl>
      <w:tblPr>
        <w:tblW w:w="9180" w:type="dxa"/>
        <w:tblInd w:w="-107" w:type="dxa"/>
        <w:tblLook w:val="04A0" w:firstRow="1" w:lastRow="0" w:firstColumn="1" w:lastColumn="0" w:noHBand="0" w:noVBand="1"/>
      </w:tblPr>
      <w:tblGrid>
        <w:gridCol w:w="4361"/>
        <w:gridCol w:w="4819"/>
      </w:tblGrid>
      <w:tr w:rsidR="00C75549" w:rsidRPr="00B2745D" w14:paraId="249F8997" w14:textId="77777777" w:rsidTr="00A66A1B">
        <w:tc>
          <w:tcPr>
            <w:tcW w:w="4361" w:type="dxa"/>
            <w:shd w:val="clear" w:color="auto" w:fill="auto"/>
          </w:tcPr>
          <w:p w14:paraId="0958A729" w14:textId="7D3825D4" w:rsidR="00C75549" w:rsidRDefault="00C75549" w:rsidP="00C75549">
            <w:pPr>
              <w:widowControl w:val="0"/>
              <w:tabs>
                <w:tab w:val="left" w:pos="3969"/>
              </w:tabs>
              <w:autoSpaceDE w:val="0"/>
              <w:autoSpaceDN w:val="0"/>
              <w:adjustRightInd w:val="0"/>
              <w:spacing w:line="240" w:lineRule="auto"/>
              <w:ind w:right="176"/>
              <w:rPr>
                <w:rStyle w:val="Hyperlink"/>
                <w:rFonts w:ascii="Arial" w:hAnsi="Arial" w:cs="Calibri"/>
                <w:sz w:val="16"/>
                <w:szCs w:val="26"/>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Dominik </w:t>
            </w:r>
            <w:proofErr w:type="spellStart"/>
            <w:r>
              <w:rPr>
                <w:rFonts w:ascii="Arial" w:hAnsi="Arial" w:cs="Calibri"/>
                <w:sz w:val="16"/>
                <w:szCs w:val="26"/>
                <w:lang w:eastAsia="de-DE"/>
              </w:rPr>
              <w:t>Schwärzel</w:t>
            </w:r>
            <w:proofErr w:type="spellEnd"/>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w:t>
            </w:r>
            <w:r w:rsidR="00B7632A">
              <w:rPr>
                <w:rFonts w:ascii="Arial" w:hAnsi="Arial" w:cs="Calibri"/>
                <w:sz w:val="16"/>
                <w:szCs w:val="26"/>
                <w:lang w:eastAsia="de-DE"/>
              </w:rPr>
              <w:t>D-</w:t>
            </w:r>
            <w:r w:rsidRPr="00B2745D">
              <w:rPr>
                <w:rFonts w:ascii="Arial" w:hAnsi="Arial" w:cs="Calibri"/>
                <w:sz w:val="16"/>
                <w:szCs w:val="26"/>
                <w:lang w:eastAsia="de-DE"/>
              </w:rPr>
              <w:t>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p w14:paraId="66484576" w14:textId="3B7456EB" w:rsidR="00160DF9" w:rsidRPr="00160DF9" w:rsidRDefault="00B7632A" w:rsidP="00B7632A">
            <w:pPr>
              <w:widowControl w:val="0"/>
              <w:tabs>
                <w:tab w:val="left" w:pos="3969"/>
              </w:tabs>
              <w:autoSpaceDE w:val="0"/>
              <w:autoSpaceDN w:val="0"/>
              <w:adjustRightInd w:val="0"/>
              <w:spacing w:line="240" w:lineRule="auto"/>
              <w:ind w:right="176"/>
              <w:rPr>
                <w:rFonts w:ascii="Arial" w:hAnsi="Arial" w:cs="Calibri"/>
                <w:bCs/>
                <w:sz w:val="16"/>
                <w:szCs w:val="26"/>
                <w:lang w:eastAsia="de-DE"/>
              </w:rPr>
            </w:pPr>
            <w:r w:rsidRPr="00B7632A">
              <w:rPr>
                <w:rFonts w:ascii="Arial" w:hAnsi="Arial" w:cs="Calibri"/>
                <w:bCs/>
                <w:sz w:val="16"/>
                <w:szCs w:val="26"/>
                <w:lang w:eastAsia="de-DE"/>
              </w:rPr>
              <w:t>Wilken AG</w:t>
            </w:r>
            <w:r>
              <w:rPr>
                <w:rFonts w:ascii="Arial" w:hAnsi="Arial" w:cs="Calibri"/>
                <w:bCs/>
                <w:sz w:val="16"/>
                <w:szCs w:val="26"/>
                <w:lang w:eastAsia="de-DE"/>
              </w:rPr>
              <w:t xml:space="preserve"> – Davide </w:t>
            </w:r>
            <w:proofErr w:type="spellStart"/>
            <w:r>
              <w:rPr>
                <w:rFonts w:ascii="Arial" w:hAnsi="Arial" w:cs="Calibri"/>
                <w:bCs/>
                <w:sz w:val="16"/>
                <w:szCs w:val="26"/>
                <w:lang w:eastAsia="de-DE"/>
              </w:rPr>
              <w:t>Savoldelli</w:t>
            </w:r>
            <w:proofErr w:type="spellEnd"/>
            <w:r>
              <w:rPr>
                <w:rFonts w:ascii="Arial" w:hAnsi="Arial" w:cs="Calibri"/>
                <w:bCs/>
                <w:sz w:val="16"/>
                <w:szCs w:val="26"/>
                <w:lang w:eastAsia="de-DE"/>
              </w:rPr>
              <w:br/>
            </w:r>
            <w:r w:rsidRPr="00B7632A">
              <w:rPr>
                <w:rFonts w:ascii="Arial" w:hAnsi="Arial" w:cs="Calibri"/>
                <w:bCs/>
                <w:sz w:val="16"/>
                <w:szCs w:val="26"/>
                <w:lang w:eastAsia="de-DE"/>
              </w:rPr>
              <w:t>Blumenaustrasse 8</w:t>
            </w:r>
            <w:r>
              <w:rPr>
                <w:rFonts w:ascii="Arial" w:hAnsi="Arial" w:cs="Calibri"/>
                <w:bCs/>
                <w:sz w:val="16"/>
                <w:szCs w:val="26"/>
                <w:lang w:eastAsia="de-DE"/>
              </w:rPr>
              <w:t xml:space="preserve"> – </w:t>
            </w:r>
            <w:r w:rsidRPr="00B7632A">
              <w:rPr>
                <w:rFonts w:ascii="Arial" w:hAnsi="Arial" w:cs="Calibri"/>
                <w:bCs/>
                <w:sz w:val="16"/>
                <w:szCs w:val="26"/>
                <w:lang w:eastAsia="de-DE"/>
              </w:rPr>
              <w:t>C</w:t>
            </w:r>
            <w:r w:rsidR="00160DF9">
              <w:rPr>
                <w:rFonts w:ascii="Arial" w:hAnsi="Arial" w:cs="Calibri"/>
                <w:bCs/>
                <w:sz w:val="16"/>
                <w:szCs w:val="26"/>
                <w:lang w:eastAsia="de-DE"/>
              </w:rPr>
              <w:t>H-9320 Arbon TG</w:t>
            </w:r>
            <w:r w:rsidR="00160DF9">
              <w:rPr>
                <w:rFonts w:ascii="Arial" w:hAnsi="Arial" w:cs="Calibri"/>
                <w:bCs/>
                <w:sz w:val="16"/>
                <w:szCs w:val="26"/>
                <w:lang w:eastAsia="de-DE"/>
              </w:rPr>
              <w:br/>
            </w:r>
            <w:r w:rsidRPr="00B7632A">
              <w:rPr>
                <w:rFonts w:ascii="Arial" w:hAnsi="Arial" w:cs="Calibri"/>
                <w:bCs/>
                <w:sz w:val="16"/>
                <w:szCs w:val="26"/>
                <w:lang w:eastAsia="de-DE"/>
              </w:rPr>
              <w:t xml:space="preserve">Tel.: + 41 71 454 64 00 </w:t>
            </w:r>
            <w:r w:rsidR="00160DF9">
              <w:rPr>
                <w:rFonts w:ascii="Arial" w:hAnsi="Arial" w:cs="Calibri"/>
                <w:bCs/>
                <w:sz w:val="16"/>
                <w:szCs w:val="26"/>
                <w:lang w:eastAsia="de-DE"/>
              </w:rPr>
              <w:br/>
            </w:r>
            <w:hyperlink r:id="rId9" w:history="1">
              <w:r w:rsidR="00160DF9" w:rsidRPr="00C125B8">
                <w:rPr>
                  <w:rStyle w:val="Hyperlink"/>
                  <w:rFonts w:ascii="Arial" w:hAnsi="Arial" w:cs="Calibri"/>
                  <w:bCs/>
                  <w:sz w:val="16"/>
                  <w:szCs w:val="26"/>
                  <w:lang w:eastAsia="de-DE"/>
                </w:rPr>
                <w:t>info@wilken.ch</w:t>
              </w:r>
            </w:hyperlink>
            <w:r w:rsidR="00160DF9">
              <w:rPr>
                <w:rFonts w:ascii="Arial" w:hAnsi="Arial" w:cs="Calibri"/>
                <w:bCs/>
                <w:sz w:val="16"/>
                <w:szCs w:val="26"/>
                <w:lang w:eastAsia="de-DE"/>
              </w:rPr>
              <w:t xml:space="preserve"> – </w:t>
            </w:r>
            <w:hyperlink r:id="rId10" w:history="1">
              <w:r w:rsidR="00160DF9" w:rsidRPr="00C125B8">
                <w:rPr>
                  <w:rStyle w:val="Hyperlink"/>
                  <w:rFonts w:ascii="Arial" w:hAnsi="Arial" w:cs="Calibri"/>
                  <w:bCs/>
                  <w:sz w:val="16"/>
                  <w:szCs w:val="26"/>
                  <w:lang w:eastAsia="de-DE"/>
                </w:rPr>
                <w:t>www.wilken.ch</w:t>
              </w:r>
            </w:hyperlink>
          </w:p>
        </w:tc>
        <w:tc>
          <w:tcPr>
            <w:tcW w:w="4819" w:type="dxa"/>
            <w:shd w:val="clear" w:color="auto" w:fill="auto"/>
          </w:tcPr>
          <w:p w14:paraId="7D9DAA69" w14:textId="77777777" w:rsidR="00C75549" w:rsidRPr="00B2745D" w:rsidRDefault="00C75549" w:rsidP="00A66A1B">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11"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2" w:history="1">
              <w:r w:rsidRPr="00B2745D">
                <w:rPr>
                  <w:rStyle w:val="Hyperlink"/>
                  <w:rFonts w:ascii="Arial" w:hAnsi="Arial" w:cs="Calibri"/>
                  <w:sz w:val="16"/>
                  <w:szCs w:val="26"/>
                  <w:lang w:eastAsia="de-DE"/>
                </w:rPr>
                <w:t>www.press-n-relations.com</w:t>
              </w:r>
            </w:hyperlink>
          </w:p>
        </w:tc>
      </w:tr>
    </w:tbl>
    <w:p w14:paraId="666FECFB" w14:textId="2E9E6857" w:rsidR="00FE48A6" w:rsidRPr="00C75549" w:rsidRDefault="00C75549" w:rsidP="00C75549">
      <w:pPr>
        <w:spacing w:line="240" w:lineRule="auto"/>
        <w:ind w:right="-1701"/>
        <w:rPr>
          <w:rFonts w:ascii="Arial" w:hAnsi="Arial" w:cs="Calibri"/>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595EA6">
        <w:rPr>
          <w:rFonts w:ascii="Arial" w:hAnsi="Arial" w:cs="Calibri"/>
          <w:bCs/>
          <w:sz w:val="16"/>
          <w:szCs w:val="26"/>
          <w:lang w:eastAsia="de-DE"/>
        </w:rPr>
        <w:t>Seit 1977 entwickelt die Wilken Software Group mit Hauptsitz in Ulm eigene ERP-Standard-Softwarelösungen für die sichere und effiziente Abbildung betriebswirtschaftlicher Kernprozesse – sei es im Finanz- und Rechnungswesen, der Materialwirtschaft oder der Unternehmenssteuerung. Wie kaum ein anderes Unternehmen verbindet Wilken mit 520 Mitarbeitern an sechs Standorten in Deutschland und der Schweiz Standardsoftware-Produkte und Individualprogrammierungen zu einem einzigartigen Lösungs- und Kompetenzportfolio für mittlere und große Unternehmen. Zusätzlich bietet Wilken zahlreiche Branchenlösungen für die Versorgungs-, Sozial- und Tourismuswirtschaft, Gesundheit &amp; Versicherungen, Kirchen, Informationsmanagement und Finanzen &amp; ER</w:t>
      </w:r>
      <w:r>
        <w:rPr>
          <w:rFonts w:ascii="Arial" w:hAnsi="Arial" w:cs="Calibri"/>
          <w:bCs/>
          <w:sz w:val="16"/>
          <w:szCs w:val="26"/>
          <w:lang w:eastAsia="de-DE"/>
        </w:rPr>
        <w:t>P.</w:t>
      </w:r>
      <w:bookmarkEnd w:id="0"/>
    </w:p>
    <w:sectPr w:rsidR="00FE48A6" w:rsidRPr="00C75549" w:rsidSect="00F646AC">
      <w:headerReference w:type="default" r:id="rId13"/>
      <w:footerReference w:type="even" r:id="rId14"/>
      <w:footerReference w:type="default" r:id="rId15"/>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6AB1A4" w14:textId="77777777" w:rsidR="00F2417E" w:rsidRDefault="00F2417E">
      <w:r>
        <w:separator/>
      </w:r>
    </w:p>
  </w:endnote>
  <w:endnote w:type="continuationSeparator" w:id="0">
    <w:p w14:paraId="1071D43C" w14:textId="77777777" w:rsidR="00F2417E" w:rsidRDefault="00F241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269A1E" w14:textId="77777777" w:rsidR="00F2417E" w:rsidRDefault="00F2417E">
      <w:r>
        <w:separator/>
      </w:r>
    </w:p>
  </w:footnote>
  <w:footnote w:type="continuationSeparator" w:id="0">
    <w:p w14:paraId="48C30C99" w14:textId="77777777" w:rsidR="00F2417E" w:rsidRDefault="00F241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35"/>
  <w:embedSystemFonts/>
  <w:proofState w:spelling="clean" w:grammar="clean"/>
  <w:defaultTabStop w:val="708"/>
  <w:autoHyphenation/>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454B"/>
    <w:rsid w:val="00007E01"/>
    <w:rsid w:val="00011F67"/>
    <w:rsid w:val="000120D4"/>
    <w:rsid w:val="0002098E"/>
    <w:rsid w:val="000231F9"/>
    <w:rsid w:val="0002498B"/>
    <w:rsid w:val="00032F50"/>
    <w:rsid w:val="00034755"/>
    <w:rsid w:val="00036B01"/>
    <w:rsid w:val="00040D86"/>
    <w:rsid w:val="00044252"/>
    <w:rsid w:val="00045258"/>
    <w:rsid w:val="0005086D"/>
    <w:rsid w:val="00051FB3"/>
    <w:rsid w:val="00052478"/>
    <w:rsid w:val="00054728"/>
    <w:rsid w:val="00060F4F"/>
    <w:rsid w:val="0006288A"/>
    <w:rsid w:val="00064DC6"/>
    <w:rsid w:val="000712DC"/>
    <w:rsid w:val="000734D1"/>
    <w:rsid w:val="000809E7"/>
    <w:rsid w:val="00085231"/>
    <w:rsid w:val="00090862"/>
    <w:rsid w:val="00093AA5"/>
    <w:rsid w:val="00093DA4"/>
    <w:rsid w:val="00097330"/>
    <w:rsid w:val="000A0A44"/>
    <w:rsid w:val="000A6D42"/>
    <w:rsid w:val="000A7E2F"/>
    <w:rsid w:val="000B2038"/>
    <w:rsid w:val="000B5AD9"/>
    <w:rsid w:val="000C0569"/>
    <w:rsid w:val="000C08EF"/>
    <w:rsid w:val="000C13A4"/>
    <w:rsid w:val="000C2BB8"/>
    <w:rsid w:val="000C313B"/>
    <w:rsid w:val="000D5A8E"/>
    <w:rsid w:val="000D5FE9"/>
    <w:rsid w:val="000E1307"/>
    <w:rsid w:val="000E3F08"/>
    <w:rsid w:val="000E5D79"/>
    <w:rsid w:val="000F6D38"/>
    <w:rsid w:val="00102BB9"/>
    <w:rsid w:val="00106410"/>
    <w:rsid w:val="00107620"/>
    <w:rsid w:val="00114F49"/>
    <w:rsid w:val="00115827"/>
    <w:rsid w:val="00122695"/>
    <w:rsid w:val="00122B29"/>
    <w:rsid w:val="00122F47"/>
    <w:rsid w:val="0012491E"/>
    <w:rsid w:val="00127E87"/>
    <w:rsid w:val="001307C5"/>
    <w:rsid w:val="001344B4"/>
    <w:rsid w:val="00135DEE"/>
    <w:rsid w:val="00150096"/>
    <w:rsid w:val="00152D07"/>
    <w:rsid w:val="00160DF9"/>
    <w:rsid w:val="00161C14"/>
    <w:rsid w:val="00165471"/>
    <w:rsid w:val="001708FB"/>
    <w:rsid w:val="00172559"/>
    <w:rsid w:val="00175745"/>
    <w:rsid w:val="00180146"/>
    <w:rsid w:val="001803EE"/>
    <w:rsid w:val="00185590"/>
    <w:rsid w:val="001858F8"/>
    <w:rsid w:val="001934AC"/>
    <w:rsid w:val="00194E4F"/>
    <w:rsid w:val="001A2076"/>
    <w:rsid w:val="001A4984"/>
    <w:rsid w:val="001B1862"/>
    <w:rsid w:val="001C38BD"/>
    <w:rsid w:val="001C58AF"/>
    <w:rsid w:val="001C6787"/>
    <w:rsid w:val="001C6862"/>
    <w:rsid w:val="001D12AA"/>
    <w:rsid w:val="001D508B"/>
    <w:rsid w:val="001E0FCA"/>
    <w:rsid w:val="001E200F"/>
    <w:rsid w:val="00201259"/>
    <w:rsid w:val="0021530F"/>
    <w:rsid w:val="00231618"/>
    <w:rsid w:val="00233A0E"/>
    <w:rsid w:val="00245BB7"/>
    <w:rsid w:val="002556E7"/>
    <w:rsid w:val="0025762A"/>
    <w:rsid w:val="00272362"/>
    <w:rsid w:val="00275197"/>
    <w:rsid w:val="002A28CE"/>
    <w:rsid w:val="002A2F6F"/>
    <w:rsid w:val="002A325F"/>
    <w:rsid w:val="002B275A"/>
    <w:rsid w:val="002C201B"/>
    <w:rsid w:val="002C40A1"/>
    <w:rsid w:val="002C5994"/>
    <w:rsid w:val="002D0338"/>
    <w:rsid w:val="002D19F2"/>
    <w:rsid w:val="002D1F28"/>
    <w:rsid w:val="002D28F5"/>
    <w:rsid w:val="002D6683"/>
    <w:rsid w:val="002D7630"/>
    <w:rsid w:val="002E1BC0"/>
    <w:rsid w:val="002F280C"/>
    <w:rsid w:val="00300772"/>
    <w:rsid w:val="0031677D"/>
    <w:rsid w:val="0031709F"/>
    <w:rsid w:val="0031715F"/>
    <w:rsid w:val="003179A3"/>
    <w:rsid w:val="003179C8"/>
    <w:rsid w:val="00324F5C"/>
    <w:rsid w:val="00333737"/>
    <w:rsid w:val="00333D97"/>
    <w:rsid w:val="00333E51"/>
    <w:rsid w:val="003365AB"/>
    <w:rsid w:val="003401BC"/>
    <w:rsid w:val="003467EA"/>
    <w:rsid w:val="003567C8"/>
    <w:rsid w:val="003579FC"/>
    <w:rsid w:val="00357B24"/>
    <w:rsid w:val="00357CD4"/>
    <w:rsid w:val="00363C56"/>
    <w:rsid w:val="00366E84"/>
    <w:rsid w:val="0037633E"/>
    <w:rsid w:val="00376B33"/>
    <w:rsid w:val="00380809"/>
    <w:rsid w:val="00381970"/>
    <w:rsid w:val="003831CA"/>
    <w:rsid w:val="0038387B"/>
    <w:rsid w:val="00386488"/>
    <w:rsid w:val="003A1A5E"/>
    <w:rsid w:val="003A1B6D"/>
    <w:rsid w:val="003A43A2"/>
    <w:rsid w:val="003A775C"/>
    <w:rsid w:val="003B0709"/>
    <w:rsid w:val="003B0D47"/>
    <w:rsid w:val="003B1F18"/>
    <w:rsid w:val="003B3C72"/>
    <w:rsid w:val="003C2165"/>
    <w:rsid w:val="003D2150"/>
    <w:rsid w:val="003D55A3"/>
    <w:rsid w:val="003D7800"/>
    <w:rsid w:val="003E10C2"/>
    <w:rsid w:val="003E189B"/>
    <w:rsid w:val="003E1CF6"/>
    <w:rsid w:val="003F071D"/>
    <w:rsid w:val="003F3403"/>
    <w:rsid w:val="003F5021"/>
    <w:rsid w:val="003F55EF"/>
    <w:rsid w:val="004043AF"/>
    <w:rsid w:val="004054D6"/>
    <w:rsid w:val="00406728"/>
    <w:rsid w:val="00406D81"/>
    <w:rsid w:val="00410CD5"/>
    <w:rsid w:val="004110F6"/>
    <w:rsid w:val="00425A22"/>
    <w:rsid w:val="00425E5F"/>
    <w:rsid w:val="00430C7E"/>
    <w:rsid w:val="00432E47"/>
    <w:rsid w:val="004473FD"/>
    <w:rsid w:val="00450DE1"/>
    <w:rsid w:val="00457490"/>
    <w:rsid w:val="00470089"/>
    <w:rsid w:val="004712B6"/>
    <w:rsid w:val="00476ADF"/>
    <w:rsid w:val="00477E0F"/>
    <w:rsid w:val="00482682"/>
    <w:rsid w:val="004851B3"/>
    <w:rsid w:val="004858D7"/>
    <w:rsid w:val="0048658B"/>
    <w:rsid w:val="00486E15"/>
    <w:rsid w:val="004909C2"/>
    <w:rsid w:val="00493267"/>
    <w:rsid w:val="004A2502"/>
    <w:rsid w:val="004A32B5"/>
    <w:rsid w:val="004A76DC"/>
    <w:rsid w:val="004B3F00"/>
    <w:rsid w:val="004B6B57"/>
    <w:rsid w:val="004C24AD"/>
    <w:rsid w:val="004C2764"/>
    <w:rsid w:val="004C38CC"/>
    <w:rsid w:val="004C3D16"/>
    <w:rsid w:val="004C534C"/>
    <w:rsid w:val="004D08E4"/>
    <w:rsid w:val="004D42F9"/>
    <w:rsid w:val="004D5F32"/>
    <w:rsid w:val="004E2379"/>
    <w:rsid w:val="004E5964"/>
    <w:rsid w:val="004F2F02"/>
    <w:rsid w:val="004F6DBE"/>
    <w:rsid w:val="004F79BE"/>
    <w:rsid w:val="00501E82"/>
    <w:rsid w:val="0050632B"/>
    <w:rsid w:val="00511390"/>
    <w:rsid w:val="00511C58"/>
    <w:rsid w:val="00511F1D"/>
    <w:rsid w:val="00513A25"/>
    <w:rsid w:val="00517604"/>
    <w:rsid w:val="00521E09"/>
    <w:rsid w:val="005246FF"/>
    <w:rsid w:val="0053141F"/>
    <w:rsid w:val="00531455"/>
    <w:rsid w:val="00535049"/>
    <w:rsid w:val="00535FC2"/>
    <w:rsid w:val="00542FDF"/>
    <w:rsid w:val="005519C2"/>
    <w:rsid w:val="0055421E"/>
    <w:rsid w:val="00554B3C"/>
    <w:rsid w:val="00555ED6"/>
    <w:rsid w:val="00557659"/>
    <w:rsid w:val="005576FD"/>
    <w:rsid w:val="00560751"/>
    <w:rsid w:val="005639AD"/>
    <w:rsid w:val="00565FD4"/>
    <w:rsid w:val="00574C52"/>
    <w:rsid w:val="00575F36"/>
    <w:rsid w:val="00576B32"/>
    <w:rsid w:val="005770BE"/>
    <w:rsid w:val="00582443"/>
    <w:rsid w:val="00583BF7"/>
    <w:rsid w:val="0058795D"/>
    <w:rsid w:val="00590B04"/>
    <w:rsid w:val="00592D73"/>
    <w:rsid w:val="005937FF"/>
    <w:rsid w:val="00595CF3"/>
    <w:rsid w:val="0059648C"/>
    <w:rsid w:val="005B3ACD"/>
    <w:rsid w:val="005C2A65"/>
    <w:rsid w:val="005D06AC"/>
    <w:rsid w:val="005D23B7"/>
    <w:rsid w:val="005E006B"/>
    <w:rsid w:val="005E0C32"/>
    <w:rsid w:val="005E285D"/>
    <w:rsid w:val="005E6CA3"/>
    <w:rsid w:val="005F2C2F"/>
    <w:rsid w:val="005F375D"/>
    <w:rsid w:val="005F3918"/>
    <w:rsid w:val="00602C64"/>
    <w:rsid w:val="0060646D"/>
    <w:rsid w:val="00614428"/>
    <w:rsid w:val="00617317"/>
    <w:rsid w:val="006205F9"/>
    <w:rsid w:val="00627AF1"/>
    <w:rsid w:val="00632098"/>
    <w:rsid w:val="00644E9F"/>
    <w:rsid w:val="00645730"/>
    <w:rsid w:val="006568C1"/>
    <w:rsid w:val="00665689"/>
    <w:rsid w:val="00667CBE"/>
    <w:rsid w:val="00675809"/>
    <w:rsid w:val="0067633A"/>
    <w:rsid w:val="00676FF5"/>
    <w:rsid w:val="00680DBD"/>
    <w:rsid w:val="00683929"/>
    <w:rsid w:val="00684AD9"/>
    <w:rsid w:val="00686574"/>
    <w:rsid w:val="00693603"/>
    <w:rsid w:val="00693897"/>
    <w:rsid w:val="006963F7"/>
    <w:rsid w:val="006A0673"/>
    <w:rsid w:val="006B0312"/>
    <w:rsid w:val="006B4311"/>
    <w:rsid w:val="006B5F44"/>
    <w:rsid w:val="006B72FA"/>
    <w:rsid w:val="006D435A"/>
    <w:rsid w:val="006E174E"/>
    <w:rsid w:val="006E468B"/>
    <w:rsid w:val="006E5937"/>
    <w:rsid w:val="006F0A18"/>
    <w:rsid w:val="006F2D4C"/>
    <w:rsid w:val="006F6C95"/>
    <w:rsid w:val="00720D5D"/>
    <w:rsid w:val="00731FA2"/>
    <w:rsid w:val="00733F48"/>
    <w:rsid w:val="0073656F"/>
    <w:rsid w:val="007367F7"/>
    <w:rsid w:val="00737E3A"/>
    <w:rsid w:val="00741F98"/>
    <w:rsid w:val="00742609"/>
    <w:rsid w:val="00746812"/>
    <w:rsid w:val="00752483"/>
    <w:rsid w:val="00752C50"/>
    <w:rsid w:val="00752F6B"/>
    <w:rsid w:val="0075523B"/>
    <w:rsid w:val="00757073"/>
    <w:rsid w:val="0076126F"/>
    <w:rsid w:val="00764A09"/>
    <w:rsid w:val="00770008"/>
    <w:rsid w:val="007706D1"/>
    <w:rsid w:val="00772476"/>
    <w:rsid w:val="00774940"/>
    <w:rsid w:val="00782178"/>
    <w:rsid w:val="00783CEE"/>
    <w:rsid w:val="007918DD"/>
    <w:rsid w:val="00791F82"/>
    <w:rsid w:val="007927F5"/>
    <w:rsid w:val="00792A04"/>
    <w:rsid w:val="00793AB8"/>
    <w:rsid w:val="007954F9"/>
    <w:rsid w:val="007A2057"/>
    <w:rsid w:val="007B062F"/>
    <w:rsid w:val="007B0E4F"/>
    <w:rsid w:val="007B3944"/>
    <w:rsid w:val="007C1274"/>
    <w:rsid w:val="007C3EFB"/>
    <w:rsid w:val="007C423A"/>
    <w:rsid w:val="007C5A78"/>
    <w:rsid w:val="007D2289"/>
    <w:rsid w:val="007D7109"/>
    <w:rsid w:val="007E1E5C"/>
    <w:rsid w:val="007E37CB"/>
    <w:rsid w:val="007E5CAC"/>
    <w:rsid w:val="007F7D4A"/>
    <w:rsid w:val="00803D59"/>
    <w:rsid w:val="00803F01"/>
    <w:rsid w:val="00804587"/>
    <w:rsid w:val="00811D53"/>
    <w:rsid w:val="0081245E"/>
    <w:rsid w:val="008158C2"/>
    <w:rsid w:val="008165E8"/>
    <w:rsid w:val="00823230"/>
    <w:rsid w:val="00823A31"/>
    <w:rsid w:val="00824DF9"/>
    <w:rsid w:val="00827D4C"/>
    <w:rsid w:val="008331D8"/>
    <w:rsid w:val="0083770B"/>
    <w:rsid w:val="00841042"/>
    <w:rsid w:val="00841F5A"/>
    <w:rsid w:val="0084392B"/>
    <w:rsid w:val="008474DE"/>
    <w:rsid w:val="00853823"/>
    <w:rsid w:val="00863D68"/>
    <w:rsid w:val="00876EA4"/>
    <w:rsid w:val="00877DFE"/>
    <w:rsid w:val="0088157B"/>
    <w:rsid w:val="008825F3"/>
    <w:rsid w:val="0088514D"/>
    <w:rsid w:val="008852F2"/>
    <w:rsid w:val="00887F56"/>
    <w:rsid w:val="00892666"/>
    <w:rsid w:val="00892FC5"/>
    <w:rsid w:val="00894092"/>
    <w:rsid w:val="00894BE0"/>
    <w:rsid w:val="008959F3"/>
    <w:rsid w:val="008A57BB"/>
    <w:rsid w:val="008A6751"/>
    <w:rsid w:val="008B4462"/>
    <w:rsid w:val="008B5B1E"/>
    <w:rsid w:val="008B69E2"/>
    <w:rsid w:val="008C5997"/>
    <w:rsid w:val="008D3090"/>
    <w:rsid w:val="008D392D"/>
    <w:rsid w:val="008E6C77"/>
    <w:rsid w:val="008E7255"/>
    <w:rsid w:val="008F07C1"/>
    <w:rsid w:val="008F2039"/>
    <w:rsid w:val="008F2560"/>
    <w:rsid w:val="008F2D96"/>
    <w:rsid w:val="008F68EF"/>
    <w:rsid w:val="00902719"/>
    <w:rsid w:val="00903A51"/>
    <w:rsid w:val="009043EE"/>
    <w:rsid w:val="009068DC"/>
    <w:rsid w:val="009115B8"/>
    <w:rsid w:val="00914D7C"/>
    <w:rsid w:val="00916458"/>
    <w:rsid w:val="00921B7A"/>
    <w:rsid w:val="009231B2"/>
    <w:rsid w:val="0093086E"/>
    <w:rsid w:val="009333FD"/>
    <w:rsid w:val="0093375E"/>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753A0"/>
    <w:rsid w:val="00980D69"/>
    <w:rsid w:val="00981954"/>
    <w:rsid w:val="00984451"/>
    <w:rsid w:val="00984EEC"/>
    <w:rsid w:val="009857E8"/>
    <w:rsid w:val="00986935"/>
    <w:rsid w:val="009873C5"/>
    <w:rsid w:val="00991C97"/>
    <w:rsid w:val="00994091"/>
    <w:rsid w:val="009A30BF"/>
    <w:rsid w:val="009A4D75"/>
    <w:rsid w:val="009A5237"/>
    <w:rsid w:val="009A7A52"/>
    <w:rsid w:val="009B0EFC"/>
    <w:rsid w:val="009B1B65"/>
    <w:rsid w:val="009B6F82"/>
    <w:rsid w:val="009C35DE"/>
    <w:rsid w:val="009C6A33"/>
    <w:rsid w:val="009C7BF7"/>
    <w:rsid w:val="009D20BB"/>
    <w:rsid w:val="009D22FE"/>
    <w:rsid w:val="009F1031"/>
    <w:rsid w:val="00A0122C"/>
    <w:rsid w:val="00A04A73"/>
    <w:rsid w:val="00A0763D"/>
    <w:rsid w:val="00A10E4F"/>
    <w:rsid w:val="00A12303"/>
    <w:rsid w:val="00A12E20"/>
    <w:rsid w:val="00A14223"/>
    <w:rsid w:val="00A2701C"/>
    <w:rsid w:val="00A2752D"/>
    <w:rsid w:val="00A30045"/>
    <w:rsid w:val="00A30D0F"/>
    <w:rsid w:val="00A31345"/>
    <w:rsid w:val="00A3451E"/>
    <w:rsid w:val="00A363D4"/>
    <w:rsid w:val="00A41C4F"/>
    <w:rsid w:val="00A51F3A"/>
    <w:rsid w:val="00A56D07"/>
    <w:rsid w:val="00A604E8"/>
    <w:rsid w:val="00A6101D"/>
    <w:rsid w:val="00A65506"/>
    <w:rsid w:val="00A6600D"/>
    <w:rsid w:val="00A67754"/>
    <w:rsid w:val="00A73AC3"/>
    <w:rsid w:val="00A77BBC"/>
    <w:rsid w:val="00A8158F"/>
    <w:rsid w:val="00A85E92"/>
    <w:rsid w:val="00A90BD3"/>
    <w:rsid w:val="00A91DFD"/>
    <w:rsid w:val="00A92B64"/>
    <w:rsid w:val="00A941BA"/>
    <w:rsid w:val="00AA2FE1"/>
    <w:rsid w:val="00AA6B67"/>
    <w:rsid w:val="00AA7575"/>
    <w:rsid w:val="00AB63C5"/>
    <w:rsid w:val="00AB7591"/>
    <w:rsid w:val="00AF1D9E"/>
    <w:rsid w:val="00B02961"/>
    <w:rsid w:val="00B12792"/>
    <w:rsid w:val="00B15DE7"/>
    <w:rsid w:val="00B1628C"/>
    <w:rsid w:val="00B23F8A"/>
    <w:rsid w:val="00B2745D"/>
    <w:rsid w:val="00B32416"/>
    <w:rsid w:val="00B33354"/>
    <w:rsid w:val="00B33E59"/>
    <w:rsid w:val="00B3601A"/>
    <w:rsid w:val="00B4126D"/>
    <w:rsid w:val="00B441DE"/>
    <w:rsid w:val="00B54F30"/>
    <w:rsid w:val="00B62065"/>
    <w:rsid w:val="00B63171"/>
    <w:rsid w:val="00B63287"/>
    <w:rsid w:val="00B67855"/>
    <w:rsid w:val="00B72FFA"/>
    <w:rsid w:val="00B7632A"/>
    <w:rsid w:val="00B803AD"/>
    <w:rsid w:val="00B81FED"/>
    <w:rsid w:val="00B86EC2"/>
    <w:rsid w:val="00B87471"/>
    <w:rsid w:val="00BA0115"/>
    <w:rsid w:val="00BA5FB0"/>
    <w:rsid w:val="00BA7303"/>
    <w:rsid w:val="00BB0648"/>
    <w:rsid w:val="00BB487D"/>
    <w:rsid w:val="00BC2F70"/>
    <w:rsid w:val="00BC2F7F"/>
    <w:rsid w:val="00BC5768"/>
    <w:rsid w:val="00BC7023"/>
    <w:rsid w:val="00BE053E"/>
    <w:rsid w:val="00BE0FA0"/>
    <w:rsid w:val="00BE1471"/>
    <w:rsid w:val="00BE5B4A"/>
    <w:rsid w:val="00BF00B8"/>
    <w:rsid w:val="00BF70C0"/>
    <w:rsid w:val="00C00270"/>
    <w:rsid w:val="00C0359B"/>
    <w:rsid w:val="00C040DB"/>
    <w:rsid w:val="00C11718"/>
    <w:rsid w:val="00C124D1"/>
    <w:rsid w:val="00C13D72"/>
    <w:rsid w:val="00C209C4"/>
    <w:rsid w:val="00C21D4F"/>
    <w:rsid w:val="00C21E2B"/>
    <w:rsid w:val="00C25852"/>
    <w:rsid w:val="00C27B15"/>
    <w:rsid w:val="00C340EF"/>
    <w:rsid w:val="00C368EB"/>
    <w:rsid w:val="00C51C55"/>
    <w:rsid w:val="00C60DBE"/>
    <w:rsid w:val="00C6146F"/>
    <w:rsid w:val="00C6183F"/>
    <w:rsid w:val="00C62E40"/>
    <w:rsid w:val="00C663FD"/>
    <w:rsid w:val="00C73CA9"/>
    <w:rsid w:val="00C75549"/>
    <w:rsid w:val="00C7604D"/>
    <w:rsid w:val="00C83E25"/>
    <w:rsid w:val="00C83E5A"/>
    <w:rsid w:val="00C96BC2"/>
    <w:rsid w:val="00CA2704"/>
    <w:rsid w:val="00CB64A2"/>
    <w:rsid w:val="00CD1E40"/>
    <w:rsid w:val="00CD395A"/>
    <w:rsid w:val="00CD6744"/>
    <w:rsid w:val="00CE4B1C"/>
    <w:rsid w:val="00CF4E1F"/>
    <w:rsid w:val="00D0021E"/>
    <w:rsid w:val="00D13CB5"/>
    <w:rsid w:val="00D14870"/>
    <w:rsid w:val="00D165F1"/>
    <w:rsid w:val="00D20DFE"/>
    <w:rsid w:val="00D21A51"/>
    <w:rsid w:val="00D23A27"/>
    <w:rsid w:val="00D245CE"/>
    <w:rsid w:val="00D26FA2"/>
    <w:rsid w:val="00D35749"/>
    <w:rsid w:val="00D35F0E"/>
    <w:rsid w:val="00D500C9"/>
    <w:rsid w:val="00D50D14"/>
    <w:rsid w:val="00D52F3D"/>
    <w:rsid w:val="00D5304C"/>
    <w:rsid w:val="00D5327F"/>
    <w:rsid w:val="00D53DA2"/>
    <w:rsid w:val="00D56804"/>
    <w:rsid w:val="00D6632C"/>
    <w:rsid w:val="00D76031"/>
    <w:rsid w:val="00D77FE4"/>
    <w:rsid w:val="00D805A3"/>
    <w:rsid w:val="00D91DAB"/>
    <w:rsid w:val="00D923CC"/>
    <w:rsid w:val="00D95B01"/>
    <w:rsid w:val="00D96FF3"/>
    <w:rsid w:val="00DA2579"/>
    <w:rsid w:val="00DA3F70"/>
    <w:rsid w:val="00DA4F82"/>
    <w:rsid w:val="00DA74C1"/>
    <w:rsid w:val="00DB0CE5"/>
    <w:rsid w:val="00DB2C74"/>
    <w:rsid w:val="00DB4016"/>
    <w:rsid w:val="00DC7643"/>
    <w:rsid w:val="00DC7DD1"/>
    <w:rsid w:val="00DE1531"/>
    <w:rsid w:val="00DE2EB6"/>
    <w:rsid w:val="00DF68C5"/>
    <w:rsid w:val="00E00BE3"/>
    <w:rsid w:val="00E02730"/>
    <w:rsid w:val="00E0302D"/>
    <w:rsid w:val="00E14434"/>
    <w:rsid w:val="00E14C2D"/>
    <w:rsid w:val="00E3393D"/>
    <w:rsid w:val="00E34875"/>
    <w:rsid w:val="00E37B54"/>
    <w:rsid w:val="00E409DF"/>
    <w:rsid w:val="00E41C08"/>
    <w:rsid w:val="00E43CC7"/>
    <w:rsid w:val="00E44651"/>
    <w:rsid w:val="00E45CDF"/>
    <w:rsid w:val="00E47E25"/>
    <w:rsid w:val="00E54882"/>
    <w:rsid w:val="00E62903"/>
    <w:rsid w:val="00E62CBD"/>
    <w:rsid w:val="00E662AC"/>
    <w:rsid w:val="00E708E0"/>
    <w:rsid w:val="00E83A83"/>
    <w:rsid w:val="00E915CC"/>
    <w:rsid w:val="00EA0E6E"/>
    <w:rsid w:val="00EA755D"/>
    <w:rsid w:val="00EB026E"/>
    <w:rsid w:val="00EB220A"/>
    <w:rsid w:val="00EB77F7"/>
    <w:rsid w:val="00EC14F0"/>
    <w:rsid w:val="00EC38DA"/>
    <w:rsid w:val="00ED247E"/>
    <w:rsid w:val="00ED53FF"/>
    <w:rsid w:val="00EE15AD"/>
    <w:rsid w:val="00EE403A"/>
    <w:rsid w:val="00EE5A13"/>
    <w:rsid w:val="00EF01F7"/>
    <w:rsid w:val="00EF1566"/>
    <w:rsid w:val="00EF1E53"/>
    <w:rsid w:val="00F01468"/>
    <w:rsid w:val="00F03BED"/>
    <w:rsid w:val="00F122B4"/>
    <w:rsid w:val="00F23364"/>
    <w:rsid w:val="00F2417E"/>
    <w:rsid w:val="00F24A9D"/>
    <w:rsid w:val="00F24B57"/>
    <w:rsid w:val="00F254C3"/>
    <w:rsid w:val="00F3050A"/>
    <w:rsid w:val="00F338E7"/>
    <w:rsid w:val="00F357CC"/>
    <w:rsid w:val="00F42BC2"/>
    <w:rsid w:val="00F44C5C"/>
    <w:rsid w:val="00F47247"/>
    <w:rsid w:val="00F50498"/>
    <w:rsid w:val="00F55A89"/>
    <w:rsid w:val="00F5752D"/>
    <w:rsid w:val="00F61560"/>
    <w:rsid w:val="00F646AC"/>
    <w:rsid w:val="00F67B54"/>
    <w:rsid w:val="00F717EB"/>
    <w:rsid w:val="00F771FF"/>
    <w:rsid w:val="00F9031E"/>
    <w:rsid w:val="00F903C3"/>
    <w:rsid w:val="00F95D59"/>
    <w:rsid w:val="00F96E98"/>
    <w:rsid w:val="00FA13E1"/>
    <w:rsid w:val="00FA3705"/>
    <w:rsid w:val="00FA76E0"/>
    <w:rsid w:val="00FB0927"/>
    <w:rsid w:val="00FB3528"/>
    <w:rsid w:val="00FB7D61"/>
    <w:rsid w:val="00FC18FD"/>
    <w:rsid w:val="00FC613C"/>
    <w:rsid w:val="00FD25D0"/>
    <w:rsid w:val="00FD7591"/>
    <w:rsid w:val="00FE1A6D"/>
    <w:rsid w:val="00FE2F2A"/>
    <w:rsid w:val="00FE48A6"/>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160D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016706">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532659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hyperlink" Target="http://www.press-n-relations.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upa@press-n-relations.de"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wilken.ch" TargetMode="External"/><Relationship Id="rId4" Type="http://schemas.openxmlformats.org/officeDocument/2006/relationships/webSettings" Target="webSettings.xml"/><Relationship Id="rId9" Type="http://schemas.openxmlformats.org/officeDocument/2006/relationships/hyperlink" Target="mailto:info@wilken.ch"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495</Words>
  <Characters>3120</Characters>
  <Application>Microsoft Office Word</Application>
  <DocSecurity>0</DocSecurity>
  <Lines>26</Lines>
  <Paragraphs>7</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4</cp:revision>
  <cp:lastPrinted>2018-01-19T13:28:00Z</cp:lastPrinted>
  <dcterms:created xsi:type="dcterms:W3CDTF">2019-01-22T07:25:00Z</dcterms:created>
  <dcterms:modified xsi:type="dcterms:W3CDTF">2019-01-22T12:34:00Z</dcterms:modified>
</cp:coreProperties>
</file>