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DF57CC8" w14:textId="77777777" w:rsidR="00FE4D8D" w:rsidRPr="00AB5DC9" w:rsidRDefault="00FE4D8D" w:rsidP="00FE4D8D">
      <w:pPr>
        <w:ind w:right="-709"/>
        <w:outlineLvl w:val="0"/>
        <w:rPr>
          <w:b/>
        </w:rPr>
      </w:pPr>
      <w:r>
        <w:rPr>
          <w:b/>
        </w:rPr>
        <w:t>NACHRUF</w:t>
      </w:r>
    </w:p>
    <w:p w14:paraId="3DC0BE6D" w14:textId="634D27AB" w:rsidR="00FE4D8D" w:rsidRDefault="00FE4D8D" w:rsidP="00FE4D8D">
      <w:pPr>
        <w:ind w:right="-709"/>
        <w:outlineLvl w:val="0"/>
        <w:rPr>
          <w:sz w:val="20"/>
        </w:rPr>
      </w:pPr>
      <w:r w:rsidRPr="00AB5DC9">
        <w:rPr>
          <w:sz w:val="20"/>
        </w:rPr>
        <w:t xml:space="preserve">Ulm, </w:t>
      </w:r>
      <w:r>
        <w:rPr>
          <w:sz w:val="20"/>
        </w:rPr>
        <w:t>27</w:t>
      </w:r>
      <w:r w:rsidRPr="00AB5DC9">
        <w:rPr>
          <w:sz w:val="20"/>
        </w:rPr>
        <w:t xml:space="preserve">. </w:t>
      </w:r>
      <w:r>
        <w:rPr>
          <w:sz w:val="20"/>
        </w:rPr>
        <w:t>Dezember</w:t>
      </w:r>
      <w:r w:rsidRPr="00AB5DC9">
        <w:rPr>
          <w:sz w:val="20"/>
        </w:rPr>
        <w:t xml:space="preserve"> 2021</w:t>
      </w:r>
    </w:p>
    <w:p w14:paraId="26563729" w14:textId="53A3C288" w:rsidR="00FE4D8D" w:rsidRPr="00940655" w:rsidRDefault="00FE4D8D" w:rsidP="00FE4D8D">
      <w:pPr>
        <w:ind w:right="-2268"/>
        <w:rPr>
          <w:b/>
          <w:bCs/>
          <w:sz w:val="28"/>
          <w:szCs w:val="28"/>
        </w:rPr>
      </w:pPr>
      <w:r>
        <w:rPr>
          <w:b/>
          <w:bCs/>
          <w:sz w:val="28"/>
          <w:szCs w:val="28"/>
        </w:rPr>
        <w:t xml:space="preserve">Folkert Wilken ist </w:t>
      </w:r>
      <w:r w:rsidR="00A02A37">
        <w:rPr>
          <w:b/>
          <w:bCs/>
          <w:sz w:val="28"/>
          <w:szCs w:val="28"/>
        </w:rPr>
        <w:t>gestorben</w:t>
      </w:r>
    </w:p>
    <w:p w14:paraId="548EF862" w14:textId="411F6585" w:rsidR="00FE4D8D" w:rsidRDefault="00FE4D8D" w:rsidP="00FE4D8D">
      <w:pPr>
        <w:rPr>
          <w:b/>
          <w:bCs/>
          <w:sz w:val="20"/>
        </w:rPr>
      </w:pPr>
      <w:r>
        <w:rPr>
          <w:b/>
          <w:bCs/>
          <w:sz w:val="20"/>
        </w:rPr>
        <w:t xml:space="preserve">Nach einer kurzen und schweren Krebserkrankung ist Folkert Wilken, Hauptgesellschafter und langjähriger Geschäftsführer der Wilken Software Group, am 26. Dezember 2021 im Alter von 58 Jahren verstorben. Er hinterlässt seine Ehefrau mit </w:t>
      </w:r>
      <w:r w:rsidRPr="000B3E0C">
        <w:rPr>
          <w:b/>
          <w:bCs/>
          <w:sz w:val="20"/>
        </w:rPr>
        <w:t xml:space="preserve">drei Söhnen und </w:t>
      </w:r>
      <w:r w:rsidR="00F200AE">
        <w:rPr>
          <w:b/>
          <w:bCs/>
          <w:sz w:val="20"/>
        </w:rPr>
        <w:t>einer</w:t>
      </w:r>
      <w:r w:rsidRPr="000B3E0C">
        <w:rPr>
          <w:b/>
          <w:bCs/>
          <w:sz w:val="20"/>
        </w:rPr>
        <w:t xml:space="preserve"> Tochter.</w:t>
      </w:r>
      <w:r>
        <w:rPr>
          <w:b/>
          <w:bCs/>
          <w:sz w:val="20"/>
        </w:rPr>
        <w:t xml:space="preserve"> </w:t>
      </w:r>
    </w:p>
    <w:p w14:paraId="0BDBB54D" w14:textId="77777777" w:rsidR="00FE4D8D" w:rsidRPr="00552399" w:rsidRDefault="00FE4D8D" w:rsidP="00FE4D8D">
      <w:pPr>
        <w:rPr>
          <w:sz w:val="20"/>
        </w:rPr>
      </w:pPr>
      <w:r w:rsidRPr="00552399">
        <w:rPr>
          <w:sz w:val="20"/>
        </w:rPr>
        <w:t>„</w:t>
      </w:r>
      <w:r>
        <w:rPr>
          <w:sz w:val="20"/>
        </w:rPr>
        <w:t xml:space="preserve">Folkert Wilken hat das Unternehmen in den vergangenen zehn Jahren konsequent auf die Herausforderungen der digitalen Transformation ausgerichtet und den Übergang vom rein familiengeführten Betrieb zu einer wachstums- und zukunftsorientierten Organisation gestaltet. Sein Tod ist ein ebenso unerwarteter wie unheimlich schmerzender Verlust. Denn mit ihm verlieren wir einen Menschen, der große Visionen mit ganz pragmatischen Umsetzungsstrategien verbinden konnte und deren Umsetzung auch vehement verfolgte“, erklärt Dominik </w:t>
      </w:r>
      <w:proofErr w:type="spellStart"/>
      <w:r>
        <w:rPr>
          <w:sz w:val="20"/>
        </w:rPr>
        <w:t>Schwärzel</w:t>
      </w:r>
      <w:proofErr w:type="spellEnd"/>
      <w:r>
        <w:rPr>
          <w:sz w:val="20"/>
        </w:rPr>
        <w:t xml:space="preserve">, CEO der Wilken Software Group. </w:t>
      </w:r>
      <w:r w:rsidRPr="00552399">
        <w:rPr>
          <w:sz w:val="20"/>
        </w:rPr>
        <w:t>Vor genau einem Jahr hatte sich Folker</w:t>
      </w:r>
      <w:r>
        <w:rPr>
          <w:sz w:val="20"/>
        </w:rPr>
        <w:t>t</w:t>
      </w:r>
      <w:r w:rsidRPr="00552399">
        <w:rPr>
          <w:sz w:val="20"/>
        </w:rPr>
        <w:t xml:space="preserve"> Wilken aus der operativen Geschäftsführung der Wilken Software Group zurückgezogen, um sich verstärkt der strategischen Ausrichtung des Unternehmens zu widmen</w:t>
      </w:r>
      <w:r>
        <w:rPr>
          <w:sz w:val="20"/>
        </w:rPr>
        <w:t>. Aber auch, um mehr Zeit für seine privaten Interessen zu gewinnen, wie etwa die Kunstgeschichte, seine Begeisterung für den Schwarzwald oder seine landwirtschaftlichen Aktivitäten in der Toskana.</w:t>
      </w:r>
    </w:p>
    <w:p w14:paraId="06C6FB75" w14:textId="77777777" w:rsidR="00FE4D8D" w:rsidRDefault="00FE4D8D" w:rsidP="00FE4D8D">
      <w:pPr>
        <w:rPr>
          <w:sz w:val="20"/>
        </w:rPr>
      </w:pPr>
      <w:r w:rsidRPr="00552399">
        <w:rPr>
          <w:sz w:val="20"/>
        </w:rPr>
        <w:t xml:space="preserve">Folkert Wilken war </w:t>
      </w:r>
      <w:r>
        <w:rPr>
          <w:sz w:val="20"/>
        </w:rPr>
        <w:t>bereits in den</w:t>
      </w:r>
      <w:r w:rsidRPr="00552399">
        <w:rPr>
          <w:sz w:val="20"/>
        </w:rPr>
        <w:t xml:space="preserve"> </w:t>
      </w:r>
      <w:r>
        <w:rPr>
          <w:sz w:val="20"/>
        </w:rPr>
        <w:t>8</w:t>
      </w:r>
      <w:r w:rsidRPr="00552399">
        <w:rPr>
          <w:sz w:val="20"/>
        </w:rPr>
        <w:t>0-er Jahre</w:t>
      </w:r>
      <w:r>
        <w:rPr>
          <w:sz w:val="20"/>
        </w:rPr>
        <w:t>n</w:t>
      </w:r>
      <w:r w:rsidRPr="00552399">
        <w:rPr>
          <w:sz w:val="20"/>
        </w:rPr>
        <w:t xml:space="preserve"> als Entwickler ins väterliche Unte</w:t>
      </w:r>
      <w:r>
        <w:rPr>
          <w:sz w:val="20"/>
        </w:rPr>
        <w:t xml:space="preserve">rnehmen eingestiegen. Dabei zeichnete er sich ab Anfang der 90-er Jahre für die Entwicklung einer neuen Software-Generation mitverantwortlich, die das Ende der Großrechner-Ära einläutete. Im Jahr 2000 verließ er das elterliche Unternehmen und machte sich mit einer eigenen Software-Firma selbstständig, die sich auf das Finanzmanagement von Nichtregierungsorganisationen weltweit spezialisierte. 2010 übernahm er die Geschäftsführung der Wilken Software Group und leitete einen </w:t>
      </w:r>
      <w:r>
        <w:rPr>
          <w:sz w:val="20"/>
        </w:rPr>
        <w:lastRenderedPageBreak/>
        <w:t>Transformationsprozess ein, der das Unternehmen technologisch, wie strukturell für den digitalen Wandel fit machen sollte. „Seine Entscheidung, eine neue Softwaregeneration auf Basis einer eigenen Entwicklungsplattform namens P/5</w:t>
      </w:r>
      <w:r w:rsidRPr="00973241">
        <w:rPr>
          <w:sz w:val="20"/>
          <w:vertAlign w:val="superscript"/>
        </w:rPr>
        <w:t>W</w:t>
      </w:r>
      <w:r>
        <w:rPr>
          <w:sz w:val="20"/>
        </w:rPr>
        <w:t xml:space="preserve"> zu entwickeln, steht beispielhaft für seinen Grundsatz, sich niemals abhängig von den IT-Riesen dieser Welt machen zu wollen. Damit hat er die technologische Basis geschaffen, auf der wir nun die weiterhin erfolgreiche Zukunft des Unternehmens bauen können“, beschreibt Dominik </w:t>
      </w:r>
      <w:proofErr w:type="spellStart"/>
      <w:r>
        <w:rPr>
          <w:sz w:val="20"/>
        </w:rPr>
        <w:t>Schwärzel</w:t>
      </w:r>
      <w:proofErr w:type="spellEnd"/>
      <w:r>
        <w:rPr>
          <w:sz w:val="20"/>
        </w:rPr>
        <w:t xml:space="preserve"> eine der wegweisenden Ideen Folkert Wilkens. </w:t>
      </w:r>
    </w:p>
    <w:p w14:paraId="1AA958A0" w14:textId="77777777" w:rsidR="00FE4D8D" w:rsidRDefault="00FE4D8D" w:rsidP="00FE4D8D">
      <w:pPr>
        <w:rPr>
          <w:sz w:val="20"/>
        </w:rPr>
      </w:pPr>
      <w:r>
        <w:rPr>
          <w:sz w:val="20"/>
        </w:rPr>
        <w:t>Daneben sorgte er mit den Strategieprozessen „</w:t>
      </w:r>
      <w:proofErr w:type="spellStart"/>
      <w:r>
        <w:rPr>
          <w:sz w:val="20"/>
        </w:rPr>
        <w:t>ProjectOne</w:t>
      </w:r>
      <w:proofErr w:type="spellEnd"/>
      <w:r>
        <w:rPr>
          <w:sz w:val="20"/>
        </w:rPr>
        <w:t>“ und „</w:t>
      </w:r>
      <w:proofErr w:type="spellStart"/>
      <w:r>
        <w:rPr>
          <w:sz w:val="20"/>
        </w:rPr>
        <w:t>ProjectTwo</w:t>
      </w:r>
      <w:proofErr w:type="spellEnd"/>
      <w:r>
        <w:rPr>
          <w:sz w:val="20"/>
        </w:rPr>
        <w:t xml:space="preserve">“ dafür, dass die Fixierung auf den „Familienunternehmer“ durch eine moderne Unternehmenssteuerung abgelöst wurde. Parallel dazu richtete er die Wilken Software Group konsequent auf die wesentlichen Zielbranchen wie die Versorgungswirtschaft, gesetzliche Krankenkassen sowie kassenärztliche und kassenzahnärztlich Vereinigungen, die Kirchen, die Sozialwirtschaft oder den Tourismus aus, in denen Wilken heute vielfach zum Marktführer geworden ist. In seiner Zeit als Geschäftsführer wuchs die Zahl der Mitarbeiter von 350 auf mehr als 600; neue Standorte in Hamburg, Stralsund sowie im spanischen </w:t>
      </w:r>
      <w:proofErr w:type="spellStart"/>
      <w:r>
        <w:rPr>
          <w:sz w:val="20"/>
        </w:rPr>
        <w:t>Gijon</w:t>
      </w:r>
      <w:proofErr w:type="spellEnd"/>
      <w:r>
        <w:rPr>
          <w:sz w:val="20"/>
        </w:rPr>
        <w:t xml:space="preserve"> wurden eröffnet.</w:t>
      </w:r>
    </w:p>
    <w:p w14:paraId="6DB9B08A" w14:textId="77777777" w:rsidR="00FE4D8D" w:rsidRDefault="00FE4D8D" w:rsidP="00FE4D8D">
      <w:pPr>
        <w:rPr>
          <w:sz w:val="20"/>
        </w:rPr>
      </w:pPr>
      <w:r>
        <w:rPr>
          <w:sz w:val="20"/>
        </w:rPr>
        <w:t>Neben der Digitalisierung lag Folkert Wilken stets die nachhaltige Ausrichtung des Unternehmens besonders am Herzen. Das reichte von der Demeter-Zertifizierung, die das Wilken Casino als erstes Betriebsrestaurant weltweit erhielt, über die technische Ausrüstung des neugebauten Firmensitzes mit eigenem Blockheizkraftwerk und Klima-Optimierung bis hin zur Installation eines Nachhaltigkeitsmanagements, über das die Unternehmensgruppe schon in den nächsten Jahren klimaneutral gestellt werden soll.</w:t>
      </w:r>
    </w:p>
    <w:p w14:paraId="07B683BD" w14:textId="77777777" w:rsidR="00FE4D8D" w:rsidRDefault="00FE4D8D" w:rsidP="00FE4D8D">
      <w:pPr>
        <w:rPr>
          <w:sz w:val="20"/>
        </w:rPr>
      </w:pPr>
      <w:r>
        <w:rPr>
          <w:sz w:val="20"/>
        </w:rPr>
        <w:t xml:space="preserve">„Für Folkert Wilken galt der Grundsatz ‚Aufgeben gibt’s nicht!‘. Er hat dafür gesorgt, dass unser </w:t>
      </w:r>
      <w:r w:rsidRPr="00C95DAE">
        <w:rPr>
          <w:sz w:val="20"/>
        </w:rPr>
        <w:t xml:space="preserve">Unternehmen </w:t>
      </w:r>
      <w:r>
        <w:rPr>
          <w:sz w:val="20"/>
        </w:rPr>
        <w:t xml:space="preserve">heute </w:t>
      </w:r>
      <w:r w:rsidRPr="00C95DAE">
        <w:rPr>
          <w:sz w:val="20"/>
        </w:rPr>
        <w:t>solide, profitabel, innovativ und vielfältig aufgestellt</w:t>
      </w:r>
      <w:r>
        <w:rPr>
          <w:sz w:val="20"/>
        </w:rPr>
        <w:t xml:space="preserve"> ist. Mit ihm verlieren wir aber nicht nur den Unternehmer Folkert Wilken, sondern einen Visionär und vor allem einen Freund. “, so Dominik </w:t>
      </w:r>
      <w:proofErr w:type="spellStart"/>
      <w:r>
        <w:rPr>
          <w:sz w:val="20"/>
        </w:rPr>
        <w:t>Schwärzel</w:t>
      </w:r>
      <w:proofErr w:type="spellEnd"/>
      <w:r>
        <w:rPr>
          <w:sz w:val="20"/>
        </w:rPr>
        <w:t>.</w:t>
      </w:r>
    </w:p>
    <w:p w14:paraId="7FE8A8D2" w14:textId="77777777" w:rsidR="00FE4D8D" w:rsidRDefault="00FE4D8D" w:rsidP="00FE4D8D">
      <w:pPr>
        <w:rPr>
          <w:sz w:val="20"/>
        </w:rPr>
      </w:pPr>
    </w:p>
    <w:p w14:paraId="1BA18537" w14:textId="77777777" w:rsidR="00FE4D8D" w:rsidRPr="009B3228" w:rsidRDefault="00FE4D8D" w:rsidP="00FE4D8D">
      <w:pPr>
        <w:rPr>
          <w:sz w:val="20"/>
        </w:rPr>
      </w:pPr>
    </w:p>
    <w:tbl>
      <w:tblPr>
        <w:tblW w:w="9180" w:type="dxa"/>
        <w:tblInd w:w="-107" w:type="dxa"/>
        <w:tblLook w:val="04A0" w:firstRow="1" w:lastRow="0" w:firstColumn="1" w:lastColumn="0" w:noHBand="0" w:noVBand="1"/>
      </w:tblPr>
      <w:tblGrid>
        <w:gridCol w:w="4361"/>
        <w:gridCol w:w="4819"/>
      </w:tblGrid>
      <w:tr w:rsidR="00FE4D8D" w:rsidRPr="00AB5DC9" w14:paraId="08E5BE9F" w14:textId="77777777" w:rsidTr="00973241">
        <w:tc>
          <w:tcPr>
            <w:tcW w:w="4361" w:type="dxa"/>
            <w:shd w:val="clear" w:color="auto" w:fill="auto"/>
          </w:tcPr>
          <w:p w14:paraId="1E804B73" w14:textId="77777777" w:rsidR="00FE4D8D" w:rsidRPr="00AB5DC9" w:rsidRDefault="00FE4D8D" w:rsidP="00973241">
            <w:pPr>
              <w:widowControl w:val="0"/>
              <w:tabs>
                <w:tab w:val="left" w:pos="3969"/>
              </w:tabs>
              <w:autoSpaceDE w:val="0"/>
              <w:autoSpaceDN w:val="0"/>
              <w:adjustRightInd w:val="0"/>
              <w:spacing w:line="240" w:lineRule="auto"/>
              <w:ind w:right="176"/>
              <w:rPr>
                <w:rFonts w:ascii="Arial" w:hAnsi="Arial" w:cs="Calibri"/>
                <w:color w:val="0000FF"/>
                <w:sz w:val="16"/>
                <w:szCs w:val="26"/>
                <w:u w:val="single"/>
                <w:lang w:eastAsia="de-DE"/>
              </w:rPr>
            </w:pPr>
            <w:r w:rsidRPr="00AB5DC9">
              <w:rPr>
                <w:rFonts w:ascii="Arial" w:hAnsi="Arial" w:cs="Calibri"/>
                <w:b/>
                <w:sz w:val="16"/>
                <w:szCs w:val="26"/>
                <w:lang w:eastAsia="de-DE"/>
              </w:rPr>
              <w:t>Kontaktdaten:</w:t>
            </w:r>
            <w:r w:rsidRPr="00AB5DC9">
              <w:rPr>
                <w:rFonts w:ascii="Arial" w:hAnsi="Arial" w:cs="Calibri"/>
                <w:b/>
                <w:sz w:val="16"/>
                <w:szCs w:val="26"/>
                <w:lang w:eastAsia="de-DE"/>
              </w:rPr>
              <w:br/>
            </w:r>
            <w:r w:rsidRPr="00AB5DC9">
              <w:rPr>
                <w:rFonts w:ascii="Arial" w:hAnsi="Arial" w:cs="Calibri"/>
                <w:sz w:val="16"/>
                <w:szCs w:val="26"/>
                <w:lang w:eastAsia="de-DE"/>
              </w:rPr>
              <w:t>Wilken Software Group – Steve Hopf</w:t>
            </w:r>
            <w:r w:rsidRPr="00AB5DC9">
              <w:rPr>
                <w:rFonts w:ascii="Arial" w:hAnsi="Arial" w:cs="Calibri"/>
                <w:b/>
                <w:sz w:val="16"/>
                <w:szCs w:val="26"/>
                <w:lang w:eastAsia="de-DE"/>
              </w:rPr>
              <w:br/>
            </w:r>
            <w:proofErr w:type="spellStart"/>
            <w:r w:rsidRPr="00AB5DC9">
              <w:rPr>
                <w:rFonts w:ascii="Arial" w:hAnsi="Arial" w:cs="Calibri"/>
                <w:sz w:val="16"/>
                <w:szCs w:val="26"/>
                <w:lang w:eastAsia="de-DE"/>
              </w:rPr>
              <w:t>Hörvelsinger</w:t>
            </w:r>
            <w:proofErr w:type="spellEnd"/>
            <w:r w:rsidRPr="00AB5DC9">
              <w:rPr>
                <w:rFonts w:ascii="Arial" w:hAnsi="Arial" w:cs="Calibri"/>
                <w:sz w:val="16"/>
                <w:szCs w:val="26"/>
                <w:lang w:eastAsia="de-DE"/>
              </w:rPr>
              <w:t xml:space="preserve"> Weg 29-31 – 89081 Ulm</w:t>
            </w:r>
            <w:r w:rsidRPr="00AB5DC9">
              <w:rPr>
                <w:rFonts w:ascii="Arial" w:hAnsi="Arial" w:cs="Calibri"/>
                <w:sz w:val="16"/>
                <w:szCs w:val="26"/>
                <w:lang w:eastAsia="de-DE"/>
              </w:rPr>
              <w:tab/>
            </w:r>
            <w:r w:rsidRPr="00AB5DC9">
              <w:rPr>
                <w:rFonts w:ascii="Arial" w:hAnsi="Arial" w:cs="Calibri"/>
                <w:b/>
                <w:sz w:val="16"/>
                <w:szCs w:val="26"/>
                <w:lang w:eastAsia="de-DE"/>
              </w:rPr>
              <w:br/>
            </w:r>
            <w:r w:rsidRPr="00AB5DC9">
              <w:rPr>
                <w:rFonts w:ascii="Arial" w:hAnsi="Arial" w:cs="Calibri"/>
                <w:sz w:val="16"/>
                <w:szCs w:val="26"/>
                <w:lang w:eastAsia="de-DE"/>
              </w:rPr>
              <w:t xml:space="preserve">Tel.: +49 731 96 50-0 </w:t>
            </w:r>
            <w:r w:rsidRPr="00AB5DC9">
              <w:rPr>
                <w:rFonts w:ascii="Arial" w:hAnsi="Arial" w:cs="Calibri"/>
                <w:b/>
                <w:sz w:val="16"/>
                <w:szCs w:val="26"/>
                <w:lang w:eastAsia="de-DE"/>
              </w:rPr>
              <w:br/>
            </w:r>
            <w:hyperlink r:id="rId7" w:history="1">
              <w:r w:rsidRPr="00AB5DC9">
                <w:rPr>
                  <w:rStyle w:val="Hyperlink"/>
                  <w:rFonts w:ascii="Arial" w:hAnsi="Arial" w:cs="Calibri"/>
                  <w:sz w:val="16"/>
                  <w:szCs w:val="26"/>
                  <w:lang w:eastAsia="de-DE"/>
                </w:rPr>
                <w:t>presse@wilken.de</w:t>
              </w:r>
            </w:hyperlink>
            <w:r w:rsidRPr="00AB5DC9">
              <w:rPr>
                <w:rFonts w:ascii="Arial" w:hAnsi="Arial" w:cs="Calibri"/>
                <w:sz w:val="16"/>
                <w:szCs w:val="26"/>
                <w:lang w:eastAsia="de-DE"/>
              </w:rPr>
              <w:t xml:space="preserve"> – </w:t>
            </w:r>
            <w:hyperlink r:id="rId8" w:history="1">
              <w:r w:rsidRPr="00AB5DC9">
                <w:rPr>
                  <w:rStyle w:val="Hyperlink"/>
                  <w:rFonts w:ascii="Arial" w:hAnsi="Arial" w:cs="Calibri"/>
                  <w:sz w:val="16"/>
                  <w:szCs w:val="26"/>
                  <w:lang w:eastAsia="de-DE"/>
                </w:rPr>
                <w:t>www.wilken.de</w:t>
              </w:r>
            </w:hyperlink>
          </w:p>
        </w:tc>
        <w:tc>
          <w:tcPr>
            <w:tcW w:w="4819" w:type="dxa"/>
            <w:shd w:val="clear" w:color="auto" w:fill="auto"/>
          </w:tcPr>
          <w:p w14:paraId="3ADB44A8" w14:textId="77777777" w:rsidR="00FE4D8D" w:rsidRPr="00AB5DC9" w:rsidRDefault="00FE4D8D" w:rsidP="00973241">
            <w:pPr>
              <w:widowControl w:val="0"/>
              <w:autoSpaceDE w:val="0"/>
              <w:autoSpaceDN w:val="0"/>
              <w:adjustRightInd w:val="0"/>
              <w:spacing w:line="240" w:lineRule="auto"/>
              <w:ind w:right="175"/>
              <w:rPr>
                <w:rFonts w:ascii="Arial" w:hAnsi="Arial" w:cs="Calibri"/>
                <w:sz w:val="16"/>
                <w:szCs w:val="26"/>
                <w:lang w:eastAsia="de-DE"/>
              </w:rPr>
            </w:pPr>
            <w:r w:rsidRPr="00AB5DC9">
              <w:rPr>
                <w:rFonts w:ascii="Arial" w:hAnsi="Arial" w:cs="Calibri"/>
                <w:b/>
                <w:sz w:val="16"/>
                <w:szCs w:val="26"/>
                <w:lang w:eastAsia="de-DE"/>
              </w:rPr>
              <w:t>Presse- und Öffentlichkeitsarbeit:</w:t>
            </w:r>
            <w:r w:rsidRPr="00AB5DC9">
              <w:rPr>
                <w:rFonts w:ascii="Arial" w:hAnsi="Arial" w:cs="Calibri"/>
                <w:b/>
                <w:sz w:val="16"/>
                <w:szCs w:val="26"/>
                <w:lang w:eastAsia="de-DE"/>
              </w:rPr>
              <w:br/>
            </w:r>
            <w:r w:rsidRPr="00AB5DC9">
              <w:rPr>
                <w:rFonts w:ascii="Arial" w:hAnsi="Arial" w:cs="Calibri"/>
                <w:sz w:val="16"/>
                <w:szCs w:val="26"/>
                <w:lang w:eastAsia="de-DE"/>
              </w:rPr>
              <w:t>Press’n’Relations GmbH – Uwe Pagel</w:t>
            </w:r>
            <w:r w:rsidRPr="00AB5DC9">
              <w:rPr>
                <w:rFonts w:ascii="Arial" w:hAnsi="Arial" w:cs="Calibri"/>
                <w:b/>
                <w:sz w:val="16"/>
                <w:szCs w:val="26"/>
                <w:lang w:eastAsia="de-DE"/>
              </w:rPr>
              <w:br/>
            </w:r>
            <w:r w:rsidRPr="00AB5DC9">
              <w:rPr>
                <w:rFonts w:ascii="Arial" w:hAnsi="Arial" w:cs="Calibri"/>
                <w:sz w:val="16"/>
                <w:szCs w:val="26"/>
                <w:lang w:eastAsia="de-DE"/>
              </w:rPr>
              <w:t>Magirusstraße 33 – 89077 Ulm</w:t>
            </w:r>
            <w:r w:rsidRPr="00AB5DC9">
              <w:rPr>
                <w:rFonts w:ascii="Arial" w:hAnsi="Arial" w:cs="Calibri"/>
                <w:sz w:val="16"/>
                <w:szCs w:val="26"/>
                <w:lang w:eastAsia="de-DE"/>
              </w:rPr>
              <w:br/>
              <w:t xml:space="preserve">Tel.: +49 731 962 87-29 </w:t>
            </w:r>
            <w:r w:rsidRPr="00AB5DC9">
              <w:rPr>
                <w:rFonts w:ascii="Arial" w:hAnsi="Arial" w:cs="Calibri"/>
                <w:b/>
                <w:sz w:val="16"/>
                <w:szCs w:val="26"/>
                <w:lang w:eastAsia="de-DE"/>
              </w:rPr>
              <w:br/>
            </w:r>
            <w:hyperlink r:id="rId9" w:history="1">
              <w:r w:rsidRPr="00AB5DC9">
                <w:rPr>
                  <w:rStyle w:val="Hyperlink"/>
                  <w:rFonts w:ascii="Arial" w:hAnsi="Arial" w:cs="Calibri"/>
                  <w:sz w:val="16"/>
                  <w:szCs w:val="26"/>
                  <w:lang w:eastAsia="de-DE"/>
                </w:rPr>
                <w:t>upa@press-n-relations.de</w:t>
              </w:r>
            </w:hyperlink>
            <w:r w:rsidRPr="00AB5DC9">
              <w:rPr>
                <w:rFonts w:ascii="Arial" w:hAnsi="Arial" w:cs="Calibri"/>
                <w:b/>
                <w:sz w:val="16"/>
                <w:szCs w:val="26"/>
                <w:lang w:eastAsia="de-DE"/>
              </w:rPr>
              <w:t xml:space="preserve"> – </w:t>
            </w:r>
            <w:r w:rsidRPr="00837C19">
              <w:rPr>
                <w:rFonts w:ascii="Arial" w:hAnsi="Arial" w:cs="Calibri"/>
                <w:bCs/>
                <w:sz w:val="16"/>
                <w:szCs w:val="26"/>
                <w:lang w:eastAsia="de-DE"/>
              </w:rPr>
              <w:t>https://press-n-relations.com</w:t>
            </w:r>
            <w:hyperlink r:id="rId10" w:history="1"/>
          </w:p>
        </w:tc>
      </w:tr>
    </w:tbl>
    <w:p w14:paraId="70CE8837" w14:textId="77777777" w:rsidR="00FE4D8D" w:rsidRPr="00277075" w:rsidRDefault="00FE4D8D" w:rsidP="00FE4D8D">
      <w:pPr>
        <w:spacing w:line="240" w:lineRule="auto"/>
        <w:ind w:right="-1701"/>
        <w:rPr>
          <w:rFonts w:ascii="Arial" w:hAnsi="Arial" w:cs="Calibri"/>
          <w:bCs/>
          <w:sz w:val="16"/>
          <w:szCs w:val="26"/>
          <w:lang w:eastAsia="de-DE"/>
        </w:rPr>
      </w:pPr>
      <w:r w:rsidRPr="00AB5DC9">
        <w:rPr>
          <w:rFonts w:ascii="Arial" w:hAnsi="Arial" w:cs="Calibri"/>
          <w:b/>
          <w:sz w:val="16"/>
          <w:szCs w:val="26"/>
          <w:lang w:eastAsia="de-DE"/>
        </w:rPr>
        <w:t>Über die Wilken Software Group</w:t>
      </w:r>
      <w:r w:rsidRPr="00AB5DC9">
        <w:rPr>
          <w:rFonts w:ascii="Arial" w:hAnsi="Arial" w:cs="Calibri"/>
          <w:b/>
          <w:sz w:val="16"/>
          <w:szCs w:val="26"/>
          <w:lang w:eastAsia="de-DE"/>
        </w:rPr>
        <w:br/>
      </w:r>
      <w:r w:rsidRPr="00AB5DC9">
        <w:rPr>
          <w:rFonts w:ascii="Arial" w:hAnsi="Arial" w:cs="Calibri"/>
          <w:bCs/>
          <w:sz w:val="16"/>
          <w:szCs w:val="26"/>
          <w:lang w:eastAsia="de-DE"/>
        </w:rPr>
        <w:t>Seit 1977 entwickelt die Wilken Software Group mit Hauptsitz in Ulm eigene ERP-Standardsoftware für die Abbildung betriebswirtschaftlicher Kernprozesse – sei es im Finanz- und Rechnungswesen, der Materialwirtschaft oder der Unternehmenssteuerung. Wilken verbindet mit mehr als 600 Mitarbeitern an sieben Standorten in Deutschland, der Schweiz und Spanien Standardsoftware und Individualprogrammierungen zu einem Lösungsportfolio für mittlere und große Unternehmen. Zusätzlich bietet Wilken Branchenlösungen für die Versorgungs-, Sozial- und Tourismuswirtschaft, Gesundheit &amp; Versicherungen, Kirchen und Finanzen &amp; ERP.</w:t>
      </w:r>
    </w:p>
    <w:p w14:paraId="3E4C977F" w14:textId="77777777" w:rsidR="00FE4D8D" w:rsidRPr="00835BFB" w:rsidRDefault="00FE4D8D" w:rsidP="00FE4D8D"/>
    <w:p w14:paraId="1B5CC42C" w14:textId="77777777" w:rsidR="00FE4D8D" w:rsidRPr="00B2512B" w:rsidRDefault="00FE4D8D" w:rsidP="00FE4D8D"/>
    <w:p w14:paraId="666FECFB" w14:textId="40034BC0" w:rsidR="00FE48A6" w:rsidRPr="00FE4D8D" w:rsidRDefault="00FE48A6" w:rsidP="00FE4D8D"/>
    <w:sectPr w:rsidR="00FE48A6" w:rsidRPr="00FE4D8D" w:rsidSect="000764D5">
      <w:headerReference w:type="default" r:id="rId11"/>
      <w:footerReference w:type="even" r:id="rId12"/>
      <w:footerReference w:type="default" r:id="rId13"/>
      <w:pgSz w:w="11906" w:h="16838"/>
      <w:pgMar w:top="1824" w:right="3542" w:bottom="1103" w:left="1418" w:header="567" w:footer="709" w:gutter="0"/>
      <w:cols w:space="708"/>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9CA1424" w14:textId="77777777" w:rsidR="00810572" w:rsidRDefault="00810572">
      <w:r>
        <w:separator/>
      </w:r>
    </w:p>
  </w:endnote>
  <w:endnote w:type="continuationSeparator" w:id="0">
    <w:p w14:paraId="239D3598" w14:textId="77777777" w:rsidR="00810572" w:rsidRDefault="0081057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Cambria">
    <w:panose1 w:val="02040503050406030204"/>
    <w:charset w:val="00"/>
    <w:family w:val="roman"/>
    <w:pitch w:val="variable"/>
    <w:sig w:usb0="E00002FF" w:usb1="400004FF" w:usb2="00000000" w:usb3="00000000" w:csb0="0000019F" w:csb1="00000000"/>
  </w:font>
  <w:font w:name="Cordia New">
    <w:panose1 w:val="020B0304020202020204"/>
    <w:charset w:val="DE"/>
    <w:family w:val="swiss"/>
    <w:pitch w:val="variable"/>
    <w:sig w:usb0="81000003" w:usb1="00000000" w:usb2="00000000" w:usb3="00000000" w:csb0="00010001" w:csb1="00000000"/>
  </w:font>
  <w:font w:name="Lucida Grande">
    <w:panose1 w:val="020B0600040502020204"/>
    <w:charset w:val="00"/>
    <w:family w:val="swiss"/>
    <w:pitch w:val="variable"/>
    <w:sig w:usb0="E1000AEF" w:usb1="5000A1FF" w:usb2="00000000" w:usb3="00000000" w:csb0="000001BF" w:csb1="00000000"/>
  </w:font>
  <w:font w:name="Ｍ4dＳ53 Ｐ50ゴ3fシ3fッ3fク3f">
    <w:altName w:val="Helvetica"/>
    <w:panose1 w:val="020B0604020202020204"/>
    <w:charset w:val="00"/>
    <w:family w:val="auto"/>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75B226" w14:textId="77777777" w:rsidR="00FE2F2A" w:rsidRDefault="00FE2F2A" w:rsidP="00FE48A6">
    <w:pPr>
      <w:pStyle w:val="Fuzeile"/>
      <w:framePr w:wrap="around" w:vAnchor="text" w:hAnchor="margin" w:xAlign="right" w:y="1"/>
      <w:rPr>
        <w:rStyle w:val="Seitenzahl"/>
      </w:rPr>
    </w:pPr>
    <w:r>
      <w:rPr>
        <w:rStyle w:val="Seitenzahl"/>
      </w:rPr>
      <w:fldChar w:fldCharType="begin"/>
    </w:r>
    <w:r w:rsidR="00D23A27">
      <w:rPr>
        <w:rStyle w:val="Seitenzahl"/>
      </w:rPr>
      <w:instrText>PAGE</w:instrText>
    </w:r>
    <w:r>
      <w:rPr>
        <w:rStyle w:val="Seitenzahl"/>
      </w:rPr>
      <w:instrText xml:space="preserve">  </w:instrText>
    </w:r>
    <w:r>
      <w:rPr>
        <w:rStyle w:val="Seitenzahl"/>
      </w:rPr>
      <w:fldChar w:fldCharType="end"/>
    </w:r>
  </w:p>
  <w:p w14:paraId="2B4041A2" w14:textId="77777777" w:rsidR="00FE2F2A" w:rsidRDefault="00FE2F2A" w:rsidP="00FE48A6">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F6AAEE" w14:textId="77777777" w:rsidR="00FE2F2A" w:rsidRDefault="00FE2F2A" w:rsidP="00FE48A6">
    <w:pPr>
      <w:pStyle w:val="Fuzeile"/>
      <w:ind w:right="-2269"/>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867E7A5" w14:textId="77777777" w:rsidR="00810572" w:rsidRDefault="00810572">
      <w:r>
        <w:separator/>
      </w:r>
    </w:p>
  </w:footnote>
  <w:footnote w:type="continuationSeparator" w:id="0">
    <w:p w14:paraId="2C98A2D7" w14:textId="77777777" w:rsidR="00810572" w:rsidRDefault="0081057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0AD1DF" w14:textId="77777777" w:rsidR="00FE2F2A" w:rsidRDefault="00FE2F2A" w:rsidP="00FE48A6">
    <w:pPr>
      <w:pStyle w:val="Kopfzeile"/>
      <w:tabs>
        <w:tab w:val="clear" w:pos="9072"/>
        <w:tab w:val="right" w:pos="9639"/>
      </w:tabs>
      <w:ind w:right="-2268"/>
      <w:jc w:val="right"/>
    </w:pPr>
    <w:r>
      <w:rPr>
        <w:noProof/>
        <w:lang w:eastAsia="de-DE"/>
      </w:rPr>
      <w:drawing>
        <wp:inline distT="0" distB="0" distL="0" distR="0" wp14:anchorId="2A429BCA" wp14:editId="585F6E12">
          <wp:extent cx="1473123" cy="810661"/>
          <wp:effectExtent l="0" t="0" r="635" b="2540"/>
          <wp:docPr id="2"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_sofware-group_CMYK.png"/>
                  <pic:cNvPicPr/>
                </pic:nvPicPr>
                <pic:blipFill>
                  <a:blip r:embed="rId1">
                    <a:extLst>
                      <a:ext uri="{28A0092B-C50C-407E-A947-70E740481C1C}">
                        <a14:useLocalDpi xmlns:a14="http://schemas.microsoft.com/office/drawing/2010/main" val="0"/>
                      </a:ext>
                    </a:extLst>
                  </a:blip>
                  <a:stretch>
                    <a:fillRect/>
                  </a:stretch>
                </pic:blipFill>
                <pic:spPr>
                  <a:xfrm>
                    <a:off x="0" y="0"/>
                    <a:ext cx="1514461" cy="833409"/>
                  </a:xfrm>
                  <a:prstGeom prst="rect">
                    <a:avLst/>
                  </a:prstGeom>
                </pic:spPr>
              </pic:pic>
            </a:graphicData>
          </a:graphic>
        </wp:inline>
      </w:drawing>
    </w:r>
  </w:p>
  <w:p w14:paraId="33223693" w14:textId="77777777" w:rsidR="00FE2F2A" w:rsidRPr="00C63EE6" w:rsidRDefault="00FE2F2A" w:rsidP="00FE48A6">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B4BAE2B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alibri"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alibri"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2FA04942"/>
    <w:multiLevelType w:val="hybridMultilevel"/>
    <w:tmpl w:val="70586792"/>
    <w:lvl w:ilvl="0" w:tplc="E9285CFC">
      <w:start w:val="1"/>
      <w:numFmt w:val="bullet"/>
      <w:lvlText w:val="•"/>
      <w:lvlJc w:val="left"/>
      <w:pPr>
        <w:tabs>
          <w:tab w:val="num" w:pos="720"/>
        </w:tabs>
        <w:ind w:left="720" w:hanging="360"/>
      </w:pPr>
      <w:rPr>
        <w:rFonts w:ascii="Arial" w:hAnsi="Arial" w:hint="default"/>
      </w:rPr>
    </w:lvl>
    <w:lvl w:ilvl="1" w:tplc="CA0CACFA" w:tentative="1">
      <w:start w:val="1"/>
      <w:numFmt w:val="bullet"/>
      <w:lvlText w:val="•"/>
      <w:lvlJc w:val="left"/>
      <w:pPr>
        <w:tabs>
          <w:tab w:val="num" w:pos="1440"/>
        </w:tabs>
        <w:ind w:left="1440" w:hanging="360"/>
      </w:pPr>
      <w:rPr>
        <w:rFonts w:ascii="Arial" w:hAnsi="Arial" w:hint="default"/>
      </w:rPr>
    </w:lvl>
    <w:lvl w:ilvl="2" w:tplc="995CF5F0" w:tentative="1">
      <w:start w:val="1"/>
      <w:numFmt w:val="bullet"/>
      <w:lvlText w:val="•"/>
      <w:lvlJc w:val="left"/>
      <w:pPr>
        <w:tabs>
          <w:tab w:val="num" w:pos="2160"/>
        </w:tabs>
        <w:ind w:left="2160" w:hanging="360"/>
      </w:pPr>
      <w:rPr>
        <w:rFonts w:ascii="Arial" w:hAnsi="Arial" w:hint="default"/>
      </w:rPr>
    </w:lvl>
    <w:lvl w:ilvl="3" w:tplc="BFCCA080" w:tentative="1">
      <w:start w:val="1"/>
      <w:numFmt w:val="bullet"/>
      <w:lvlText w:val="•"/>
      <w:lvlJc w:val="left"/>
      <w:pPr>
        <w:tabs>
          <w:tab w:val="num" w:pos="2880"/>
        </w:tabs>
        <w:ind w:left="2880" w:hanging="360"/>
      </w:pPr>
      <w:rPr>
        <w:rFonts w:ascii="Arial" w:hAnsi="Arial" w:hint="default"/>
      </w:rPr>
    </w:lvl>
    <w:lvl w:ilvl="4" w:tplc="D60E8CBE" w:tentative="1">
      <w:start w:val="1"/>
      <w:numFmt w:val="bullet"/>
      <w:lvlText w:val="•"/>
      <w:lvlJc w:val="left"/>
      <w:pPr>
        <w:tabs>
          <w:tab w:val="num" w:pos="3600"/>
        </w:tabs>
        <w:ind w:left="3600" w:hanging="360"/>
      </w:pPr>
      <w:rPr>
        <w:rFonts w:ascii="Arial" w:hAnsi="Arial" w:hint="default"/>
      </w:rPr>
    </w:lvl>
    <w:lvl w:ilvl="5" w:tplc="F5D82652" w:tentative="1">
      <w:start w:val="1"/>
      <w:numFmt w:val="bullet"/>
      <w:lvlText w:val="•"/>
      <w:lvlJc w:val="left"/>
      <w:pPr>
        <w:tabs>
          <w:tab w:val="num" w:pos="4320"/>
        </w:tabs>
        <w:ind w:left="4320" w:hanging="360"/>
      </w:pPr>
      <w:rPr>
        <w:rFonts w:ascii="Arial" w:hAnsi="Arial" w:hint="default"/>
      </w:rPr>
    </w:lvl>
    <w:lvl w:ilvl="6" w:tplc="883CF6C6" w:tentative="1">
      <w:start w:val="1"/>
      <w:numFmt w:val="bullet"/>
      <w:lvlText w:val="•"/>
      <w:lvlJc w:val="left"/>
      <w:pPr>
        <w:tabs>
          <w:tab w:val="num" w:pos="5040"/>
        </w:tabs>
        <w:ind w:left="5040" w:hanging="360"/>
      </w:pPr>
      <w:rPr>
        <w:rFonts w:ascii="Arial" w:hAnsi="Arial" w:hint="default"/>
      </w:rPr>
    </w:lvl>
    <w:lvl w:ilvl="7" w:tplc="CCD6C704" w:tentative="1">
      <w:start w:val="1"/>
      <w:numFmt w:val="bullet"/>
      <w:lvlText w:val="•"/>
      <w:lvlJc w:val="left"/>
      <w:pPr>
        <w:tabs>
          <w:tab w:val="num" w:pos="5760"/>
        </w:tabs>
        <w:ind w:left="5760" w:hanging="360"/>
      </w:pPr>
      <w:rPr>
        <w:rFonts w:ascii="Arial" w:hAnsi="Arial" w:hint="default"/>
      </w:rPr>
    </w:lvl>
    <w:lvl w:ilvl="8" w:tplc="8F0C654A"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3A877A5E"/>
    <w:multiLevelType w:val="hybridMultilevel"/>
    <w:tmpl w:val="8376B314"/>
    <w:lvl w:ilvl="0" w:tplc="80ACAEDA">
      <w:start w:val="1"/>
      <w:numFmt w:val="bullet"/>
      <w:lvlText w:val="•"/>
      <w:lvlJc w:val="left"/>
      <w:pPr>
        <w:tabs>
          <w:tab w:val="num" w:pos="720"/>
        </w:tabs>
        <w:ind w:left="720" w:hanging="360"/>
      </w:pPr>
      <w:rPr>
        <w:rFonts w:ascii="Arial" w:hAnsi="Arial" w:hint="default"/>
      </w:rPr>
    </w:lvl>
    <w:lvl w:ilvl="1" w:tplc="88D4D692" w:tentative="1">
      <w:start w:val="1"/>
      <w:numFmt w:val="bullet"/>
      <w:lvlText w:val="•"/>
      <w:lvlJc w:val="left"/>
      <w:pPr>
        <w:tabs>
          <w:tab w:val="num" w:pos="1440"/>
        </w:tabs>
        <w:ind w:left="1440" w:hanging="360"/>
      </w:pPr>
      <w:rPr>
        <w:rFonts w:ascii="Arial" w:hAnsi="Arial" w:hint="default"/>
      </w:rPr>
    </w:lvl>
    <w:lvl w:ilvl="2" w:tplc="2012A8BE" w:tentative="1">
      <w:start w:val="1"/>
      <w:numFmt w:val="bullet"/>
      <w:lvlText w:val="•"/>
      <w:lvlJc w:val="left"/>
      <w:pPr>
        <w:tabs>
          <w:tab w:val="num" w:pos="2160"/>
        </w:tabs>
        <w:ind w:left="2160" w:hanging="360"/>
      </w:pPr>
      <w:rPr>
        <w:rFonts w:ascii="Arial" w:hAnsi="Arial" w:hint="default"/>
      </w:rPr>
    </w:lvl>
    <w:lvl w:ilvl="3" w:tplc="F03E0DB2" w:tentative="1">
      <w:start w:val="1"/>
      <w:numFmt w:val="bullet"/>
      <w:lvlText w:val="•"/>
      <w:lvlJc w:val="left"/>
      <w:pPr>
        <w:tabs>
          <w:tab w:val="num" w:pos="2880"/>
        </w:tabs>
        <w:ind w:left="2880" w:hanging="360"/>
      </w:pPr>
      <w:rPr>
        <w:rFonts w:ascii="Arial" w:hAnsi="Arial" w:hint="default"/>
      </w:rPr>
    </w:lvl>
    <w:lvl w:ilvl="4" w:tplc="B9DEF514" w:tentative="1">
      <w:start w:val="1"/>
      <w:numFmt w:val="bullet"/>
      <w:lvlText w:val="•"/>
      <w:lvlJc w:val="left"/>
      <w:pPr>
        <w:tabs>
          <w:tab w:val="num" w:pos="3600"/>
        </w:tabs>
        <w:ind w:left="3600" w:hanging="360"/>
      </w:pPr>
      <w:rPr>
        <w:rFonts w:ascii="Arial" w:hAnsi="Arial" w:hint="default"/>
      </w:rPr>
    </w:lvl>
    <w:lvl w:ilvl="5" w:tplc="86668998" w:tentative="1">
      <w:start w:val="1"/>
      <w:numFmt w:val="bullet"/>
      <w:lvlText w:val="•"/>
      <w:lvlJc w:val="left"/>
      <w:pPr>
        <w:tabs>
          <w:tab w:val="num" w:pos="4320"/>
        </w:tabs>
        <w:ind w:left="4320" w:hanging="360"/>
      </w:pPr>
      <w:rPr>
        <w:rFonts w:ascii="Arial" w:hAnsi="Arial" w:hint="default"/>
      </w:rPr>
    </w:lvl>
    <w:lvl w:ilvl="6" w:tplc="309C390A" w:tentative="1">
      <w:start w:val="1"/>
      <w:numFmt w:val="bullet"/>
      <w:lvlText w:val="•"/>
      <w:lvlJc w:val="left"/>
      <w:pPr>
        <w:tabs>
          <w:tab w:val="num" w:pos="5040"/>
        </w:tabs>
        <w:ind w:left="5040" w:hanging="360"/>
      </w:pPr>
      <w:rPr>
        <w:rFonts w:ascii="Arial" w:hAnsi="Arial" w:hint="default"/>
      </w:rPr>
    </w:lvl>
    <w:lvl w:ilvl="7" w:tplc="A2D2FF14" w:tentative="1">
      <w:start w:val="1"/>
      <w:numFmt w:val="bullet"/>
      <w:lvlText w:val="•"/>
      <w:lvlJc w:val="left"/>
      <w:pPr>
        <w:tabs>
          <w:tab w:val="num" w:pos="5760"/>
        </w:tabs>
        <w:ind w:left="5760" w:hanging="360"/>
      </w:pPr>
      <w:rPr>
        <w:rFonts w:ascii="Arial" w:hAnsi="Arial" w:hint="default"/>
      </w:rPr>
    </w:lvl>
    <w:lvl w:ilvl="8" w:tplc="69EE539E"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42243333"/>
    <w:multiLevelType w:val="hybridMultilevel"/>
    <w:tmpl w:val="D7BE0EA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6A807EE3"/>
    <w:multiLevelType w:val="hybridMultilevel"/>
    <w:tmpl w:val="5F443704"/>
    <w:lvl w:ilvl="0" w:tplc="2E92177C">
      <w:numFmt w:val="bullet"/>
      <w:lvlText w:val="-"/>
      <w:lvlJc w:val="left"/>
      <w:pPr>
        <w:ind w:left="720" w:hanging="360"/>
      </w:pPr>
      <w:rPr>
        <w:rFonts w:ascii="Helvetica" w:eastAsia="Cambria" w:hAnsi="Helvetica" w:cs="Helvetica"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2"/>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182"/>
  <w:embedSystemFonts/>
  <w:proofState w:spelling="clean" w:grammar="clean"/>
  <w:defaultTabStop w:val="708"/>
  <w:hyphenationZone w:val="425"/>
  <w:doNotHyphenateCaps/>
  <w:drawingGridHorizontalSpacing w:val="360"/>
  <w:drawingGridVerticalSpacing w:val="360"/>
  <w:displayHorizontalDrawingGridEvery w:val="0"/>
  <w:displayVerticalDrawingGridEvery w:val="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72476"/>
    <w:rsid w:val="000007A2"/>
    <w:rsid w:val="000017B9"/>
    <w:rsid w:val="00002FC6"/>
    <w:rsid w:val="0000454B"/>
    <w:rsid w:val="00004746"/>
    <w:rsid w:val="00007E01"/>
    <w:rsid w:val="0001016E"/>
    <w:rsid w:val="00011F67"/>
    <w:rsid w:val="000120D4"/>
    <w:rsid w:val="00013429"/>
    <w:rsid w:val="0002098E"/>
    <w:rsid w:val="000231F9"/>
    <w:rsid w:val="0002498B"/>
    <w:rsid w:val="000260A9"/>
    <w:rsid w:val="00032F50"/>
    <w:rsid w:val="00034083"/>
    <w:rsid w:val="00034755"/>
    <w:rsid w:val="00036B01"/>
    <w:rsid w:val="00040D86"/>
    <w:rsid w:val="0004239B"/>
    <w:rsid w:val="00044252"/>
    <w:rsid w:val="00045258"/>
    <w:rsid w:val="0005086D"/>
    <w:rsid w:val="00051FB3"/>
    <w:rsid w:val="00052478"/>
    <w:rsid w:val="00054728"/>
    <w:rsid w:val="0006041C"/>
    <w:rsid w:val="00060F4F"/>
    <w:rsid w:val="00064DC6"/>
    <w:rsid w:val="00071041"/>
    <w:rsid w:val="000712DC"/>
    <w:rsid w:val="000734D1"/>
    <w:rsid w:val="000764D5"/>
    <w:rsid w:val="000809E7"/>
    <w:rsid w:val="00085231"/>
    <w:rsid w:val="00090862"/>
    <w:rsid w:val="00093AA5"/>
    <w:rsid w:val="00093DA4"/>
    <w:rsid w:val="00097330"/>
    <w:rsid w:val="000A0A44"/>
    <w:rsid w:val="000A2886"/>
    <w:rsid w:val="000A6D42"/>
    <w:rsid w:val="000A7E2F"/>
    <w:rsid w:val="000B2038"/>
    <w:rsid w:val="000B3E0C"/>
    <w:rsid w:val="000B45AB"/>
    <w:rsid w:val="000B5AD9"/>
    <w:rsid w:val="000B6F66"/>
    <w:rsid w:val="000C0569"/>
    <w:rsid w:val="000C08EF"/>
    <w:rsid w:val="000C13A4"/>
    <w:rsid w:val="000C1D6A"/>
    <w:rsid w:val="000C2BB8"/>
    <w:rsid w:val="000C313B"/>
    <w:rsid w:val="000C34F2"/>
    <w:rsid w:val="000C4FEC"/>
    <w:rsid w:val="000D3415"/>
    <w:rsid w:val="000D5A8E"/>
    <w:rsid w:val="000D5FE9"/>
    <w:rsid w:val="000D6153"/>
    <w:rsid w:val="000E1307"/>
    <w:rsid w:val="000E3F08"/>
    <w:rsid w:val="000E5D3E"/>
    <w:rsid w:val="000E5D79"/>
    <w:rsid w:val="000F3789"/>
    <w:rsid w:val="000F6481"/>
    <w:rsid w:val="000F6D38"/>
    <w:rsid w:val="00102BB9"/>
    <w:rsid w:val="0010400F"/>
    <w:rsid w:val="00106410"/>
    <w:rsid w:val="00106709"/>
    <w:rsid w:val="00107620"/>
    <w:rsid w:val="00114F49"/>
    <w:rsid w:val="00115827"/>
    <w:rsid w:val="00117D73"/>
    <w:rsid w:val="00122695"/>
    <w:rsid w:val="00122B29"/>
    <w:rsid w:val="00122F47"/>
    <w:rsid w:val="0012491E"/>
    <w:rsid w:val="00126A48"/>
    <w:rsid w:val="00126E5C"/>
    <w:rsid w:val="00127C93"/>
    <w:rsid w:val="00127E87"/>
    <w:rsid w:val="001307C5"/>
    <w:rsid w:val="00133E38"/>
    <w:rsid w:val="001344B4"/>
    <w:rsid w:val="00135DEE"/>
    <w:rsid w:val="00137538"/>
    <w:rsid w:val="001377D5"/>
    <w:rsid w:val="00140551"/>
    <w:rsid w:val="001433B0"/>
    <w:rsid w:val="00150096"/>
    <w:rsid w:val="00152BF0"/>
    <w:rsid w:val="00152D07"/>
    <w:rsid w:val="00157475"/>
    <w:rsid w:val="00161C14"/>
    <w:rsid w:val="00165471"/>
    <w:rsid w:val="001708FB"/>
    <w:rsid w:val="00172559"/>
    <w:rsid w:val="00175745"/>
    <w:rsid w:val="0017647B"/>
    <w:rsid w:val="001803EE"/>
    <w:rsid w:val="00180F2C"/>
    <w:rsid w:val="00185131"/>
    <w:rsid w:val="00185590"/>
    <w:rsid w:val="001858F8"/>
    <w:rsid w:val="00191CD0"/>
    <w:rsid w:val="001934AC"/>
    <w:rsid w:val="00194E4F"/>
    <w:rsid w:val="001A2076"/>
    <w:rsid w:val="001A4984"/>
    <w:rsid w:val="001B1862"/>
    <w:rsid w:val="001B1F61"/>
    <w:rsid w:val="001C38BD"/>
    <w:rsid w:val="001C58AF"/>
    <w:rsid w:val="001C6787"/>
    <w:rsid w:val="001C6862"/>
    <w:rsid w:val="001D0AF7"/>
    <w:rsid w:val="001D12AA"/>
    <w:rsid w:val="001D4A68"/>
    <w:rsid w:val="001D508B"/>
    <w:rsid w:val="001D6BC5"/>
    <w:rsid w:val="001E0FCA"/>
    <w:rsid w:val="001E1E0E"/>
    <w:rsid w:val="001E200F"/>
    <w:rsid w:val="001E2252"/>
    <w:rsid w:val="001E7DCE"/>
    <w:rsid w:val="001F1F3A"/>
    <w:rsid w:val="001F5479"/>
    <w:rsid w:val="00201259"/>
    <w:rsid w:val="00203D82"/>
    <w:rsid w:val="00204FF7"/>
    <w:rsid w:val="00215599"/>
    <w:rsid w:val="002176F1"/>
    <w:rsid w:val="002266BD"/>
    <w:rsid w:val="00227024"/>
    <w:rsid w:val="00231618"/>
    <w:rsid w:val="00231E2D"/>
    <w:rsid w:val="00233A0E"/>
    <w:rsid w:val="00243D23"/>
    <w:rsid w:val="00245BB7"/>
    <w:rsid w:val="00251756"/>
    <w:rsid w:val="002556E7"/>
    <w:rsid w:val="0025762A"/>
    <w:rsid w:val="00262861"/>
    <w:rsid w:val="002651D2"/>
    <w:rsid w:val="0026738B"/>
    <w:rsid w:val="00267890"/>
    <w:rsid w:val="00270626"/>
    <w:rsid w:val="00272362"/>
    <w:rsid w:val="00275197"/>
    <w:rsid w:val="002756C7"/>
    <w:rsid w:val="00277075"/>
    <w:rsid w:val="00284B8A"/>
    <w:rsid w:val="0028638D"/>
    <w:rsid w:val="0028693A"/>
    <w:rsid w:val="00296EE1"/>
    <w:rsid w:val="002976B8"/>
    <w:rsid w:val="002A1EBE"/>
    <w:rsid w:val="002A28CE"/>
    <w:rsid w:val="002A2F6F"/>
    <w:rsid w:val="002A325F"/>
    <w:rsid w:val="002A395D"/>
    <w:rsid w:val="002A5A62"/>
    <w:rsid w:val="002B275A"/>
    <w:rsid w:val="002B5D45"/>
    <w:rsid w:val="002B656F"/>
    <w:rsid w:val="002B7901"/>
    <w:rsid w:val="002C0755"/>
    <w:rsid w:val="002C1C18"/>
    <w:rsid w:val="002C201B"/>
    <w:rsid w:val="002C2E75"/>
    <w:rsid w:val="002C40A1"/>
    <w:rsid w:val="002C4B97"/>
    <w:rsid w:val="002C5994"/>
    <w:rsid w:val="002D0338"/>
    <w:rsid w:val="002D19F2"/>
    <w:rsid w:val="002D1F28"/>
    <w:rsid w:val="002D28F5"/>
    <w:rsid w:val="002D6683"/>
    <w:rsid w:val="002E0B2D"/>
    <w:rsid w:val="002E0CE5"/>
    <w:rsid w:val="002E1BC0"/>
    <w:rsid w:val="002F280C"/>
    <w:rsid w:val="002F5641"/>
    <w:rsid w:val="002F6AB4"/>
    <w:rsid w:val="00305112"/>
    <w:rsid w:val="003073C3"/>
    <w:rsid w:val="0031677D"/>
    <w:rsid w:val="00316B16"/>
    <w:rsid w:val="0031709F"/>
    <w:rsid w:val="003179A3"/>
    <w:rsid w:val="003221F8"/>
    <w:rsid w:val="00324D4C"/>
    <w:rsid w:val="00324F5C"/>
    <w:rsid w:val="003316BD"/>
    <w:rsid w:val="00333737"/>
    <w:rsid w:val="00333D97"/>
    <w:rsid w:val="00333E51"/>
    <w:rsid w:val="003365AB"/>
    <w:rsid w:val="00337951"/>
    <w:rsid w:val="003401BC"/>
    <w:rsid w:val="00341B1F"/>
    <w:rsid w:val="003467EA"/>
    <w:rsid w:val="00351C84"/>
    <w:rsid w:val="00355039"/>
    <w:rsid w:val="00357B24"/>
    <w:rsid w:val="00357CD4"/>
    <w:rsid w:val="00363289"/>
    <w:rsid w:val="003634C5"/>
    <w:rsid w:val="00363C56"/>
    <w:rsid w:val="00364B6A"/>
    <w:rsid w:val="00366E84"/>
    <w:rsid w:val="003747D8"/>
    <w:rsid w:val="0037633E"/>
    <w:rsid w:val="00376B33"/>
    <w:rsid w:val="003802FB"/>
    <w:rsid w:val="00380809"/>
    <w:rsid w:val="00381076"/>
    <w:rsid w:val="00381970"/>
    <w:rsid w:val="003831CA"/>
    <w:rsid w:val="0038387B"/>
    <w:rsid w:val="00386488"/>
    <w:rsid w:val="0039141E"/>
    <w:rsid w:val="00391D0B"/>
    <w:rsid w:val="003A1A5E"/>
    <w:rsid w:val="003A1B6D"/>
    <w:rsid w:val="003A1F41"/>
    <w:rsid w:val="003A43A2"/>
    <w:rsid w:val="003A775C"/>
    <w:rsid w:val="003B0709"/>
    <w:rsid w:val="003B0D47"/>
    <w:rsid w:val="003B1F18"/>
    <w:rsid w:val="003B2995"/>
    <w:rsid w:val="003B3C72"/>
    <w:rsid w:val="003B7F73"/>
    <w:rsid w:val="003C2165"/>
    <w:rsid w:val="003C3430"/>
    <w:rsid w:val="003C6EF4"/>
    <w:rsid w:val="003C7964"/>
    <w:rsid w:val="003C7E61"/>
    <w:rsid w:val="003D2150"/>
    <w:rsid w:val="003D55A3"/>
    <w:rsid w:val="003D7800"/>
    <w:rsid w:val="003E0902"/>
    <w:rsid w:val="003E10C2"/>
    <w:rsid w:val="003E189B"/>
    <w:rsid w:val="003E1CF6"/>
    <w:rsid w:val="003F3403"/>
    <w:rsid w:val="003F5021"/>
    <w:rsid w:val="003F55EF"/>
    <w:rsid w:val="004043AF"/>
    <w:rsid w:val="004048D4"/>
    <w:rsid w:val="004054D6"/>
    <w:rsid w:val="00406728"/>
    <w:rsid w:val="00406D81"/>
    <w:rsid w:val="0041025D"/>
    <w:rsid w:val="00410CD5"/>
    <w:rsid w:val="004110F6"/>
    <w:rsid w:val="00411D37"/>
    <w:rsid w:val="0041379A"/>
    <w:rsid w:val="00425A22"/>
    <w:rsid w:val="00425E5F"/>
    <w:rsid w:val="00430664"/>
    <w:rsid w:val="00430C7E"/>
    <w:rsid w:val="00431EEA"/>
    <w:rsid w:val="00432E47"/>
    <w:rsid w:val="0043327F"/>
    <w:rsid w:val="0043746E"/>
    <w:rsid w:val="0044348F"/>
    <w:rsid w:val="00446C6D"/>
    <w:rsid w:val="004473FD"/>
    <w:rsid w:val="00450DE1"/>
    <w:rsid w:val="0045402C"/>
    <w:rsid w:val="00457490"/>
    <w:rsid w:val="00462C87"/>
    <w:rsid w:val="00470089"/>
    <w:rsid w:val="004712B6"/>
    <w:rsid w:val="00471B12"/>
    <w:rsid w:val="00476ADF"/>
    <w:rsid w:val="0047781C"/>
    <w:rsid w:val="00477E0F"/>
    <w:rsid w:val="004851B3"/>
    <w:rsid w:val="00485517"/>
    <w:rsid w:val="004858D7"/>
    <w:rsid w:val="0048658B"/>
    <w:rsid w:val="00486E15"/>
    <w:rsid w:val="004909C2"/>
    <w:rsid w:val="00490B36"/>
    <w:rsid w:val="00493267"/>
    <w:rsid w:val="004945EC"/>
    <w:rsid w:val="00495427"/>
    <w:rsid w:val="004A1259"/>
    <w:rsid w:val="004A1B69"/>
    <w:rsid w:val="004A2502"/>
    <w:rsid w:val="004A32B5"/>
    <w:rsid w:val="004A76DC"/>
    <w:rsid w:val="004B05E5"/>
    <w:rsid w:val="004B3F00"/>
    <w:rsid w:val="004B63A1"/>
    <w:rsid w:val="004B6B57"/>
    <w:rsid w:val="004C16EA"/>
    <w:rsid w:val="004C24AD"/>
    <w:rsid w:val="004C2764"/>
    <w:rsid w:val="004C38CC"/>
    <w:rsid w:val="004C3D16"/>
    <w:rsid w:val="004C4FDF"/>
    <w:rsid w:val="004C534C"/>
    <w:rsid w:val="004C53BB"/>
    <w:rsid w:val="004C6554"/>
    <w:rsid w:val="004D08E4"/>
    <w:rsid w:val="004D1324"/>
    <w:rsid w:val="004D42F9"/>
    <w:rsid w:val="004D5F32"/>
    <w:rsid w:val="004E0E1B"/>
    <w:rsid w:val="004E2379"/>
    <w:rsid w:val="004E5964"/>
    <w:rsid w:val="004F11E6"/>
    <w:rsid w:val="004F175D"/>
    <w:rsid w:val="004F2F02"/>
    <w:rsid w:val="004F5620"/>
    <w:rsid w:val="004F79BE"/>
    <w:rsid w:val="00500EC5"/>
    <w:rsid w:val="00501E82"/>
    <w:rsid w:val="005044FE"/>
    <w:rsid w:val="005055E8"/>
    <w:rsid w:val="0050632B"/>
    <w:rsid w:val="00510CBE"/>
    <w:rsid w:val="00511390"/>
    <w:rsid w:val="00511C58"/>
    <w:rsid w:val="00511F1D"/>
    <w:rsid w:val="00513A25"/>
    <w:rsid w:val="00517604"/>
    <w:rsid w:val="00521519"/>
    <w:rsid w:val="00521E09"/>
    <w:rsid w:val="0052297B"/>
    <w:rsid w:val="005246FF"/>
    <w:rsid w:val="00527AE4"/>
    <w:rsid w:val="0053141F"/>
    <w:rsid w:val="00531455"/>
    <w:rsid w:val="00535049"/>
    <w:rsid w:val="00535FC2"/>
    <w:rsid w:val="00537382"/>
    <w:rsid w:val="00542FDF"/>
    <w:rsid w:val="005476E7"/>
    <w:rsid w:val="00547942"/>
    <w:rsid w:val="005519C2"/>
    <w:rsid w:val="00552399"/>
    <w:rsid w:val="0055421E"/>
    <w:rsid w:val="00554B3C"/>
    <w:rsid w:val="00555ED6"/>
    <w:rsid w:val="00557659"/>
    <w:rsid w:val="00560751"/>
    <w:rsid w:val="005639AD"/>
    <w:rsid w:val="00565FD4"/>
    <w:rsid w:val="00570BB0"/>
    <w:rsid w:val="00574C52"/>
    <w:rsid w:val="00575F36"/>
    <w:rsid w:val="00576747"/>
    <w:rsid w:val="00576B32"/>
    <w:rsid w:val="005770BE"/>
    <w:rsid w:val="00577AC5"/>
    <w:rsid w:val="0058224C"/>
    <w:rsid w:val="00582443"/>
    <w:rsid w:val="00583BF7"/>
    <w:rsid w:val="0058795D"/>
    <w:rsid w:val="00590B04"/>
    <w:rsid w:val="00592D73"/>
    <w:rsid w:val="005937FF"/>
    <w:rsid w:val="00594B99"/>
    <w:rsid w:val="00595CF3"/>
    <w:rsid w:val="0059648C"/>
    <w:rsid w:val="005A236A"/>
    <w:rsid w:val="005A7E21"/>
    <w:rsid w:val="005B3ACD"/>
    <w:rsid w:val="005B5202"/>
    <w:rsid w:val="005B5ABD"/>
    <w:rsid w:val="005B6F6B"/>
    <w:rsid w:val="005C2A65"/>
    <w:rsid w:val="005D06AC"/>
    <w:rsid w:val="005D23B7"/>
    <w:rsid w:val="005D4752"/>
    <w:rsid w:val="005D4FCB"/>
    <w:rsid w:val="005E006B"/>
    <w:rsid w:val="005E0C32"/>
    <w:rsid w:val="005E285D"/>
    <w:rsid w:val="005E6CA3"/>
    <w:rsid w:val="005F275B"/>
    <w:rsid w:val="005F2C2F"/>
    <w:rsid w:val="005F375D"/>
    <w:rsid w:val="005F3918"/>
    <w:rsid w:val="00602C64"/>
    <w:rsid w:val="00605A51"/>
    <w:rsid w:val="0060646D"/>
    <w:rsid w:val="00614428"/>
    <w:rsid w:val="00617317"/>
    <w:rsid w:val="006205F9"/>
    <w:rsid w:val="00627AF1"/>
    <w:rsid w:val="00632098"/>
    <w:rsid w:val="00644E9F"/>
    <w:rsid w:val="00645730"/>
    <w:rsid w:val="006539BB"/>
    <w:rsid w:val="006568C1"/>
    <w:rsid w:val="00664AB8"/>
    <w:rsid w:val="00665689"/>
    <w:rsid w:val="00667CBE"/>
    <w:rsid w:val="006717BC"/>
    <w:rsid w:val="00675809"/>
    <w:rsid w:val="0067633A"/>
    <w:rsid w:val="00676FF5"/>
    <w:rsid w:val="00680DBD"/>
    <w:rsid w:val="00683929"/>
    <w:rsid w:val="00684AD9"/>
    <w:rsid w:val="00686574"/>
    <w:rsid w:val="00691C1B"/>
    <w:rsid w:val="00691EE0"/>
    <w:rsid w:val="00693603"/>
    <w:rsid w:val="00693897"/>
    <w:rsid w:val="006963F7"/>
    <w:rsid w:val="006A0673"/>
    <w:rsid w:val="006A3803"/>
    <w:rsid w:val="006A4312"/>
    <w:rsid w:val="006A655C"/>
    <w:rsid w:val="006B0312"/>
    <w:rsid w:val="006B4311"/>
    <w:rsid w:val="006B5F44"/>
    <w:rsid w:val="006B729E"/>
    <w:rsid w:val="006B72FA"/>
    <w:rsid w:val="006C5646"/>
    <w:rsid w:val="006D435A"/>
    <w:rsid w:val="006D60CB"/>
    <w:rsid w:val="006E174E"/>
    <w:rsid w:val="006E468B"/>
    <w:rsid w:val="006E5937"/>
    <w:rsid w:val="006F0A18"/>
    <w:rsid w:val="006F2D4C"/>
    <w:rsid w:val="006F6C95"/>
    <w:rsid w:val="00701DE1"/>
    <w:rsid w:val="00702E43"/>
    <w:rsid w:val="00710FC9"/>
    <w:rsid w:val="00714663"/>
    <w:rsid w:val="00720872"/>
    <w:rsid w:val="007221EE"/>
    <w:rsid w:val="007241A7"/>
    <w:rsid w:val="00730D91"/>
    <w:rsid w:val="00731FA2"/>
    <w:rsid w:val="007331CB"/>
    <w:rsid w:val="00733F48"/>
    <w:rsid w:val="0073656F"/>
    <w:rsid w:val="007367F7"/>
    <w:rsid w:val="0073699C"/>
    <w:rsid w:val="007374F1"/>
    <w:rsid w:val="00737E3A"/>
    <w:rsid w:val="00741F98"/>
    <w:rsid w:val="00742609"/>
    <w:rsid w:val="00746812"/>
    <w:rsid w:val="00752483"/>
    <w:rsid w:val="00752C50"/>
    <w:rsid w:val="00752F6B"/>
    <w:rsid w:val="00754138"/>
    <w:rsid w:val="0075523B"/>
    <w:rsid w:val="00755730"/>
    <w:rsid w:val="00755FFC"/>
    <w:rsid w:val="00757073"/>
    <w:rsid w:val="0076126F"/>
    <w:rsid w:val="007626B5"/>
    <w:rsid w:val="00764A09"/>
    <w:rsid w:val="00764F89"/>
    <w:rsid w:val="00770008"/>
    <w:rsid w:val="007706D1"/>
    <w:rsid w:val="00772476"/>
    <w:rsid w:val="00774940"/>
    <w:rsid w:val="00775EB8"/>
    <w:rsid w:val="00782178"/>
    <w:rsid w:val="00783CEE"/>
    <w:rsid w:val="007841B9"/>
    <w:rsid w:val="00784336"/>
    <w:rsid w:val="007918DD"/>
    <w:rsid w:val="00791F82"/>
    <w:rsid w:val="007927F5"/>
    <w:rsid w:val="00792A04"/>
    <w:rsid w:val="00793AB8"/>
    <w:rsid w:val="007A2057"/>
    <w:rsid w:val="007A2F73"/>
    <w:rsid w:val="007A3489"/>
    <w:rsid w:val="007B062F"/>
    <w:rsid w:val="007B0E4F"/>
    <w:rsid w:val="007B3944"/>
    <w:rsid w:val="007B39DB"/>
    <w:rsid w:val="007C1274"/>
    <w:rsid w:val="007C3EFB"/>
    <w:rsid w:val="007C423A"/>
    <w:rsid w:val="007C51F6"/>
    <w:rsid w:val="007C5A78"/>
    <w:rsid w:val="007D2289"/>
    <w:rsid w:val="007D7109"/>
    <w:rsid w:val="007D76E3"/>
    <w:rsid w:val="007E1E5C"/>
    <w:rsid w:val="007E2A89"/>
    <w:rsid w:val="007E34D7"/>
    <w:rsid w:val="007E37CB"/>
    <w:rsid w:val="007E3B3A"/>
    <w:rsid w:val="007E5CAC"/>
    <w:rsid w:val="007E68AE"/>
    <w:rsid w:val="007F16E1"/>
    <w:rsid w:val="007F224E"/>
    <w:rsid w:val="007F7D4A"/>
    <w:rsid w:val="008010AB"/>
    <w:rsid w:val="00803D59"/>
    <w:rsid w:val="00803F01"/>
    <w:rsid w:val="00804587"/>
    <w:rsid w:val="0080735E"/>
    <w:rsid w:val="00810572"/>
    <w:rsid w:val="00811D53"/>
    <w:rsid w:val="0081245E"/>
    <w:rsid w:val="008158C2"/>
    <w:rsid w:val="008165E8"/>
    <w:rsid w:val="00817858"/>
    <w:rsid w:val="00823230"/>
    <w:rsid w:val="00823A31"/>
    <w:rsid w:val="00824DF9"/>
    <w:rsid w:val="00827D4C"/>
    <w:rsid w:val="0083027E"/>
    <w:rsid w:val="008331D8"/>
    <w:rsid w:val="00835BFB"/>
    <w:rsid w:val="00836BBB"/>
    <w:rsid w:val="0083770B"/>
    <w:rsid w:val="00837C19"/>
    <w:rsid w:val="00837C25"/>
    <w:rsid w:val="00837C7B"/>
    <w:rsid w:val="00837C9E"/>
    <w:rsid w:val="00841042"/>
    <w:rsid w:val="00841BAE"/>
    <w:rsid w:val="00841F5A"/>
    <w:rsid w:val="0084392B"/>
    <w:rsid w:val="00846114"/>
    <w:rsid w:val="00846C67"/>
    <w:rsid w:val="008474DE"/>
    <w:rsid w:val="00850D4A"/>
    <w:rsid w:val="00853823"/>
    <w:rsid w:val="00861C60"/>
    <w:rsid w:val="00862235"/>
    <w:rsid w:val="00863219"/>
    <w:rsid w:val="00863D68"/>
    <w:rsid w:val="008665E7"/>
    <w:rsid w:val="00867E5D"/>
    <w:rsid w:val="00876EA4"/>
    <w:rsid w:val="00877DFE"/>
    <w:rsid w:val="0088009E"/>
    <w:rsid w:val="008814E2"/>
    <w:rsid w:val="0088157B"/>
    <w:rsid w:val="008825F3"/>
    <w:rsid w:val="0088514D"/>
    <w:rsid w:val="008852F2"/>
    <w:rsid w:val="00887F56"/>
    <w:rsid w:val="00892666"/>
    <w:rsid w:val="00892FC5"/>
    <w:rsid w:val="00894092"/>
    <w:rsid w:val="00894231"/>
    <w:rsid w:val="00894BE0"/>
    <w:rsid w:val="00894BE3"/>
    <w:rsid w:val="008959F3"/>
    <w:rsid w:val="008A29E0"/>
    <w:rsid w:val="008A57BB"/>
    <w:rsid w:val="008A6751"/>
    <w:rsid w:val="008B4462"/>
    <w:rsid w:val="008B4631"/>
    <w:rsid w:val="008B4D50"/>
    <w:rsid w:val="008B5B1E"/>
    <w:rsid w:val="008B67FC"/>
    <w:rsid w:val="008B69E2"/>
    <w:rsid w:val="008C5997"/>
    <w:rsid w:val="008D3090"/>
    <w:rsid w:val="008D392D"/>
    <w:rsid w:val="008D4C11"/>
    <w:rsid w:val="008D7A14"/>
    <w:rsid w:val="008E6C77"/>
    <w:rsid w:val="008E7255"/>
    <w:rsid w:val="008F07C1"/>
    <w:rsid w:val="008F2039"/>
    <w:rsid w:val="008F2560"/>
    <w:rsid w:val="008F2D96"/>
    <w:rsid w:val="008F3401"/>
    <w:rsid w:val="008F3BBB"/>
    <w:rsid w:val="008F48C3"/>
    <w:rsid w:val="008F68EF"/>
    <w:rsid w:val="00901E26"/>
    <w:rsid w:val="00902719"/>
    <w:rsid w:val="00903A51"/>
    <w:rsid w:val="009043EE"/>
    <w:rsid w:val="009061E5"/>
    <w:rsid w:val="009065E0"/>
    <w:rsid w:val="009068DC"/>
    <w:rsid w:val="009115B8"/>
    <w:rsid w:val="00916458"/>
    <w:rsid w:val="00921B7A"/>
    <w:rsid w:val="009231B2"/>
    <w:rsid w:val="0093086E"/>
    <w:rsid w:val="00932F6F"/>
    <w:rsid w:val="009333FD"/>
    <w:rsid w:val="0093375E"/>
    <w:rsid w:val="009378C5"/>
    <w:rsid w:val="00940655"/>
    <w:rsid w:val="00942A4C"/>
    <w:rsid w:val="00943667"/>
    <w:rsid w:val="00944DD7"/>
    <w:rsid w:val="00946420"/>
    <w:rsid w:val="00947BDC"/>
    <w:rsid w:val="00947D6A"/>
    <w:rsid w:val="009520FE"/>
    <w:rsid w:val="009564E7"/>
    <w:rsid w:val="00961AD9"/>
    <w:rsid w:val="00965846"/>
    <w:rsid w:val="009668A5"/>
    <w:rsid w:val="00970937"/>
    <w:rsid w:val="00971D24"/>
    <w:rsid w:val="00973837"/>
    <w:rsid w:val="0097480D"/>
    <w:rsid w:val="00974EB5"/>
    <w:rsid w:val="0097799F"/>
    <w:rsid w:val="00980D69"/>
    <w:rsid w:val="00981954"/>
    <w:rsid w:val="009829C3"/>
    <w:rsid w:val="009836BE"/>
    <w:rsid w:val="00984451"/>
    <w:rsid w:val="00984EEC"/>
    <w:rsid w:val="009857E8"/>
    <w:rsid w:val="00986935"/>
    <w:rsid w:val="00986FBC"/>
    <w:rsid w:val="009873C5"/>
    <w:rsid w:val="009932C4"/>
    <w:rsid w:val="00994091"/>
    <w:rsid w:val="0099483D"/>
    <w:rsid w:val="00995BC3"/>
    <w:rsid w:val="009A0F01"/>
    <w:rsid w:val="009A30BF"/>
    <w:rsid w:val="009A4D75"/>
    <w:rsid w:val="009A5237"/>
    <w:rsid w:val="009A6A38"/>
    <w:rsid w:val="009A7A52"/>
    <w:rsid w:val="009B0EFC"/>
    <w:rsid w:val="009B1B65"/>
    <w:rsid w:val="009B1C0E"/>
    <w:rsid w:val="009B3228"/>
    <w:rsid w:val="009B7EB2"/>
    <w:rsid w:val="009C0641"/>
    <w:rsid w:val="009C35DE"/>
    <w:rsid w:val="009C4599"/>
    <w:rsid w:val="009C6A33"/>
    <w:rsid w:val="009C7437"/>
    <w:rsid w:val="009C7BF7"/>
    <w:rsid w:val="009D1B0B"/>
    <w:rsid w:val="009D20BB"/>
    <w:rsid w:val="009D22FE"/>
    <w:rsid w:val="009D43F6"/>
    <w:rsid w:val="009D642F"/>
    <w:rsid w:val="009E4DA5"/>
    <w:rsid w:val="009E7B6C"/>
    <w:rsid w:val="009F1031"/>
    <w:rsid w:val="00A0122C"/>
    <w:rsid w:val="00A02A37"/>
    <w:rsid w:val="00A04A73"/>
    <w:rsid w:val="00A0763D"/>
    <w:rsid w:val="00A10AAD"/>
    <w:rsid w:val="00A10E4F"/>
    <w:rsid w:val="00A12303"/>
    <w:rsid w:val="00A12E20"/>
    <w:rsid w:val="00A14223"/>
    <w:rsid w:val="00A20604"/>
    <w:rsid w:val="00A2701C"/>
    <w:rsid w:val="00A270C9"/>
    <w:rsid w:val="00A2752D"/>
    <w:rsid w:val="00A30045"/>
    <w:rsid w:val="00A30D0F"/>
    <w:rsid w:val="00A31345"/>
    <w:rsid w:val="00A3451E"/>
    <w:rsid w:val="00A348B5"/>
    <w:rsid w:val="00A3537B"/>
    <w:rsid w:val="00A35B69"/>
    <w:rsid w:val="00A363D4"/>
    <w:rsid w:val="00A41C4F"/>
    <w:rsid w:val="00A43537"/>
    <w:rsid w:val="00A44A7B"/>
    <w:rsid w:val="00A50CE6"/>
    <w:rsid w:val="00A5195D"/>
    <w:rsid w:val="00A51F3A"/>
    <w:rsid w:val="00A55A4D"/>
    <w:rsid w:val="00A56D07"/>
    <w:rsid w:val="00A604E8"/>
    <w:rsid w:val="00A6101D"/>
    <w:rsid w:val="00A6396E"/>
    <w:rsid w:val="00A65506"/>
    <w:rsid w:val="00A65BB1"/>
    <w:rsid w:val="00A6600D"/>
    <w:rsid w:val="00A6647E"/>
    <w:rsid w:val="00A67754"/>
    <w:rsid w:val="00A70E89"/>
    <w:rsid w:val="00A73AC3"/>
    <w:rsid w:val="00A77BBC"/>
    <w:rsid w:val="00A81276"/>
    <w:rsid w:val="00A813FE"/>
    <w:rsid w:val="00A8158F"/>
    <w:rsid w:val="00A85E92"/>
    <w:rsid w:val="00A86B13"/>
    <w:rsid w:val="00A90BD3"/>
    <w:rsid w:val="00A91DFD"/>
    <w:rsid w:val="00A92B64"/>
    <w:rsid w:val="00A941BA"/>
    <w:rsid w:val="00A97CFC"/>
    <w:rsid w:val="00A97DBF"/>
    <w:rsid w:val="00AA2FE1"/>
    <w:rsid w:val="00AA5074"/>
    <w:rsid w:val="00AA68E3"/>
    <w:rsid w:val="00AA6B67"/>
    <w:rsid w:val="00AA7575"/>
    <w:rsid w:val="00AA7956"/>
    <w:rsid w:val="00AB4B73"/>
    <w:rsid w:val="00AB5676"/>
    <w:rsid w:val="00AB5DC9"/>
    <w:rsid w:val="00AB63C5"/>
    <w:rsid w:val="00AB710F"/>
    <w:rsid w:val="00AB7591"/>
    <w:rsid w:val="00AC32F6"/>
    <w:rsid w:val="00AC4A2C"/>
    <w:rsid w:val="00AC6740"/>
    <w:rsid w:val="00AD437C"/>
    <w:rsid w:val="00AD784B"/>
    <w:rsid w:val="00AE4FBA"/>
    <w:rsid w:val="00AE6E79"/>
    <w:rsid w:val="00AE7F73"/>
    <w:rsid w:val="00AF1D9E"/>
    <w:rsid w:val="00B02961"/>
    <w:rsid w:val="00B12792"/>
    <w:rsid w:val="00B12C72"/>
    <w:rsid w:val="00B147A5"/>
    <w:rsid w:val="00B15DE7"/>
    <w:rsid w:val="00B1628C"/>
    <w:rsid w:val="00B23F8A"/>
    <w:rsid w:val="00B24D5A"/>
    <w:rsid w:val="00B2512B"/>
    <w:rsid w:val="00B2745D"/>
    <w:rsid w:val="00B32416"/>
    <w:rsid w:val="00B32559"/>
    <w:rsid w:val="00B33354"/>
    <w:rsid w:val="00B33E59"/>
    <w:rsid w:val="00B3601A"/>
    <w:rsid w:val="00B4126D"/>
    <w:rsid w:val="00B41FEE"/>
    <w:rsid w:val="00B441DE"/>
    <w:rsid w:val="00B51E17"/>
    <w:rsid w:val="00B54F30"/>
    <w:rsid w:val="00B56CAA"/>
    <w:rsid w:val="00B618FC"/>
    <w:rsid w:val="00B62065"/>
    <w:rsid w:val="00B63171"/>
    <w:rsid w:val="00B67855"/>
    <w:rsid w:val="00B72999"/>
    <w:rsid w:val="00B72ABB"/>
    <w:rsid w:val="00B81FED"/>
    <w:rsid w:val="00B86EC2"/>
    <w:rsid w:val="00B87471"/>
    <w:rsid w:val="00B8762C"/>
    <w:rsid w:val="00B92583"/>
    <w:rsid w:val="00B961CD"/>
    <w:rsid w:val="00BA0115"/>
    <w:rsid w:val="00BA444C"/>
    <w:rsid w:val="00BA5FB0"/>
    <w:rsid w:val="00BA6A37"/>
    <w:rsid w:val="00BA7303"/>
    <w:rsid w:val="00BB0648"/>
    <w:rsid w:val="00BB3D52"/>
    <w:rsid w:val="00BB487D"/>
    <w:rsid w:val="00BB76A6"/>
    <w:rsid w:val="00BC2F70"/>
    <w:rsid w:val="00BC2F7F"/>
    <w:rsid w:val="00BC30E7"/>
    <w:rsid w:val="00BC5768"/>
    <w:rsid w:val="00BC7023"/>
    <w:rsid w:val="00BD3C36"/>
    <w:rsid w:val="00BE053E"/>
    <w:rsid w:val="00BE0FA0"/>
    <w:rsid w:val="00BE1471"/>
    <w:rsid w:val="00BE5B4A"/>
    <w:rsid w:val="00BF00B8"/>
    <w:rsid w:val="00BF70C0"/>
    <w:rsid w:val="00C00270"/>
    <w:rsid w:val="00C014E6"/>
    <w:rsid w:val="00C0359B"/>
    <w:rsid w:val="00C040DB"/>
    <w:rsid w:val="00C11718"/>
    <w:rsid w:val="00C124D1"/>
    <w:rsid w:val="00C209C4"/>
    <w:rsid w:val="00C21E2B"/>
    <w:rsid w:val="00C25852"/>
    <w:rsid w:val="00C27B15"/>
    <w:rsid w:val="00C340EF"/>
    <w:rsid w:val="00C368EB"/>
    <w:rsid w:val="00C51C55"/>
    <w:rsid w:val="00C5224D"/>
    <w:rsid w:val="00C60DBE"/>
    <w:rsid w:val="00C6146F"/>
    <w:rsid w:val="00C6183F"/>
    <w:rsid w:val="00C61C7A"/>
    <w:rsid w:val="00C62E40"/>
    <w:rsid w:val="00C64587"/>
    <w:rsid w:val="00C663FD"/>
    <w:rsid w:val="00C666B8"/>
    <w:rsid w:val="00C66747"/>
    <w:rsid w:val="00C70095"/>
    <w:rsid w:val="00C70265"/>
    <w:rsid w:val="00C73CA9"/>
    <w:rsid w:val="00C7547D"/>
    <w:rsid w:val="00C75549"/>
    <w:rsid w:val="00C7604D"/>
    <w:rsid w:val="00C82E15"/>
    <w:rsid w:val="00C83E25"/>
    <w:rsid w:val="00C83E5A"/>
    <w:rsid w:val="00C87D4F"/>
    <w:rsid w:val="00C91EBA"/>
    <w:rsid w:val="00C95DAE"/>
    <w:rsid w:val="00C96BC2"/>
    <w:rsid w:val="00CA2704"/>
    <w:rsid w:val="00CA50E0"/>
    <w:rsid w:val="00CB5E68"/>
    <w:rsid w:val="00CB64A2"/>
    <w:rsid w:val="00CC2450"/>
    <w:rsid w:val="00CD1E40"/>
    <w:rsid w:val="00CD395A"/>
    <w:rsid w:val="00CD6744"/>
    <w:rsid w:val="00CE382E"/>
    <w:rsid w:val="00CE38DA"/>
    <w:rsid w:val="00CE4B1C"/>
    <w:rsid w:val="00CF4E1F"/>
    <w:rsid w:val="00D0021E"/>
    <w:rsid w:val="00D013AF"/>
    <w:rsid w:val="00D03485"/>
    <w:rsid w:val="00D12C75"/>
    <w:rsid w:val="00D13CB5"/>
    <w:rsid w:val="00D14870"/>
    <w:rsid w:val="00D161E1"/>
    <w:rsid w:val="00D165F1"/>
    <w:rsid w:val="00D20DFE"/>
    <w:rsid w:val="00D21A51"/>
    <w:rsid w:val="00D231B9"/>
    <w:rsid w:val="00D23A27"/>
    <w:rsid w:val="00D23BA6"/>
    <w:rsid w:val="00D245CE"/>
    <w:rsid w:val="00D26FA2"/>
    <w:rsid w:val="00D33D71"/>
    <w:rsid w:val="00D35749"/>
    <w:rsid w:val="00D35F0E"/>
    <w:rsid w:val="00D43432"/>
    <w:rsid w:val="00D500C9"/>
    <w:rsid w:val="00D50D14"/>
    <w:rsid w:val="00D52F3D"/>
    <w:rsid w:val="00D5304C"/>
    <w:rsid w:val="00D530E0"/>
    <w:rsid w:val="00D5327F"/>
    <w:rsid w:val="00D53DA2"/>
    <w:rsid w:val="00D56804"/>
    <w:rsid w:val="00D576B5"/>
    <w:rsid w:val="00D6632C"/>
    <w:rsid w:val="00D702D4"/>
    <w:rsid w:val="00D74537"/>
    <w:rsid w:val="00D7531A"/>
    <w:rsid w:val="00D77FE4"/>
    <w:rsid w:val="00D805A3"/>
    <w:rsid w:val="00D923CC"/>
    <w:rsid w:val="00D9480C"/>
    <w:rsid w:val="00D95B01"/>
    <w:rsid w:val="00D96A40"/>
    <w:rsid w:val="00D96FF3"/>
    <w:rsid w:val="00DA10B1"/>
    <w:rsid w:val="00DA2579"/>
    <w:rsid w:val="00DA3D50"/>
    <w:rsid w:val="00DA3F32"/>
    <w:rsid w:val="00DA3F70"/>
    <w:rsid w:val="00DA4F82"/>
    <w:rsid w:val="00DA74C1"/>
    <w:rsid w:val="00DB0CE5"/>
    <w:rsid w:val="00DB1692"/>
    <w:rsid w:val="00DB2C74"/>
    <w:rsid w:val="00DB4016"/>
    <w:rsid w:val="00DB497C"/>
    <w:rsid w:val="00DB6CBF"/>
    <w:rsid w:val="00DB7910"/>
    <w:rsid w:val="00DC00DD"/>
    <w:rsid w:val="00DC17F5"/>
    <w:rsid w:val="00DC7643"/>
    <w:rsid w:val="00DC7DD1"/>
    <w:rsid w:val="00DD122B"/>
    <w:rsid w:val="00DD3401"/>
    <w:rsid w:val="00DE1531"/>
    <w:rsid w:val="00DE2EB6"/>
    <w:rsid w:val="00DE4D7F"/>
    <w:rsid w:val="00DE671C"/>
    <w:rsid w:val="00DF3E40"/>
    <w:rsid w:val="00DF4FC3"/>
    <w:rsid w:val="00DF68C5"/>
    <w:rsid w:val="00E00BE3"/>
    <w:rsid w:val="00E02730"/>
    <w:rsid w:val="00E0302D"/>
    <w:rsid w:val="00E03627"/>
    <w:rsid w:val="00E05526"/>
    <w:rsid w:val="00E1277B"/>
    <w:rsid w:val="00E13911"/>
    <w:rsid w:val="00E14434"/>
    <w:rsid w:val="00E14C2D"/>
    <w:rsid w:val="00E21248"/>
    <w:rsid w:val="00E24892"/>
    <w:rsid w:val="00E27B12"/>
    <w:rsid w:val="00E3393D"/>
    <w:rsid w:val="00E34875"/>
    <w:rsid w:val="00E37B54"/>
    <w:rsid w:val="00E4096E"/>
    <w:rsid w:val="00E409DF"/>
    <w:rsid w:val="00E41C08"/>
    <w:rsid w:val="00E44651"/>
    <w:rsid w:val="00E45CDF"/>
    <w:rsid w:val="00E461DE"/>
    <w:rsid w:val="00E47E25"/>
    <w:rsid w:val="00E54882"/>
    <w:rsid w:val="00E62903"/>
    <w:rsid w:val="00E62CBD"/>
    <w:rsid w:val="00E662AC"/>
    <w:rsid w:val="00E708E0"/>
    <w:rsid w:val="00E83A83"/>
    <w:rsid w:val="00E83D33"/>
    <w:rsid w:val="00E856C5"/>
    <w:rsid w:val="00E915CC"/>
    <w:rsid w:val="00E971BE"/>
    <w:rsid w:val="00EA0E6E"/>
    <w:rsid w:val="00EA14C8"/>
    <w:rsid w:val="00EA3634"/>
    <w:rsid w:val="00EA449F"/>
    <w:rsid w:val="00EA755D"/>
    <w:rsid w:val="00EB026E"/>
    <w:rsid w:val="00EB220A"/>
    <w:rsid w:val="00EB6331"/>
    <w:rsid w:val="00EB6C2F"/>
    <w:rsid w:val="00EB7580"/>
    <w:rsid w:val="00EB77F7"/>
    <w:rsid w:val="00EC14F0"/>
    <w:rsid w:val="00EC38DA"/>
    <w:rsid w:val="00EC462F"/>
    <w:rsid w:val="00EC6995"/>
    <w:rsid w:val="00ED247E"/>
    <w:rsid w:val="00ED53FF"/>
    <w:rsid w:val="00ED6C59"/>
    <w:rsid w:val="00EE15AD"/>
    <w:rsid w:val="00EE403A"/>
    <w:rsid w:val="00EE5A13"/>
    <w:rsid w:val="00EF01F7"/>
    <w:rsid w:val="00EF1566"/>
    <w:rsid w:val="00EF1E53"/>
    <w:rsid w:val="00F01468"/>
    <w:rsid w:val="00F03BED"/>
    <w:rsid w:val="00F041B8"/>
    <w:rsid w:val="00F066FC"/>
    <w:rsid w:val="00F122B4"/>
    <w:rsid w:val="00F14045"/>
    <w:rsid w:val="00F16089"/>
    <w:rsid w:val="00F200AE"/>
    <w:rsid w:val="00F22112"/>
    <w:rsid w:val="00F22AAD"/>
    <w:rsid w:val="00F23364"/>
    <w:rsid w:val="00F24A9D"/>
    <w:rsid w:val="00F24B57"/>
    <w:rsid w:val="00F254C3"/>
    <w:rsid w:val="00F3050A"/>
    <w:rsid w:val="00F338E7"/>
    <w:rsid w:val="00F357CC"/>
    <w:rsid w:val="00F40FDF"/>
    <w:rsid w:val="00F42BC2"/>
    <w:rsid w:val="00F44C5C"/>
    <w:rsid w:val="00F45532"/>
    <w:rsid w:val="00F47247"/>
    <w:rsid w:val="00F472DC"/>
    <w:rsid w:val="00F50498"/>
    <w:rsid w:val="00F54210"/>
    <w:rsid w:val="00F55406"/>
    <w:rsid w:val="00F55A89"/>
    <w:rsid w:val="00F5612E"/>
    <w:rsid w:val="00F5752D"/>
    <w:rsid w:val="00F57A35"/>
    <w:rsid w:val="00F60673"/>
    <w:rsid w:val="00F61560"/>
    <w:rsid w:val="00F61FDE"/>
    <w:rsid w:val="00F646AC"/>
    <w:rsid w:val="00F65A9B"/>
    <w:rsid w:val="00F6666C"/>
    <w:rsid w:val="00F67000"/>
    <w:rsid w:val="00F67B54"/>
    <w:rsid w:val="00F717EB"/>
    <w:rsid w:val="00F75CC9"/>
    <w:rsid w:val="00F771FF"/>
    <w:rsid w:val="00F81848"/>
    <w:rsid w:val="00F856E8"/>
    <w:rsid w:val="00F86A8D"/>
    <w:rsid w:val="00F87E0B"/>
    <w:rsid w:val="00F9031E"/>
    <w:rsid w:val="00F903C3"/>
    <w:rsid w:val="00F95D59"/>
    <w:rsid w:val="00F96E98"/>
    <w:rsid w:val="00FA13E1"/>
    <w:rsid w:val="00FA188E"/>
    <w:rsid w:val="00FA2DB6"/>
    <w:rsid w:val="00FA3705"/>
    <w:rsid w:val="00FA76E0"/>
    <w:rsid w:val="00FB02F4"/>
    <w:rsid w:val="00FB0927"/>
    <w:rsid w:val="00FB2E2B"/>
    <w:rsid w:val="00FB323B"/>
    <w:rsid w:val="00FB3528"/>
    <w:rsid w:val="00FB582E"/>
    <w:rsid w:val="00FB7D61"/>
    <w:rsid w:val="00FC18FD"/>
    <w:rsid w:val="00FC613C"/>
    <w:rsid w:val="00FD25D0"/>
    <w:rsid w:val="00FD7591"/>
    <w:rsid w:val="00FE1A6D"/>
    <w:rsid w:val="00FE2F2A"/>
    <w:rsid w:val="00FE48A6"/>
    <w:rsid w:val="00FE4D8D"/>
    <w:rsid w:val="00FE6AD0"/>
    <w:rsid w:val="00FF24C5"/>
    <w:rsid w:val="00FF3351"/>
    <w:rsid w:val="00FF5009"/>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A1C58D9"/>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227024"/>
    <w:pPr>
      <w:spacing w:before="100" w:beforeAutospacing="1" w:after="100" w:afterAutospacing="1" w:line="360" w:lineRule="auto"/>
    </w:pPr>
    <w:rPr>
      <w:rFonts w:ascii="Helvetica" w:eastAsia="Cambria" w:hAnsi="Helvetica" w:cs="Times New Roman"/>
      <w:sz w:val="22"/>
      <w:szCs w:val="20"/>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772476"/>
  </w:style>
  <w:style w:type="paragraph" w:styleId="Sprechblasentext">
    <w:name w:val="Balloon Text"/>
    <w:basedOn w:val="Standard"/>
    <w:link w:val="SprechblasentextZchn"/>
    <w:semiHidden/>
    <w:rsid w:val="00772476"/>
    <w:rPr>
      <w:rFonts w:ascii="Lucida Grande" w:hAnsi="Lucida Grande"/>
      <w:sz w:val="18"/>
      <w:szCs w:val="18"/>
    </w:rPr>
  </w:style>
  <w:style w:type="character" w:customStyle="1" w:styleId="SprechblasentextZchn">
    <w:name w:val="Sprechblasentext Zchn"/>
    <w:basedOn w:val="Absatz-Standardschriftart"/>
    <w:link w:val="Sprechblasentext"/>
    <w:semiHidden/>
    <w:rsid w:val="00772476"/>
    <w:rPr>
      <w:rFonts w:ascii="Lucida Grande" w:eastAsia="Cambria" w:hAnsi="Lucida Grande" w:cs="Times New Roman"/>
      <w:sz w:val="18"/>
      <w:szCs w:val="18"/>
    </w:rPr>
  </w:style>
  <w:style w:type="paragraph" w:styleId="Kopfzeile">
    <w:name w:val="header"/>
    <w:basedOn w:val="Standard"/>
    <w:link w:val="KopfzeileZchn"/>
    <w:uiPriority w:val="99"/>
    <w:unhideWhenUsed/>
    <w:rsid w:val="00772476"/>
    <w:pPr>
      <w:tabs>
        <w:tab w:val="center" w:pos="4536"/>
        <w:tab w:val="right" w:pos="9072"/>
      </w:tabs>
    </w:pPr>
  </w:style>
  <w:style w:type="character" w:customStyle="1" w:styleId="KopfzeileZchn">
    <w:name w:val="Kopfzeile Zchn"/>
    <w:basedOn w:val="Absatz-Standardschriftart"/>
    <w:link w:val="Kopfzeile"/>
    <w:uiPriority w:val="99"/>
    <w:rsid w:val="00772476"/>
    <w:rPr>
      <w:rFonts w:ascii="Cambria" w:eastAsia="Cambria" w:hAnsi="Cambria" w:cs="Times New Roman"/>
      <w:szCs w:val="20"/>
    </w:rPr>
  </w:style>
  <w:style w:type="paragraph" w:styleId="Fuzeile">
    <w:name w:val="footer"/>
    <w:basedOn w:val="Standard"/>
    <w:link w:val="FuzeileZchn"/>
    <w:uiPriority w:val="99"/>
    <w:unhideWhenUsed/>
    <w:rsid w:val="00772476"/>
    <w:pPr>
      <w:tabs>
        <w:tab w:val="center" w:pos="4536"/>
        <w:tab w:val="right" w:pos="9072"/>
      </w:tabs>
    </w:pPr>
  </w:style>
  <w:style w:type="character" w:customStyle="1" w:styleId="FuzeileZchn">
    <w:name w:val="Fußzeile Zchn"/>
    <w:basedOn w:val="Absatz-Standardschriftart"/>
    <w:link w:val="Fuzeile"/>
    <w:uiPriority w:val="99"/>
    <w:rsid w:val="00772476"/>
    <w:rPr>
      <w:rFonts w:ascii="Cambria" w:eastAsia="Cambria" w:hAnsi="Cambria" w:cs="Times New Roman"/>
      <w:szCs w:val="20"/>
    </w:rPr>
  </w:style>
  <w:style w:type="table" w:styleId="Tabellenraster">
    <w:name w:val="Table Grid"/>
    <w:basedOn w:val="NormaleTabelle"/>
    <w:uiPriority w:val="59"/>
    <w:rsid w:val="00772476"/>
    <w:rPr>
      <w:rFonts w:ascii="Cambria" w:eastAsia="Cambria" w:hAnsi="Cambria"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772476"/>
    <w:rPr>
      <w:color w:val="0000FF"/>
      <w:u w:val="single"/>
    </w:rPr>
  </w:style>
  <w:style w:type="character" w:styleId="BesuchterLink">
    <w:name w:val="FollowedHyperlink"/>
    <w:uiPriority w:val="99"/>
    <w:semiHidden/>
    <w:unhideWhenUsed/>
    <w:rsid w:val="00772476"/>
    <w:rPr>
      <w:color w:val="800080"/>
      <w:u w:val="single"/>
    </w:rPr>
  </w:style>
  <w:style w:type="paragraph" w:customStyle="1" w:styleId="Standard5LTGliederung1">
    <w:name w:val="Standard 5~LT~Gliederung 1"/>
    <w:uiPriority w:val="99"/>
    <w:rsid w:val="00772476"/>
    <w:pPr>
      <w:widowControl w:val="0"/>
      <w:autoSpaceDE w:val="0"/>
      <w:autoSpaceDN w:val="0"/>
      <w:adjustRightInd w:val="0"/>
      <w:spacing w:after="283"/>
    </w:pPr>
    <w:rPr>
      <w:rFonts w:ascii="Ｍ4dＳ53 Ｐ50ゴ3fシ3fッ3fク3f" w:eastAsia="Cambria" w:hAnsi="Ｍ4dＳ53 Ｐ50ゴ3fシ3fッ3fク3f" w:cs="Ｍ4dＳ53 Ｐ50ゴ3fシ3fッ3fク3f"/>
      <w:color w:val="000000"/>
      <w:kern w:val="1"/>
      <w:sz w:val="64"/>
      <w:szCs w:val="64"/>
      <w:lang w:eastAsia="de-DE"/>
    </w:rPr>
  </w:style>
  <w:style w:type="character" w:styleId="Seitenzahl">
    <w:name w:val="page number"/>
    <w:uiPriority w:val="99"/>
    <w:semiHidden/>
    <w:unhideWhenUsed/>
    <w:rsid w:val="00772476"/>
  </w:style>
  <w:style w:type="paragraph" w:styleId="Kommentartext">
    <w:name w:val="annotation text"/>
    <w:basedOn w:val="Standard"/>
    <w:link w:val="KommentartextZchn"/>
    <w:uiPriority w:val="99"/>
    <w:unhideWhenUsed/>
    <w:rsid w:val="00772476"/>
    <w:rPr>
      <w:sz w:val="20"/>
    </w:rPr>
  </w:style>
  <w:style w:type="character" w:customStyle="1" w:styleId="KommentartextZchn">
    <w:name w:val="Kommentartext Zchn"/>
    <w:basedOn w:val="Absatz-Standardschriftart"/>
    <w:link w:val="Kommentartext"/>
    <w:uiPriority w:val="99"/>
    <w:rsid w:val="00772476"/>
    <w:rPr>
      <w:rFonts w:ascii="Cambria" w:eastAsia="Cambria" w:hAnsi="Cambria" w:cs="Times New Roman"/>
      <w:sz w:val="20"/>
      <w:szCs w:val="20"/>
    </w:rPr>
  </w:style>
  <w:style w:type="paragraph" w:styleId="Kommentarthema">
    <w:name w:val="annotation subject"/>
    <w:basedOn w:val="Kommentartext"/>
    <w:next w:val="Kommentartext"/>
    <w:link w:val="KommentarthemaZchn"/>
    <w:uiPriority w:val="99"/>
    <w:semiHidden/>
    <w:unhideWhenUsed/>
    <w:rsid w:val="00772476"/>
    <w:rPr>
      <w:b/>
      <w:bCs/>
    </w:rPr>
  </w:style>
  <w:style w:type="character" w:customStyle="1" w:styleId="KommentarthemaZchn">
    <w:name w:val="Kommentarthema Zchn"/>
    <w:basedOn w:val="KommentartextZchn"/>
    <w:link w:val="Kommentarthema"/>
    <w:uiPriority w:val="99"/>
    <w:semiHidden/>
    <w:rsid w:val="00772476"/>
    <w:rPr>
      <w:rFonts w:ascii="Cambria" w:eastAsia="Cambria" w:hAnsi="Cambria" w:cs="Times New Roman"/>
      <w:b/>
      <w:bCs/>
      <w:sz w:val="20"/>
      <w:szCs w:val="20"/>
    </w:rPr>
  </w:style>
  <w:style w:type="character" w:styleId="Kommentarzeichen">
    <w:name w:val="annotation reference"/>
    <w:basedOn w:val="Absatz-Standardschriftart"/>
    <w:uiPriority w:val="99"/>
    <w:semiHidden/>
    <w:unhideWhenUsed/>
    <w:rsid w:val="002D28F5"/>
    <w:rPr>
      <w:sz w:val="18"/>
      <w:szCs w:val="18"/>
    </w:rPr>
  </w:style>
  <w:style w:type="paragraph" w:styleId="StandardWeb">
    <w:name w:val="Normal (Web)"/>
    <w:basedOn w:val="Standard"/>
    <w:uiPriority w:val="99"/>
    <w:semiHidden/>
    <w:unhideWhenUsed/>
    <w:rsid w:val="002C40A1"/>
    <w:rPr>
      <w:rFonts w:ascii="Times New Roman" w:hAnsi="Times New Roman"/>
      <w:sz w:val="24"/>
      <w:szCs w:val="24"/>
    </w:rPr>
  </w:style>
  <w:style w:type="character" w:customStyle="1" w:styleId="NichtaufgelsteErwhnung1">
    <w:name w:val="Nicht aufgelöste Erwähnung1"/>
    <w:basedOn w:val="Absatz-Standardschriftart"/>
    <w:uiPriority w:val="99"/>
    <w:rsid w:val="007374F1"/>
    <w:rPr>
      <w:color w:val="605E5C"/>
      <w:shd w:val="clear" w:color="auto" w:fill="E1DFDD"/>
    </w:rPr>
  </w:style>
  <w:style w:type="character" w:styleId="NichtaufgelsteErwhnung">
    <w:name w:val="Unresolved Mention"/>
    <w:basedOn w:val="Absatz-Standardschriftart"/>
    <w:uiPriority w:val="99"/>
    <w:semiHidden/>
    <w:unhideWhenUsed/>
    <w:rsid w:val="00117D7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1540769">
      <w:bodyDiv w:val="1"/>
      <w:marLeft w:val="0"/>
      <w:marRight w:val="0"/>
      <w:marTop w:val="0"/>
      <w:marBottom w:val="0"/>
      <w:divBdr>
        <w:top w:val="none" w:sz="0" w:space="0" w:color="auto"/>
        <w:left w:val="none" w:sz="0" w:space="0" w:color="auto"/>
        <w:bottom w:val="none" w:sz="0" w:space="0" w:color="auto"/>
        <w:right w:val="none" w:sz="0" w:space="0" w:color="auto"/>
      </w:divBdr>
    </w:div>
    <w:div w:id="39744906">
      <w:bodyDiv w:val="1"/>
      <w:marLeft w:val="0"/>
      <w:marRight w:val="0"/>
      <w:marTop w:val="0"/>
      <w:marBottom w:val="0"/>
      <w:divBdr>
        <w:top w:val="none" w:sz="0" w:space="0" w:color="auto"/>
        <w:left w:val="none" w:sz="0" w:space="0" w:color="auto"/>
        <w:bottom w:val="none" w:sz="0" w:space="0" w:color="auto"/>
        <w:right w:val="none" w:sz="0" w:space="0" w:color="auto"/>
      </w:divBdr>
    </w:div>
    <w:div w:id="44763848">
      <w:bodyDiv w:val="1"/>
      <w:marLeft w:val="0"/>
      <w:marRight w:val="0"/>
      <w:marTop w:val="0"/>
      <w:marBottom w:val="0"/>
      <w:divBdr>
        <w:top w:val="none" w:sz="0" w:space="0" w:color="auto"/>
        <w:left w:val="none" w:sz="0" w:space="0" w:color="auto"/>
        <w:bottom w:val="none" w:sz="0" w:space="0" w:color="auto"/>
        <w:right w:val="none" w:sz="0" w:space="0" w:color="auto"/>
      </w:divBdr>
      <w:divsChild>
        <w:div w:id="1845388954">
          <w:marLeft w:val="0"/>
          <w:marRight w:val="0"/>
          <w:marTop w:val="0"/>
          <w:marBottom w:val="0"/>
          <w:divBdr>
            <w:top w:val="none" w:sz="0" w:space="0" w:color="auto"/>
            <w:left w:val="none" w:sz="0" w:space="0" w:color="auto"/>
            <w:bottom w:val="none" w:sz="0" w:space="0" w:color="auto"/>
            <w:right w:val="none" w:sz="0" w:space="0" w:color="auto"/>
          </w:divBdr>
          <w:divsChild>
            <w:div w:id="170876464">
              <w:marLeft w:val="0"/>
              <w:marRight w:val="0"/>
              <w:marTop w:val="0"/>
              <w:marBottom w:val="0"/>
              <w:divBdr>
                <w:top w:val="none" w:sz="0" w:space="0" w:color="auto"/>
                <w:left w:val="none" w:sz="0" w:space="0" w:color="auto"/>
                <w:bottom w:val="none" w:sz="0" w:space="0" w:color="auto"/>
                <w:right w:val="none" w:sz="0" w:space="0" w:color="auto"/>
              </w:divBdr>
            </w:div>
          </w:divsChild>
        </w:div>
        <w:div w:id="1415201593">
          <w:marLeft w:val="0"/>
          <w:marRight w:val="0"/>
          <w:marTop w:val="0"/>
          <w:marBottom w:val="0"/>
          <w:divBdr>
            <w:top w:val="none" w:sz="0" w:space="0" w:color="auto"/>
            <w:left w:val="none" w:sz="0" w:space="0" w:color="auto"/>
            <w:bottom w:val="none" w:sz="0" w:space="0" w:color="auto"/>
            <w:right w:val="none" w:sz="0" w:space="0" w:color="auto"/>
          </w:divBdr>
          <w:divsChild>
            <w:div w:id="905141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890849">
      <w:bodyDiv w:val="1"/>
      <w:marLeft w:val="0"/>
      <w:marRight w:val="0"/>
      <w:marTop w:val="0"/>
      <w:marBottom w:val="0"/>
      <w:divBdr>
        <w:top w:val="none" w:sz="0" w:space="0" w:color="auto"/>
        <w:left w:val="none" w:sz="0" w:space="0" w:color="auto"/>
        <w:bottom w:val="none" w:sz="0" w:space="0" w:color="auto"/>
        <w:right w:val="none" w:sz="0" w:space="0" w:color="auto"/>
      </w:divBdr>
    </w:div>
    <w:div w:id="95172592">
      <w:bodyDiv w:val="1"/>
      <w:marLeft w:val="0"/>
      <w:marRight w:val="0"/>
      <w:marTop w:val="0"/>
      <w:marBottom w:val="0"/>
      <w:divBdr>
        <w:top w:val="none" w:sz="0" w:space="0" w:color="auto"/>
        <w:left w:val="none" w:sz="0" w:space="0" w:color="auto"/>
        <w:bottom w:val="none" w:sz="0" w:space="0" w:color="auto"/>
        <w:right w:val="none" w:sz="0" w:space="0" w:color="auto"/>
      </w:divBdr>
    </w:div>
    <w:div w:id="97330994">
      <w:bodyDiv w:val="1"/>
      <w:marLeft w:val="0"/>
      <w:marRight w:val="0"/>
      <w:marTop w:val="0"/>
      <w:marBottom w:val="0"/>
      <w:divBdr>
        <w:top w:val="none" w:sz="0" w:space="0" w:color="auto"/>
        <w:left w:val="none" w:sz="0" w:space="0" w:color="auto"/>
        <w:bottom w:val="none" w:sz="0" w:space="0" w:color="auto"/>
        <w:right w:val="none" w:sz="0" w:space="0" w:color="auto"/>
      </w:divBdr>
    </w:div>
    <w:div w:id="120073206">
      <w:bodyDiv w:val="1"/>
      <w:marLeft w:val="0"/>
      <w:marRight w:val="0"/>
      <w:marTop w:val="0"/>
      <w:marBottom w:val="0"/>
      <w:divBdr>
        <w:top w:val="none" w:sz="0" w:space="0" w:color="auto"/>
        <w:left w:val="none" w:sz="0" w:space="0" w:color="auto"/>
        <w:bottom w:val="none" w:sz="0" w:space="0" w:color="auto"/>
        <w:right w:val="none" w:sz="0" w:space="0" w:color="auto"/>
      </w:divBdr>
    </w:div>
    <w:div w:id="151147625">
      <w:bodyDiv w:val="1"/>
      <w:marLeft w:val="0"/>
      <w:marRight w:val="0"/>
      <w:marTop w:val="0"/>
      <w:marBottom w:val="0"/>
      <w:divBdr>
        <w:top w:val="none" w:sz="0" w:space="0" w:color="auto"/>
        <w:left w:val="none" w:sz="0" w:space="0" w:color="auto"/>
        <w:bottom w:val="none" w:sz="0" w:space="0" w:color="auto"/>
        <w:right w:val="none" w:sz="0" w:space="0" w:color="auto"/>
      </w:divBdr>
    </w:div>
    <w:div w:id="202716096">
      <w:bodyDiv w:val="1"/>
      <w:marLeft w:val="0"/>
      <w:marRight w:val="0"/>
      <w:marTop w:val="0"/>
      <w:marBottom w:val="0"/>
      <w:divBdr>
        <w:top w:val="none" w:sz="0" w:space="0" w:color="auto"/>
        <w:left w:val="none" w:sz="0" w:space="0" w:color="auto"/>
        <w:bottom w:val="none" w:sz="0" w:space="0" w:color="auto"/>
        <w:right w:val="none" w:sz="0" w:space="0" w:color="auto"/>
      </w:divBdr>
    </w:div>
    <w:div w:id="209652631">
      <w:bodyDiv w:val="1"/>
      <w:marLeft w:val="0"/>
      <w:marRight w:val="0"/>
      <w:marTop w:val="0"/>
      <w:marBottom w:val="0"/>
      <w:divBdr>
        <w:top w:val="none" w:sz="0" w:space="0" w:color="auto"/>
        <w:left w:val="none" w:sz="0" w:space="0" w:color="auto"/>
        <w:bottom w:val="none" w:sz="0" w:space="0" w:color="auto"/>
        <w:right w:val="none" w:sz="0" w:space="0" w:color="auto"/>
      </w:divBdr>
    </w:div>
    <w:div w:id="246428118">
      <w:bodyDiv w:val="1"/>
      <w:marLeft w:val="0"/>
      <w:marRight w:val="0"/>
      <w:marTop w:val="0"/>
      <w:marBottom w:val="0"/>
      <w:divBdr>
        <w:top w:val="none" w:sz="0" w:space="0" w:color="auto"/>
        <w:left w:val="none" w:sz="0" w:space="0" w:color="auto"/>
        <w:bottom w:val="none" w:sz="0" w:space="0" w:color="auto"/>
        <w:right w:val="none" w:sz="0" w:space="0" w:color="auto"/>
      </w:divBdr>
      <w:divsChild>
        <w:div w:id="68114085">
          <w:marLeft w:val="0"/>
          <w:marRight w:val="0"/>
          <w:marTop w:val="0"/>
          <w:marBottom w:val="0"/>
          <w:divBdr>
            <w:top w:val="none" w:sz="0" w:space="0" w:color="auto"/>
            <w:left w:val="none" w:sz="0" w:space="0" w:color="auto"/>
            <w:bottom w:val="none" w:sz="0" w:space="0" w:color="auto"/>
            <w:right w:val="none" w:sz="0" w:space="0" w:color="auto"/>
          </w:divBdr>
        </w:div>
      </w:divsChild>
    </w:div>
    <w:div w:id="276176890">
      <w:bodyDiv w:val="1"/>
      <w:marLeft w:val="0"/>
      <w:marRight w:val="0"/>
      <w:marTop w:val="0"/>
      <w:marBottom w:val="0"/>
      <w:divBdr>
        <w:top w:val="none" w:sz="0" w:space="0" w:color="auto"/>
        <w:left w:val="none" w:sz="0" w:space="0" w:color="auto"/>
        <w:bottom w:val="none" w:sz="0" w:space="0" w:color="auto"/>
        <w:right w:val="none" w:sz="0" w:space="0" w:color="auto"/>
      </w:divBdr>
    </w:div>
    <w:div w:id="321279219">
      <w:bodyDiv w:val="1"/>
      <w:marLeft w:val="0"/>
      <w:marRight w:val="0"/>
      <w:marTop w:val="0"/>
      <w:marBottom w:val="0"/>
      <w:divBdr>
        <w:top w:val="none" w:sz="0" w:space="0" w:color="auto"/>
        <w:left w:val="none" w:sz="0" w:space="0" w:color="auto"/>
        <w:bottom w:val="none" w:sz="0" w:space="0" w:color="auto"/>
        <w:right w:val="none" w:sz="0" w:space="0" w:color="auto"/>
      </w:divBdr>
      <w:divsChild>
        <w:div w:id="12457132">
          <w:marLeft w:val="0"/>
          <w:marRight w:val="0"/>
          <w:marTop w:val="0"/>
          <w:marBottom w:val="0"/>
          <w:divBdr>
            <w:top w:val="none" w:sz="0" w:space="0" w:color="auto"/>
            <w:left w:val="none" w:sz="0" w:space="0" w:color="auto"/>
            <w:bottom w:val="none" w:sz="0" w:space="0" w:color="auto"/>
            <w:right w:val="none" w:sz="0" w:space="0" w:color="auto"/>
          </w:divBdr>
          <w:divsChild>
            <w:div w:id="1326318445">
              <w:marLeft w:val="0"/>
              <w:marRight w:val="0"/>
              <w:marTop w:val="0"/>
              <w:marBottom w:val="0"/>
              <w:divBdr>
                <w:top w:val="none" w:sz="0" w:space="0" w:color="auto"/>
                <w:left w:val="none" w:sz="0" w:space="0" w:color="auto"/>
                <w:bottom w:val="none" w:sz="0" w:space="0" w:color="auto"/>
                <w:right w:val="none" w:sz="0" w:space="0" w:color="auto"/>
              </w:divBdr>
              <w:divsChild>
                <w:div w:id="219289333">
                  <w:marLeft w:val="0"/>
                  <w:marRight w:val="0"/>
                  <w:marTop w:val="0"/>
                  <w:marBottom w:val="0"/>
                  <w:divBdr>
                    <w:top w:val="none" w:sz="0" w:space="0" w:color="auto"/>
                    <w:left w:val="none" w:sz="0" w:space="0" w:color="auto"/>
                    <w:bottom w:val="none" w:sz="0" w:space="0" w:color="auto"/>
                    <w:right w:val="none" w:sz="0" w:space="0" w:color="auto"/>
                  </w:divBdr>
                  <w:divsChild>
                    <w:div w:id="2281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4183756">
      <w:bodyDiv w:val="1"/>
      <w:marLeft w:val="0"/>
      <w:marRight w:val="0"/>
      <w:marTop w:val="0"/>
      <w:marBottom w:val="0"/>
      <w:divBdr>
        <w:top w:val="none" w:sz="0" w:space="0" w:color="auto"/>
        <w:left w:val="none" w:sz="0" w:space="0" w:color="auto"/>
        <w:bottom w:val="none" w:sz="0" w:space="0" w:color="auto"/>
        <w:right w:val="none" w:sz="0" w:space="0" w:color="auto"/>
      </w:divBdr>
    </w:div>
    <w:div w:id="429350936">
      <w:bodyDiv w:val="1"/>
      <w:marLeft w:val="0"/>
      <w:marRight w:val="0"/>
      <w:marTop w:val="0"/>
      <w:marBottom w:val="0"/>
      <w:divBdr>
        <w:top w:val="none" w:sz="0" w:space="0" w:color="auto"/>
        <w:left w:val="none" w:sz="0" w:space="0" w:color="auto"/>
        <w:bottom w:val="none" w:sz="0" w:space="0" w:color="auto"/>
        <w:right w:val="none" w:sz="0" w:space="0" w:color="auto"/>
      </w:divBdr>
    </w:div>
    <w:div w:id="475415915">
      <w:bodyDiv w:val="1"/>
      <w:marLeft w:val="0"/>
      <w:marRight w:val="0"/>
      <w:marTop w:val="0"/>
      <w:marBottom w:val="0"/>
      <w:divBdr>
        <w:top w:val="none" w:sz="0" w:space="0" w:color="auto"/>
        <w:left w:val="none" w:sz="0" w:space="0" w:color="auto"/>
        <w:bottom w:val="none" w:sz="0" w:space="0" w:color="auto"/>
        <w:right w:val="none" w:sz="0" w:space="0" w:color="auto"/>
      </w:divBdr>
    </w:div>
    <w:div w:id="476608574">
      <w:bodyDiv w:val="1"/>
      <w:marLeft w:val="0"/>
      <w:marRight w:val="0"/>
      <w:marTop w:val="0"/>
      <w:marBottom w:val="0"/>
      <w:divBdr>
        <w:top w:val="none" w:sz="0" w:space="0" w:color="auto"/>
        <w:left w:val="none" w:sz="0" w:space="0" w:color="auto"/>
        <w:bottom w:val="none" w:sz="0" w:space="0" w:color="auto"/>
        <w:right w:val="none" w:sz="0" w:space="0" w:color="auto"/>
      </w:divBdr>
      <w:divsChild>
        <w:div w:id="466124222">
          <w:marLeft w:val="0"/>
          <w:marRight w:val="0"/>
          <w:marTop w:val="0"/>
          <w:marBottom w:val="0"/>
          <w:divBdr>
            <w:top w:val="none" w:sz="0" w:space="0" w:color="auto"/>
            <w:left w:val="none" w:sz="0" w:space="0" w:color="auto"/>
            <w:bottom w:val="none" w:sz="0" w:space="0" w:color="auto"/>
            <w:right w:val="none" w:sz="0" w:space="0" w:color="auto"/>
          </w:divBdr>
          <w:divsChild>
            <w:div w:id="1887446019">
              <w:marLeft w:val="0"/>
              <w:marRight w:val="0"/>
              <w:marTop w:val="0"/>
              <w:marBottom w:val="0"/>
              <w:divBdr>
                <w:top w:val="none" w:sz="0" w:space="0" w:color="auto"/>
                <w:left w:val="none" w:sz="0" w:space="0" w:color="auto"/>
                <w:bottom w:val="none" w:sz="0" w:space="0" w:color="auto"/>
                <w:right w:val="none" w:sz="0" w:space="0" w:color="auto"/>
              </w:divBdr>
              <w:divsChild>
                <w:div w:id="2004359936">
                  <w:marLeft w:val="0"/>
                  <w:marRight w:val="0"/>
                  <w:marTop w:val="0"/>
                  <w:marBottom w:val="0"/>
                  <w:divBdr>
                    <w:top w:val="none" w:sz="0" w:space="0" w:color="auto"/>
                    <w:left w:val="none" w:sz="0" w:space="0" w:color="auto"/>
                    <w:bottom w:val="none" w:sz="0" w:space="0" w:color="auto"/>
                    <w:right w:val="none" w:sz="0" w:space="0" w:color="auto"/>
                  </w:divBdr>
                  <w:divsChild>
                    <w:div w:id="1100685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91991054">
      <w:bodyDiv w:val="1"/>
      <w:marLeft w:val="0"/>
      <w:marRight w:val="0"/>
      <w:marTop w:val="0"/>
      <w:marBottom w:val="0"/>
      <w:divBdr>
        <w:top w:val="none" w:sz="0" w:space="0" w:color="auto"/>
        <w:left w:val="none" w:sz="0" w:space="0" w:color="auto"/>
        <w:bottom w:val="none" w:sz="0" w:space="0" w:color="auto"/>
        <w:right w:val="none" w:sz="0" w:space="0" w:color="auto"/>
      </w:divBdr>
    </w:div>
    <w:div w:id="563763206">
      <w:bodyDiv w:val="1"/>
      <w:marLeft w:val="0"/>
      <w:marRight w:val="0"/>
      <w:marTop w:val="0"/>
      <w:marBottom w:val="0"/>
      <w:divBdr>
        <w:top w:val="none" w:sz="0" w:space="0" w:color="auto"/>
        <w:left w:val="none" w:sz="0" w:space="0" w:color="auto"/>
        <w:bottom w:val="none" w:sz="0" w:space="0" w:color="auto"/>
        <w:right w:val="none" w:sz="0" w:space="0" w:color="auto"/>
      </w:divBdr>
    </w:div>
    <w:div w:id="605582287">
      <w:bodyDiv w:val="1"/>
      <w:marLeft w:val="0"/>
      <w:marRight w:val="0"/>
      <w:marTop w:val="0"/>
      <w:marBottom w:val="0"/>
      <w:divBdr>
        <w:top w:val="none" w:sz="0" w:space="0" w:color="auto"/>
        <w:left w:val="none" w:sz="0" w:space="0" w:color="auto"/>
        <w:bottom w:val="none" w:sz="0" w:space="0" w:color="auto"/>
        <w:right w:val="none" w:sz="0" w:space="0" w:color="auto"/>
      </w:divBdr>
      <w:divsChild>
        <w:div w:id="2131823477">
          <w:marLeft w:val="0"/>
          <w:marRight w:val="0"/>
          <w:marTop w:val="0"/>
          <w:marBottom w:val="0"/>
          <w:divBdr>
            <w:top w:val="none" w:sz="0" w:space="0" w:color="auto"/>
            <w:left w:val="none" w:sz="0" w:space="0" w:color="auto"/>
            <w:bottom w:val="none" w:sz="0" w:space="0" w:color="auto"/>
            <w:right w:val="none" w:sz="0" w:space="0" w:color="auto"/>
          </w:divBdr>
        </w:div>
      </w:divsChild>
    </w:div>
    <w:div w:id="610088266">
      <w:bodyDiv w:val="1"/>
      <w:marLeft w:val="0"/>
      <w:marRight w:val="0"/>
      <w:marTop w:val="0"/>
      <w:marBottom w:val="0"/>
      <w:divBdr>
        <w:top w:val="none" w:sz="0" w:space="0" w:color="auto"/>
        <w:left w:val="none" w:sz="0" w:space="0" w:color="auto"/>
        <w:bottom w:val="none" w:sz="0" w:space="0" w:color="auto"/>
        <w:right w:val="none" w:sz="0" w:space="0" w:color="auto"/>
      </w:divBdr>
    </w:div>
    <w:div w:id="618075269">
      <w:bodyDiv w:val="1"/>
      <w:marLeft w:val="0"/>
      <w:marRight w:val="0"/>
      <w:marTop w:val="0"/>
      <w:marBottom w:val="0"/>
      <w:divBdr>
        <w:top w:val="none" w:sz="0" w:space="0" w:color="auto"/>
        <w:left w:val="none" w:sz="0" w:space="0" w:color="auto"/>
        <w:bottom w:val="none" w:sz="0" w:space="0" w:color="auto"/>
        <w:right w:val="none" w:sz="0" w:space="0" w:color="auto"/>
      </w:divBdr>
    </w:div>
    <w:div w:id="623730046">
      <w:bodyDiv w:val="1"/>
      <w:marLeft w:val="0"/>
      <w:marRight w:val="0"/>
      <w:marTop w:val="0"/>
      <w:marBottom w:val="0"/>
      <w:divBdr>
        <w:top w:val="none" w:sz="0" w:space="0" w:color="auto"/>
        <w:left w:val="none" w:sz="0" w:space="0" w:color="auto"/>
        <w:bottom w:val="none" w:sz="0" w:space="0" w:color="auto"/>
        <w:right w:val="none" w:sz="0" w:space="0" w:color="auto"/>
      </w:divBdr>
    </w:div>
    <w:div w:id="630743916">
      <w:bodyDiv w:val="1"/>
      <w:marLeft w:val="0"/>
      <w:marRight w:val="0"/>
      <w:marTop w:val="0"/>
      <w:marBottom w:val="0"/>
      <w:divBdr>
        <w:top w:val="none" w:sz="0" w:space="0" w:color="auto"/>
        <w:left w:val="none" w:sz="0" w:space="0" w:color="auto"/>
        <w:bottom w:val="none" w:sz="0" w:space="0" w:color="auto"/>
        <w:right w:val="none" w:sz="0" w:space="0" w:color="auto"/>
      </w:divBdr>
    </w:div>
    <w:div w:id="677972468">
      <w:bodyDiv w:val="1"/>
      <w:marLeft w:val="0"/>
      <w:marRight w:val="0"/>
      <w:marTop w:val="0"/>
      <w:marBottom w:val="0"/>
      <w:divBdr>
        <w:top w:val="none" w:sz="0" w:space="0" w:color="auto"/>
        <w:left w:val="none" w:sz="0" w:space="0" w:color="auto"/>
        <w:bottom w:val="none" w:sz="0" w:space="0" w:color="auto"/>
        <w:right w:val="none" w:sz="0" w:space="0" w:color="auto"/>
      </w:divBdr>
    </w:div>
    <w:div w:id="690375084">
      <w:bodyDiv w:val="1"/>
      <w:marLeft w:val="0"/>
      <w:marRight w:val="0"/>
      <w:marTop w:val="0"/>
      <w:marBottom w:val="0"/>
      <w:divBdr>
        <w:top w:val="none" w:sz="0" w:space="0" w:color="auto"/>
        <w:left w:val="none" w:sz="0" w:space="0" w:color="auto"/>
        <w:bottom w:val="none" w:sz="0" w:space="0" w:color="auto"/>
        <w:right w:val="none" w:sz="0" w:space="0" w:color="auto"/>
      </w:divBdr>
    </w:div>
    <w:div w:id="713042617">
      <w:bodyDiv w:val="1"/>
      <w:marLeft w:val="0"/>
      <w:marRight w:val="0"/>
      <w:marTop w:val="0"/>
      <w:marBottom w:val="0"/>
      <w:divBdr>
        <w:top w:val="none" w:sz="0" w:space="0" w:color="auto"/>
        <w:left w:val="none" w:sz="0" w:space="0" w:color="auto"/>
        <w:bottom w:val="none" w:sz="0" w:space="0" w:color="auto"/>
        <w:right w:val="none" w:sz="0" w:space="0" w:color="auto"/>
      </w:divBdr>
    </w:div>
    <w:div w:id="743643769">
      <w:bodyDiv w:val="1"/>
      <w:marLeft w:val="0"/>
      <w:marRight w:val="0"/>
      <w:marTop w:val="0"/>
      <w:marBottom w:val="0"/>
      <w:divBdr>
        <w:top w:val="none" w:sz="0" w:space="0" w:color="auto"/>
        <w:left w:val="none" w:sz="0" w:space="0" w:color="auto"/>
        <w:bottom w:val="none" w:sz="0" w:space="0" w:color="auto"/>
        <w:right w:val="none" w:sz="0" w:space="0" w:color="auto"/>
      </w:divBdr>
      <w:divsChild>
        <w:div w:id="1097868165">
          <w:marLeft w:val="0"/>
          <w:marRight w:val="0"/>
          <w:marTop w:val="0"/>
          <w:marBottom w:val="0"/>
          <w:divBdr>
            <w:top w:val="none" w:sz="0" w:space="0" w:color="auto"/>
            <w:left w:val="none" w:sz="0" w:space="0" w:color="auto"/>
            <w:bottom w:val="none" w:sz="0" w:space="0" w:color="auto"/>
            <w:right w:val="none" w:sz="0" w:space="0" w:color="auto"/>
          </w:divBdr>
          <w:divsChild>
            <w:div w:id="1397511803">
              <w:marLeft w:val="0"/>
              <w:marRight w:val="0"/>
              <w:marTop w:val="0"/>
              <w:marBottom w:val="0"/>
              <w:divBdr>
                <w:top w:val="none" w:sz="0" w:space="0" w:color="auto"/>
                <w:left w:val="none" w:sz="0" w:space="0" w:color="auto"/>
                <w:bottom w:val="none" w:sz="0" w:space="0" w:color="auto"/>
                <w:right w:val="none" w:sz="0" w:space="0" w:color="auto"/>
              </w:divBdr>
              <w:divsChild>
                <w:div w:id="925461937">
                  <w:marLeft w:val="0"/>
                  <w:marRight w:val="0"/>
                  <w:marTop w:val="0"/>
                  <w:marBottom w:val="0"/>
                  <w:divBdr>
                    <w:top w:val="none" w:sz="0" w:space="0" w:color="auto"/>
                    <w:left w:val="none" w:sz="0" w:space="0" w:color="auto"/>
                    <w:bottom w:val="none" w:sz="0" w:space="0" w:color="auto"/>
                    <w:right w:val="none" w:sz="0" w:space="0" w:color="auto"/>
                  </w:divBdr>
                  <w:divsChild>
                    <w:div w:id="820385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83428831">
      <w:bodyDiv w:val="1"/>
      <w:marLeft w:val="0"/>
      <w:marRight w:val="0"/>
      <w:marTop w:val="0"/>
      <w:marBottom w:val="0"/>
      <w:divBdr>
        <w:top w:val="none" w:sz="0" w:space="0" w:color="auto"/>
        <w:left w:val="none" w:sz="0" w:space="0" w:color="auto"/>
        <w:bottom w:val="none" w:sz="0" w:space="0" w:color="auto"/>
        <w:right w:val="none" w:sz="0" w:space="0" w:color="auto"/>
      </w:divBdr>
    </w:div>
    <w:div w:id="813373492">
      <w:bodyDiv w:val="1"/>
      <w:marLeft w:val="0"/>
      <w:marRight w:val="0"/>
      <w:marTop w:val="0"/>
      <w:marBottom w:val="0"/>
      <w:divBdr>
        <w:top w:val="none" w:sz="0" w:space="0" w:color="auto"/>
        <w:left w:val="none" w:sz="0" w:space="0" w:color="auto"/>
        <w:bottom w:val="none" w:sz="0" w:space="0" w:color="auto"/>
        <w:right w:val="none" w:sz="0" w:space="0" w:color="auto"/>
      </w:divBdr>
    </w:div>
    <w:div w:id="814302339">
      <w:bodyDiv w:val="1"/>
      <w:marLeft w:val="0"/>
      <w:marRight w:val="0"/>
      <w:marTop w:val="0"/>
      <w:marBottom w:val="0"/>
      <w:divBdr>
        <w:top w:val="none" w:sz="0" w:space="0" w:color="auto"/>
        <w:left w:val="none" w:sz="0" w:space="0" w:color="auto"/>
        <w:bottom w:val="none" w:sz="0" w:space="0" w:color="auto"/>
        <w:right w:val="none" w:sz="0" w:space="0" w:color="auto"/>
      </w:divBdr>
    </w:div>
    <w:div w:id="882252457">
      <w:bodyDiv w:val="1"/>
      <w:marLeft w:val="0"/>
      <w:marRight w:val="0"/>
      <w:marTop w:val="0"/>
      <w:marBottom w:val="0"/>
      <w:divBdr>
        <w:top w:val="none" w:sz="0" w:space="0" w:color="auto"/>
        <w:left w:val="none" w:sz="0" w:space="0" w:color="auto"/>
        <w:bottom w:val="none" w:sz="0" w:space="0" w:color="auto"/>
        <w:right w:val="none" w:sz="0" w:space="0" w:color="auto"/>
      </w:divBdr>
    </w:div>
    <w:div w:id="888804950">
      <w:bodyDiv w:val="1"/>
      <w:marLeft w:val="0"/>
      <w:marRight w:val="0"/>
      <w:marTop w:val="0"/>
      <w:marBottom w:val="0"/>
      <w:divBdr>
        <w:top w:val="none" w:sz="0" w:space="0" w:color="auto"/>
        <w:left w:val="none" w:sz="0" w:space="0" w:color="auto"/>
        <w:bottom w:val="none" w:sz="0" w:space="0" w:color="auto"/>
        <w:right w:val="none" w:sz="0" w:space="0" w:color="auto"/>
      </w:divBdr>
    </w:div>
    <w:div w:id="894045541">
      <w:bodyDiv w:val="1"/>
      <w:marLeft w:val="0"/>
      <w:marRight w:val="0"/>
      <w:marTop w:val="0"/>
      <w:marBottom w:val="0"/>
      <w:divBdr>
        <w:top w:val="none" w:sz="0" w:space="0" w:color="auto"/>
        <w:left w:val="none" w:sz="0" w:space="0" w:color="auto"/>
        <w:bottom w:val="none" w:sz="0" w:space="0" w:color="auto"/>
        <w:right w:val="none" w:sz="0" w:space="0" w:color="auto"/>
      </w:divBdr>
    </w:div>
    <w:div w:id="902176691">
      <w:bodyDiv w:val="1"/>
      <w:marLeft w:val="0"/>
      <w:marRight w:val="0"/>
      <w:marTop w:val="0"/>
      <w:marBottom w:val="0"/>
      <w:divBdr>
        <w:top w:val="none" w:sz="0" w:space="0" w:color="auto"/>
        <w:left w:val="none" w:sz="0" w:space="0" w:color="auto"/>
        <w:bottom w:val="none" w:sz="0" w:space="0" w:color="auto"/>
        <w:right w:val="none" w:sz="0" w:space="0" w:color="auto"/>
      </w:divBdr>
    </w:div>
    <w:div w:id="956760604">
      <w:bodyDiv w:val="1"/>
      <w:marLeft w:val="0"/>
      <w:marRight w:val="0"/>
      <w:marTop w:val="0"/>
      <w:marBottom w:val="0"/>
      <w:divBdr>
        <w:top w:val="none" w:sz="0" w:space="0" w:color="auto"/>
        <w:left w:val="none" w:sz="0" w:space="0" w:color="auto"/>
        <w:bottom w:val="none" w:sz="0" w:space="0" w:color="auto"/>
        <w:right w:val="none" w:sz="0" w:space="0" w:color="auto"/>
      </w:divBdr>
    </w:div>
    <w:div w:id="979261592">
      <w:bodyDiv w:val="1"/>
      <w:marLeft w:val="0"/>
      <w:marRight w:val="0"/>
      <w:marTop w:val="0"/>
      <w:marBottom w:val="0"/>
      <w:divBdr>
        <w:top w:val="none" w:sz="0" w:space="0" w:color="auto"/>
        <w:left w:val="none" w:sz="0" w:space="0" w:color="auto"/>
        <w:bottom w:val="none" w:sz="0" w:space="0" w:color="auto"/>
        <w:right w:val="none" w:sz="0" w:space="0" w:color="auto"/>
      </w:divBdr>
      <w:divsChild>
        <w:div w:id="394934935">
          <w:marLeft w:val="0"/>
          <w:marRight w:val="0"/>
          <w:marTop w:val="0"/>
          <w:marBottom w:val="0"/>
          <w:divBdr>
            <w:top w:val="none" w:sz="0" w:space="0" w:color="auto"/>
            <w:left w:val="none" w:sz="0" w:space="0" w:color="auto"/>
            <w:bottom w:val="none" w:sz="0" w:space="0" w:color="auto"/>
            <w:right w:val="none" w:sz="0" w:space="0" w:color="auto"/>
          </w:divBdr>
          <w:divsChild>
            <w:div w:id="285239818">
              <w:marLeft w:val="0"/>
              <w:marRight w:val="0"/>
              <w:marTop w:val="0"/>
              <w:marBottom w:val="0"/>
              <w:divBdr>
                <w:top w:val="none" w:sz="0" w:space="0" w:color="auto"/>
                <w:left w:val="none" w:sz="0" w:space="0" w:color="auto"/>
                <w:bottom w:val="none" w:sz="0" w:space="0" w:color="auto"/>
                <w:right w:val="none" w:sz="0" w:space="0" w:color="auto"/>
              </w:divBdr>
              <w:divsChild>
                <w:div w:id="1489514066">
                  <w:marLeft w:val="0"/>
                  <w:marRight w:val="0"/>
                  <w:marTop w:val="0"/>
                  <w:marBottom w:val="0"/>
                  <w:divBdr>
                    <w:top w:val="none" w:sz="0" w:space="0" w:color="auto"/>
                    <w:left w:val="none" w:sz="0" w:space="0" w:color="auto"/>
                    <w:bottom w:val="none" w:sz="0" w:space="0" w:color="auto"/>
                    <w:right w:val="none" w:sz="0" w:space="0" w:color="auto"/>
                  </w:divBdr>
                  <w:divsChild>
                    <w:div w:id="970790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5959728">
      <w:bodyDiv w:val="1"/>
      <w:marLeft w:val="0"/>
      <w:marRight w:val="0"/>
      <w:marTop w:val="0"/>
      <w:marBottom w:val="0"/>
      <w:divBdr>
        <w:top w:val="none" w:sz="0" w:space="0" w:color="auto"/>
        <w:left w:val="none" w:sz="0" w:space="0" w:color="auto"/>
        <w:bottom w:val="none" w:sz="0" w:space="0" w:color="auto"/>
        <w:right w:val="none" w:sz="0" w:space="0" w:color="auto"/>
      </w:divBdr>
    </w:div>
    <w:div w:id="1033264229">
      <w:bodyDiv w:val="1"/>
      <w:marLeft w:val="0"/>
      <w:marRight w:val="0"/>
      <w:marTop w:val="0"/>
      <w:marBottom w:val="0"/>
      <w:divBdr>
        <w:top w:val="none" w:sz="0" w:space="0" w:color="auto"/>
        <w:left w:val="none" w:sz="0" w:space="0" w:color="auto"/>
        <w:bottom w:val="none" w:sz="0" w:space="0" w:color="auto"/>
        <w:right w:val="none" w:sz="0" w:space="0" w:color="auto"/>
      </w:divBdr>
    </w:div>
    <w:div w:id="1047951142">
      <w:bodyDiv w:val="1"/>
      <w:marLeft w:val="0"/>
      <w:marRight w:val="0"/>
      <w:marTop w:val="0"/>
      <w:marBottom w:val="0"/>
      <w:divBdr>
        <w:top w:val="none" w:sz="0" w:space="0" w:color="auto"/>
        <w:left w:val="none" w:sz="0" w:space="0" w:color="auto"/>
        <w:bottom w:val="none" w:sz="0" w:space="0" w:color="auto"/>
        <w:right w:val="none" w:sz="0" w:space="0" w:color="auto"/>
      </w:divBdr>
    </w:div>
    <w:div w:id="1065566153">
      <w:bodyDiv w:val="1"/>
      <w:marLeft w:val="0"/>
      <w:marRight w:val="0"/>
      <w:marTop w:val="0"/>
      <w:marBottom w:val="0"/>
      <w:divBdr>
        <w:top w:val="none" w:sz="0" w:space="0" w:color="auto"/>
        <w:left w:val="none" w:sz="0" w:space="0" w:color="auto"/>
        <w:bottom w:val="none" w:sz="0" w:space="0" w:color="auto"/>
        <w:right w:val="none" w:sz="0" w:space="0" w:color="auto"/>
      </w:divBdr>
      <w:divsChild>
        <w:div w:id="808210923">
          <w:marLeft w:val="0"/>
          <w:marRight w:val="0"/>
          <w:marTop w:val="0"/>
          <w:marBottom w:val="0"/>
          <w:divBdr>
            <w:top w:val="none" w:sz="0" w:space="0" w:color="auto"/>
            <w:left w:val="none" w:sz="0" w:space="0" w:color="auto"/>
            <w:bottom w:val="none" w:sz="0" w:space="0" w:color="auto"/>
            <w:right w:val="none" w:sz="0" w:space="0" w:color="auto"/>
          </w:divBdr>
          <w:divsChild>
            <w:div w:id="2122406993">
              <w:marLeft w:val="0"/>
              <w:marRight w:val="0"/>
              <w:marTop w:val="0"/>
              <w:marBottom w:val="0"/>
              <w:divBdr>
                <w:top w:val="none" w:sz="0" w:space="0" w:color="auto"/>
                <w:left w:val="none" w:sz="0" w:space="0" w:color="auto"/>
                <w:bottom w:val="none" w:sz="0" w:space="0" w:color="auto"/>
                <w:right w:val="none" w:sz="0" w:space="0" w:color="auto"/>
              </w:divBdr>
              <w:divsChild>
                <w:div w:id="1333874707">
                  <w:marLeft w:val="0"/>
                  <w:marRight w:val="0"/>
                  <w:marTop w:val="0"/>
                  <w:marBottom w:val="0"/>
                  <w:divBdr>
                    <w:top w:val="none" w:sz="0" w:space="0" w:color="auto"/>
                    <w:left w:val="none" w:sz="0" w:space="0" w:color="auto"/>
                    <w:bottom w:val="none" w:sz="0" w:space="0" w:color="auto"/>
                    <w:right w:val="none" w:sz="0" w:space="0" w:color="auto"/>
                  </w:divBdr>
                  <w:divsChild>
                    <w:div w:id="381172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7705484">
      <w:bodyDiv w:val="1"/>
      <w:marLeft w:val="0"/>
      <w:marRight w:val="0"/>
      <w:marTop w:val="0"/>
      <w:marBottom w:val="0"/>
      <w:divBdr>
        <w:top w:val="none" w:sz="0" w:space="0" w:color="auto"/>
        <w:left w:val="none" w:sz="0" w:space="0" w:color="auto"/>
        <w:bottom w:val="none" w:sz="0" w:space="0" w:color="auto"/>
        <w:right w:val="none" w:sz="0" w:space="0" w:color="auto"/>
      </w:divBdr>
    </w:div>
    <w:div w:id="1088698824">
      <w:bodyDiv w:val="1"/>
      <w:marLeft w:val="0"/>
      <w:marRight w:val="0"/>
      <w:marTop w:val="0"/>
      <w:marBottom w:val="0"/>
      <w:divBdr>
        <w:top w:val="none" w:sz="0" w:space="0" w:color="auto"/>
        <w:left w:val="none" w:sz="0" w:space="0" w:color="auto"/>
        <w:bottom w:val="none" w:sz="0" w:space="0" w:color="auto"/>
        <w:right w:val="none" w:sz="0" w:space="0" w:color="auto"/>
      </w:divBdr>
      <w:divsChild>
        <w:div w:id="6031759">
          <w:marLeft w:val="0"/>
          <w:marRight w:val="0"/>
          <w:marTop w:val="0"/>
          <w:marBottom w:val="0"/>
          <w:divBdr>
            <w:top w:val="none" w:sz="0" w:space="0" w:color="auto"/>
            <w:left w:val="none" w:sz="0" w:space="0" w:color="auto"/>
            <w:bottom w:val="none" w:sz="0" w:space="0" w:color="auto"/>
            <w:right w:val="none" w:sz="0" w:space="0" w:color="auto"/>
          </w:divBdr>
          <w:divsChild>
            <w:div w:id="1236013150">
              <w:marLeft w:val="0"/>
              <w:marRight w:val="0"/>
              <w:marTop w:val="0"/>
              <w:marBottom w:val="0"/>
              <w:divBdr>
                <w:top w:val="none" w:sz="0" w:space="0" w:color="auto"/>
                <w:left w:val="none" w:sz="0" w:space="0" w:color="auto"/>
                <w:bottom w:val="none" w:sz="0" w:space="0" w:color="auto"/>
                <w:right w:val="none" w:sz="0" w:space="0" w:color="auto"/>
              </w:divBdr>
              <w:divsChild>
                <w:div w:id="1088237523">
                  <w:marLeft w:val="0"/>
                  <w:marRight w:val="0"/>
                  <w:marTop w:val="0"/>
                  <w:marBottom w:val="0"/>
                  <w:divBdr>
                    <w:top w:val="none" w:sz="0" w:space="0" w:color="auto"/>
                    <w:left w:val="none" w:sz="0" w:space="0" w:color="auto"/>
                    <w:bottom w:val="none" w:sz="0" w:space="0" w:color="auto"/>
                    <w:right w:val="none" w:sz="0" w:space="0" w:color="auto"/>
                  </w:divBdr>
                  <w:divsChild>
                    <w:div w:id="455493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04036194">
      <w:bodyDiv w:val="1"/>
      <w:marLeft w:val="0"/>
      <w:marRight w:val="0"/>
      <w:marTop w:val="0"/>
      <w:marBottom w:val="0"/>
      <w:divBdr>
        <w:top w:val="none" w:sz="0" w:space="0" w:color="auto"/>
        <w:left w:val="none" w:sz="0" w:space="0" w:color="auto"/>
        <w:bottom w:val="none" w:sz="0" w:space="0" w:color="auto"/>
        <w:right w:val="none" w:sz="0" w:space="0" w:color="auto"/>
      </w:divBdr>
    </w:div>
    <w:div w:id="1113094044">
      <w:bodyDiv w:val="1"/>
      <w:marLeft w:val="0"/>
      <w:marRight w:val="0"/>
      <w:marTop w:val="0"/>
      <w:marBottom w:val="0"/>
      <w:divBdr>
        <w:top w:val="none" w:sz="0" w:space="0" w:color="auto"/>
        <w:left w:val="none" w:sz="0" w:space="0" w:color="auto"/>
        <w:bottom w:val="none" w:sz="0" w:space="0" w:color="auto"/>
        <w:right w:val="none" w:sz="0" w:space="0" w:color="auto"/>
      </w:divBdr>
    </w:div>
    <w:div w:id="1211841018">
      <w:bodyDiv w:val="1"/>
      <w:marLeft w:val="0"/>
      <w:marRight w:val="0"/>
      <w:marTop w:val="0"/>
      <w:marBottom w:val="0"/>
      <w:divBdr>
        <w:top w:val="none" w:sz="0" w:space="0" w:color="auto"/>
        <w:left w:val="none" w:sz="0" w:space="0" w:color="auto"/>
        <w:bottom w:val="none" w:sz="0" w:space="0" w:color="auto"/>
        <w:right w:val="none" w:sz="0" w:space="0" w:color="auto"/>
      </w:divBdr>
    </w:div>
    <w:div w:id="1213233190">
      <w:bodyDiv w:val="1"/>
      <w:marLeft w:val="0"/>
      <w:marRight w:val="0"/>
      <w:marTop w:val="0"/>
      <w:marBottom w:val="0"/>
      <w:divBdr>
        <w:top w:val="none" w:sz="0" w:space="0" w:color="auto"/>
        <w:left w:val="none" w:sz="0" w:space="0" w:color="auto"/>
        <w:bottom w:val="none" w:sz="0" w:space="0" w:color="auto"/>
        <w:right w:val="none" w:sz="0" w:space="0" w:color="auto"/>
      </w:divBdr>
      <w:divsChild>
        <w:div w:id="251009478">
          <w:marLeft w:val="0"/>
          <w:marRight w:val="0"/>
          <w:marTop w:val="0"/>
          <w:marBottom w:val="0"/>
          <w:divBdr>
            <w:top w:val="none" w:sz="0" w:space="0" w:color="auto"/>
            <w:left w:val="none" w:sz="0" w:space="0" w:color="auto"/>
            <w:bottom w:val="none" w:sz="0" w:space="0" w:color="auto"/>
            <w:right w:val="none" w:sz="0" w:space="0" w:color="auto"/>
          </w:divBdr>
        </w:div>
        <w:div w:id="283342772">
          <w:marLeft w:val="0"/>
          <w:marRight w:val="0"/>
          <w:marTop w:val="0"/>
          <w:marBottom w:val="0"/>
          <w:divBdr>
            <w:top w:val="none" w:sz="0" w:space="0" w:color="auto"/>
            <w:left w:val="none" w:sz="0" w:space="0" w:color="auto"/>
            <w:bottom w:val="none" w:sz="0" w:space="0" w:color="auto"/>
            <w:right w:val="none" w:sz="0" w:space="0" w:color="auto"/>
          </w:divBdr>
        </w:div>
        <w:div w:id="329137680">
          <w:marLeft w:val="0"/>
          <w:marRight w:val="0"/>
          <w:marTop w:val="0"/>
          <w:marBottom w:val="0"/>
          <w:divBdr>
            <w:top w:val="none" w:sz="0" w:space="0" w:color="auto"/>
            <w:left w:val="none" w:sz="0" w:space="0" w:color="auto"/>
            <w:bottom w:val="none" w:sz="0" w:space="0" w:color="auto"/>
            <w:right w:val="none" w:sz="0" w:space="0" w:color="auto"/>
          </w:divBdr>
        </w:div>
        <w:div w:id="406877436">
          <w:marLeft w:val="0"/>
          <w:marRight w:val="0"/>
          <w:marTop w:val="0"/>
          <w:marBottom w:val="0"/>
          <w:divBdr>
            <w:top w:val="none" w:sz="0" w:space="0" w:color="auto"/>
            <w:left w:val="none" w:sz="0" w:space="0" w:color="auto"/>
            <w:bottom w:val="none" w:sz="0" w:space="0" w:color="auto"/>
            <w:right w:val="none" w:sz="0" w:space="0" w:color="auto"/>
          </w:divBdr>
        </w:div>
        <w:div w:id="517083433">
          <w:marLeft w:val="0"/>
          <w:marRight w:val="0"/>
          <w:marTop w:val="0"/>
          <w:marBottom w:val="0"/>
          <w:divBdr>
            <w:top w:val="none" w:sz="0" w:space="0" w:color="auto"/>
            <w:left w:val="none" w:sz="0" w:space="0" w:color="auto"/>
            <w:bottom w:val="none" w:sz="0" w:space="0" w:color="auto"/>
            <w:right w:val="none" w:sz="0" w:space="0" w:color="auto"/>
          </w:divBdr>
        </w:div>
        <w:div w:id="606306052">
          <w:marLeft w:val="0"/>
          <w:marRight w:val="0"/>
          <w:marTop w:val="0"/>
          <w:marBottom w:val="0"/>
          <w:divBdr>
            <w:top w:val="none" w:sz="0" w:space="0" w:color="auto"/>
            <w:left w:val="none" w:sz="0" w:space="0" w:color="auto"/>
            <w:bottom w:val="none" w:sz="0" w:space="0" w:color="auto"/>
            <w:right w:val="none" w:sz="0" w:space="0" w:color="auto"/>
          </w:divBdr>
        </w:div>
        <w:div w:id="736248510">
          <w:marLeft w:val="0"/>
          <w:marRight w:val="0"/>
          <w:marTop w:val="0"/>
          <w:marBottom w:val="0"/>
          <w:divBdr>
            <w:top w:val="none" w:sz="0" w:space="0" w:color="auto"/>
            <w:left w:val="none" w:sz="0" w:space="0" w:color="auto"/>
            <w:bottom w:val="none" w:sz="0" w:space="0" w:color="auto"/>
            <w:right w:val="none" w:sz="0" w:space="0" w:color="auto"/>
          </w:divBdr>
        </w:div>
        <w:div w:id="840317608">
          <w:marLeft w:val="0"/>
          <w:marRight w:val="0"/>
          <w:marTop w:val="0"/>
          <w:marBottom w:val="0"/>
          <w:divBdr>
            <w:top w:val="none" w:sz="0" w:space="0" w:color="auto"/>
            <w:left w:val="none" w:sz="0" w:space="0" w:color="auto"/>
            <w:bottom w:val="none" w:sz="0" w:space="0" w:color="auto"/>
            <w:right w:val="none" w:sz="0" w:space="0" w:color="auto"/>
          </w:divBdr>
        </w:div>
        <w:div w:id="1014188875">
          <w:marLeft w:val="0"/>
          <w:marRight w:val="0"/>
          <w:marTop w:val="0"/>
          <w:marBottom w:val="0"/>
          <w:divBdr>
            <w:top w:val="none" w:sz="0" w:space="0" w:color="auto"/>
            <w:left w:val="none" w:sz="0" w:space="0" w:color="auto"/>
            <w:bottom w:val="none" w:sz="0" w:space="0" w:color="auto"/>
            <w:right w:val="none" w:sz="0" w:space="0" w:color="auto"/>
          </w:divBdr>
        </w:div>
        <w:div w:id="1310592049">
          <w:marLeft w:val="0"/>
          <w:marRight w:val="0"/>
          <w:marTop w:val="0"/>
          <w:marBottom w:val="0"/>
          <w:divBdr>
            <w:top w:val="none" w:sz="0" w:space="0" w:color="auto"/>
            <w:left w:val="none" w:sz="0" w:space="0" w:color="auto"/>
            <w:bottom w:val="none" w:sz="0" w:space="0" w:color="auto"/>
            <w:right w:val="none" w:sz="0" w:space="0" w:color="auto"/>
          </w:divBdr>
        </w:div>
        <w:div w:id="1329213992">
          <w:marLeft w:val="0"/>
          <w:marRight w:val="0"/>
          <w:marTop w:val="0"/>
          <w:marBottom w:val="0"/>
          <w:divBdr>
            <w:top w:val="none" w:sz="0" w:space="0" w:color="auto"/>
            <w:left w:val="none" w:sz="0" w:space="0" w:color="auto"/>
            <w:bottom w:val="none" w:sz="0" w:space="0" w:color="auto"/>
            <w:right w:val="none" w:sz="0" w:space="0" w:color="auto"/>
          </w:divBdr>
        </w:div>
        <w:div w:id="1542131267">
          <w:marLeft w:val="0"/>
          <w:marRight w:val="0"/>
          <w:marTop w:val="0"/>
          <w:marBottom w:val="0"/>
          <w:divBdr>
            <w:top w:val="none" w:sz="0" w:space="0" w:color="auto"/>
            <w:left w:val="none" w:sz="0" w:space="0" w:color="auto"/>
            <w:bottom w:val="none" w:sz="0" w:space="0" w:color="auto"/>
            <w:right w:val="none" w:sz="0" w:space="0" w:color="auto"/>
          </w:divBdr>
        </w:div>
        <w:div w:id="1656445756">
          <w:marLeft w:val="0"/>
          <w:marRight w:val="0"/>
          <w:marTop w:val="0"/>
          <w:marBottom w:val="0"/>
          <w:divBdr>
            <w:top w:val="none" w:sz="0" w:space="0" w:color="auto"/>
            <w:left w:val="none" w:sz="0" w:space="0" w:color="auto"/>
            <w:bottom w:val="none" w:sz="0" w:space="0" w:color="auto"/>
            <w:right w:val="none" w:sz="0" w:space="0" w:color="auto"/>
          </w:divBdr>
        </w:div>
        <w:div w:id="1692686129">
          <w:marLeft w:val="0"/>
          <w:marRight w:val="0"/>
          <w:marTop w:val="0"/>
          <w:marBottom w:val="0"/>
          <w:divBdr>
            <w:top w:val="none" w:sz="0" w:space="0" w:color="auto"/>
            <w:left w:val="none" w:sz="0" w:space="0" w:color="auto"/>
            <w:bottom w:val="none" w:sz="0" w:space="0" w:color="auto"/>
            <w:right w:val="none" w:sz="0" w:space="0" w:color="auto"/>
          </w:divBdr>
        </w:div>
      </w:divsChild>
    </w:div>
    <w:div w:id="1221403229">
      <w:bodyDiv w:val="1"/>
      <w:marLeft w:val="0"/>
      <w:marRight w:val="0"/>
      <w:marTop w:val="0"/>
      <w:marBottom w:val="0"/>
      <w:divBdr>
        <w:top w:val="none" w:sz="0" w:space="0" w:color="auto"/>
        <w:left w:val="none" w:sz="0" w:space="0" w:color="auto"/>
        <w:bottom w:val="none" w:sz="0" w:space="0" w:color="auto"/>
        <w:right w:val="none" w:sz="0" w:space="0" w:color="auto"/>
      </w:divBdr>
    </w:div>
    <w:div w:id="1222905434">
      <w:bodyDiv w:val="1"/>
      <w:marLeft w:val="0"/>
      <w:marRight w:val="0"/>
      <w:marTop w:val="0"/>
      <w:marBottom w:val="0"/>
      <w:divBdr>
        <w:top w:val="none" w:sz="0" w:space="0" w:color="auto"/>
        <w:left w:val="none" w:sz="0" w:space="0" w:color="auto"/>
        <w:bottom w:val="none" w:sz="0" w:space="0" w:color="auto"/>
        <w:right w:val="none" w:sz="0" w:space="0" w:color="auto"/>
      </w:divBdr>
    </w:div>
    <w:div w:id="1233002581">
      <w:bodyDiv w:val="1"/>
      <w:marLeft w:val="0"/>
      <w:marRight w:val="0"/>
      <w:marTop w:val="0"/>
      <w:marBottom w:val="0"/>
      <w:divBdr>
        <w:top w:val="none" w:sz="0" w:space="0" w:color="auto"/>
        <w:left w:val="none" w:sz="0" w:space="0" w:color="auto"/>
        <w:bottom w:val="none" w:sz="0" w:space="0" w:color="auto"/>
        <w:right w:val="none" w:sz="0" w:space="0" w:color="auto"/>
      </w:divBdr>
    </w:div>
    <w:div w:id="1267467727">
      <w:bodyDiv w:val="1"/>
      <w:marLeft w:val="0"/>
      <w:marRight w:val="0"/>
      <w:marTop w:val="0"/>
      <w:marBottom w:val="0"/>
      <w:divBdr>
        <w:top w:val="none" w:sz="0" w:space="0" w:color="auto"/>
        <w:left w:val="none" w:sz="0" w:space="0" w:color="auto"/>
        <w:bottom w:val="none" w:sz="0" w:space="0" w:color="auto"/>
        <w:right w:val="none" w:sz="0" w:space="0" w:color="auto"/>
      </w:divBdr>
    </w:div>
    <w:div w:id="1285192245">
      <w:bodyDiv w:val="1"/>
      <w:marLeft w:val="0"/>
      <w:marRight w:val="0"/>
      <w:marTop w:val="0"/>
      <w:marBottom w:val="0"/>
      <w:divBdr>
        <w:top w:val="none" w:sz="0" w:space="0" w:color="auto"/>
        <w:left w:val="none" w:sz="0" w:space="0" w:color="auto"/>
        <w:bottom w:val="none" w:sz="0" w:space="0" w:color="auto"/>
        <w:right w:val="none" w:sz="0" w:space="0" w:color="auto"/>
      </w:divBdr>
    </w:div>
    <w:div w:id="1333679959">
      <w:bodyDiv w:val="1"/>
      <w:marLeft w:val="0"/>
      <w:marRight w:val="0"/>
      <w:marTop w:val="0"/>
      <w:marBottom w:val="0"/>
      <w:divBdr>
        <w:top w:val="none" w:sz="0" w:space="0" w:color="auto"/>
        <w:left w:val="none" w:sz="0" w:space="0" w:color="auto"/>
        <w:bottom w:val="none" w:sz="0" w:space="0" w:color="auto"/>
        <w:right w:val="none" w:sz="0" w:space="0" w:color="auto"/>
      </w:divBdr>
    </w:div>
    <w:div w:id="1356732751">
      <w:bodyDiv w:val="1"/>
      <w:marLeft w:val="0"/>
      <w:marRight w:val="0"/>
      <w:marTop w:val="0"/>
      <w:marBottom w:val="0"/>
      <w:divBdr>
        <w:top w:val="none" w:sz="0" w:space="0" w:color="auto"/>
        <w:left w:val="none" w:sz="0" w:space="0" w:color="auto"/>
        <w:bottom w:val="none" w:sz="0" w:space="0" w:color="auto"/>
        <w:right w:val="none" w:sz="0" w:space="0" w:color="auto"/>
      </w:divBdr>
    </w:div>
    <w:div w:id="1390299717">
      <w:bodyDiv w:val="1"/>
      <w:marLeft w:val="0"/>
      <w:marRight w:val="0"/>
      <w:marTop w:val="0"/>
      <w:marBottom w:val="0"/>
      <w:divBdr>
        <w:top w:val="none" w:sz="0" w:space="0" w:color="auto"/>
        <w:left w:val="none" w:sz="0" w:space="0" w:color="auto"/>
        <w:bottom w:val="none" w:sz="0" w:space="0" w:color="auto"/>
        <w:right w:val="none" w:sz="0" w:space="0" w:color="auto"/>
      </w:divBdr>
    </w:div>
    <w:div w:id="1433741673">
      <w:bodyDiv w:val="1"/>
      <w:marLeft w:val="0"/>
      <w:marRight w:val="0"/>
      <w:marTop w:val="0"/>
      <w:marBottom w:val="0"/>
      <w:divBdr>
        <w:top w:val="none" w:sz="0" w:space="0" w:color="auto"/>
        <w:left w:val="none" w:sz="0" w:space="0" w:color="auto"/>
        <w:bottom w:val="none" w:sz="0" w:space="0" w:color="auto"/>
        <w:right w:val="none" w:sz="0" w:space="0" w:color="auto"/>
      </w:divBdr>
    </w:div>
    <w:div w:id="1439527755">
      <w:bodyDiv w:val="1"/>
      <w:marLeft w:val="0"/>
      <w:marRight w:val="0"/>
      <w:marTop w:val="0"/>
      <w:marBottom w:val="0"/>
      <w:divBdr>
        <w:top w:val="none" w:sz="0" w:space="0" w:color="auto"/>
        <w:left w:val="none" w:sz="0" w:space="0" w:color="auto"/>
        <w:bottom w:val="none" w:sz="0" w:space="0" w:color="auto"/>
        <w:right w:val="none" w:sz="0" w:space="0" w:color="auto"/>
      </w:divBdr>
    </w:div>
    <w:div w:id="1497646359">
      <w:bodyDiv w:val="1"/>
      <w:marLeft w:val="0"/>
      <w:marRight w:val="0"/>
      <w:marTop w:val="0"/>
      <w:marBottom w:val="0"/>
      <w:divBdr>
        <w:top w:val="none" w:sz="0" w:space="0" w:color="auto"/>
        <w:left w:val="none" w:sz="0" w:space="0" w:color="auto"/>
        <w:bottom w:val="none" w:sz="0" w:space="0" w:color="auto"/>
        <w:right w:val="none" w:sz="0" w:space="0" w:color="auto"/>
      </w:divBdr>
    </w:div>
    <w:div w:id="1505970530">
      <w:bodyDiv w:val="1"/>
      <w:marLeft w:val="0"/>
      <w:marRight w:val="0"/>
      <w:marTop w:val="0"/>
      <w:marBottom w:val="0"/>
      <w:divBdr>
        <w:top w:val="none" w:sz="0" w:space="0" w:color="auto"/>
        <w:left w:val="none" w:sz="0" w:space="0" w:color="auto"/>
        <w:bottom w:val="none" w:sz="0" w:space="0" w:color="auto"/>
        <w:right w:val="none" w:sz="0" w:space="0" w:color="auto"/>
      </w:divBdr>
      <w:divsChild>
        <w:div w:id="653679021">
          <w:marLeft w:val="0"/>
          <w:marRight w:val="0"/>
          <w:marTop w:val="0"/>
          <w:marBottom w:val="0"/>
          <w:divBdr>
            <w:top w:val="none" w:sz="0" w:space="0" w:color="auto"/>
            <w:left w:val="none" w:sz="0" w:space="0" w:color="auto"/>
            <w:bottom w:val="none" w:sz="0" w:space="0" w:color="auto"/>
            <w:right w:val="none" w:sz="0" w:space="0" w:color="auto"/>
          </w:divBdr>
        </w:div>
      </w:divsChild>
    </w:div>
    <w:div w:id="1587568102">
      <w:bodyDiv w:val="1"/>
      <w:marLeft w:val="0"/>
      <w:marRight w:val="0"/>
      <w:marTop w:val="0"/>
      <w:marBottom w:val="0"/>
      <w:divBdr>
        <w:top w:val="none" w:sz="0" w:space="0" w:color="auto"/>
        <w:left w:val="none" w:sz="0" w:space="0" w:color="auto"/>
        <w:bottom w:val="none" w:sz="0" w:space="0" w:color="auto"/>
        <w:right w:val="none" w:sz="0" w:space="0" w:color="auto"/>
      </w:divBdr>
    </w:div>
    <w:div w:id="1662586693">
      <w:bodyDiv w:val="1"/>
      <w:marLeft w:val="0"/>
      <w:marRight w:val="0"/>
      <w:marTop w:val="0"/>
      <w:marBottom w:val="0"/>
      <w:divBdr>
        <w:top w:val="none" w:sz="0" w:space="0" w:color="auto"/>
        <w:left w:val="none" w:sz="0" w:space="0" w:color="auto"/>
        <w:bottom w:val="none" w:sz="0" w:space="0" w:color="auto"/>
        <w:right w:val="none" w:sz="0" w:space="0" w:color="auto"/>
      </w:divBdr>
    </w:div>
    <w:div w:id="1670062534">
      <w:bodyDiv w:val="1"/>
      <w:marLeft w:val="0"/>
      <w:marRight w:val="0"/>
      <w:marTop w:val="0"/>
      <w:marBottom w:val="0"/>
      <w:divBdr>
        <w:top w:val="none" w:sz="0" w:space="0" w:color="auto"/>
        <w:left w:val="none" w:sz="0" w:space="0" w:color="auto"/>
        <w:bottom w:val="none" w:sz="0" w:space="0" w:color="auto"/>
        <w:right w:val="none" w:sz="0" w:space="0" w:color="auto"/>
      </w:divBdr>
    </w:div>
    <w:div w:id="1673221091">
      <w:bodyDiv w:val="1"/>
      <w:marLeft w:val="0"/>
      <w:marRight w:val="0"/>
      <w:marTop w:val="0"/>
      <w:marBottom w:val="0"/>
      <w:divBdr>
        <w:top w:val="none" w:sz="0" w:space="0" w:color="auto"/>
        <w:left w:val="none" w:sz="0" w:space="0" w:color="auto"/>
        <w:bottom w:val="none" w:sz="0" w:space="0" w:color="auto"/>
        <w:right w:val="none" w:sz="0" w:space="0" w:color="auto"/>
      </w:divBdr>
    </w:div>
    <w:div w:id="1708027505">
      <w:bodyDiv w:val="1"/>
      <w:marLeft w:val="0"/>
      <w:marRight w:val="0"/>
      <w:marTop w:val="0"/>
      <w:marBottom w:val="0"/>
      <w:divBdr>
        <w:top w:val="none" w:sz="0" w:space="0" w:color="auto"/>
        <w:left w:val="none" w:sz="0" w:space="0" w:color="auto"/>
        <w:bottom w:val="none" w:sz="0" w:space="0" w:color="auto"/>
        <w:right w:val="none" w:sz="0" w:space="0" w:color="auto"/>
      </w:divBdr>
    </w:div>
    <w:div w:id="1735158662">
      <w:bodyDiv w:val="1"/>
      <w:marLeft w:val="0"/>
      <w:marRight w:val="0"/>
      <w:marTop w:val="0"/>
      <w:marBottom w:val="0"/>
      <w:divBdr>
        <w:top w:val="none" w:sz="0" w:space="0" w:color="auto"/>
        <w:left w:val="none" w:sz="0" w:space="0" w:color="auto"/>
        <w:bottom w:val="none" w:sz="0" w:space="0" w:color="auto"/>
        <w:right w:val="none" w:sz="0" w:space="0" w:color="auto"/>
      </w:divBdr>
    </w:div>
    <w:div w:id="1788960157">
      <w:bodyDiv w:val="1"/>
      <w:marLeft w:val="0"/>
      <w:marRight w:val="0"/>
      <w:marTop w:val="0"/>
      <w:marBottom w:val="0"/>
      <w:divBdr>
        <w:top w:val="none" w:sz="0" w:space="0" w:color="auto"/>
        <w:left w:val="none" w:sz="0" w:space="0" w:color="auto"/>
        <w:bottom w:val="none" w:sz="0" w:space="0" w:color="auto"/>
        <w:right w:val="none" w:sz="0" w:space="0" w:color="auto"/>
      </w:divBdr>
    </w:div>
    <w:div w:id="1849906394">
      <w:bodyDiv w:val="1"/>
      <w:marLeft w:val="0"/>
      <w:marRight w:val="0"/>
      <w:marTop w:val="0"/>
      <w:marBottom w:val="0"/>
      <w:divBdr>
        <w:top w:val="none" w:sz="0" w:space="0" w:color="auto"/>
        <w:left w:val="none" w:sz="0" w:space="0" w:color="auto"/>
        <w:bottom w:val="none" w:sz="0" w:space="0" w:color="auto"/>
        <w:right w:val="none" w:sz="0" w:space="0" w:color="auto"/>
      </w:divBdr>
    </w:div>
    <w:div w:id="1872188876">
      <w:bodyDiv w:val="1"/>
      <w:marLeft w:val="0"/>
      <w:marRight w:val="0"/>
      <w:marTop w:val="0"/>
      <w:marBottom w:val="0"/>
      <w:divBdr>
        <w:top w:val="none" w:sz="0" w:space="0" w:color="auto"/>
        <w:left w:val="none" w:sz="0" w:space="0" w:color="auto"/>
        <w:bottom w:val="none" w:sz="0" w:space="0" w:color="auto"/>
        <w:right w:val="none" w:sz="0" w:space="0" w:color="auto"/>
      </w:divBdr>
    </w:div>
    <w:div w:id="1877041074">
      <w:bodyDiv w:val="1"/>
      <w:marLeft w:val="0"/>
      <w:marRight w:val="0"/>
      <w:marTop w:val="0"/>
      <w:marBottom w:val="0"/>
      <w:divBdr>
        <w:top w:val="none" w:sz="0" w:space="0" w:color="auto"/>
        <w:left w:val="none" w:sz="0" w:space="0" w:color="auto"/>
        <w:bottom w:val="none" w:sz="0" w:space="0" w:color="auto"/>
        <w:right w:val="none" w:sz="0" w:space="0" w:color="auto"/>
      </w:divBdr>
    </w:div>
    <w:div w:id="1886334671">
      <w:bodyDiv w:val="1"/>
      <w:marLeft w:val="0"/>
      <w:marRight w:val="0"/>
      <w:marTop w:val="0"/>
      <w:marBottom w:val="0"/>
      <w:divBdr>
        <w:top w:val="none" w:sz="0" w:space="0" w:color="auto"/>
        <w:left w:val="none" w:sz="0" w:space="0" w:color="auto"/>
        <w:bottom w:val="none" w:sz="0" w:space="0" w:color="auto"/>
        <w:right w:val="none" w:sz="0" w:space="0" w:color="auto"/>
      </w:divBdr>
    </w:div>
    <w:div w:id="1899705439">
      <w:bodyDiv w:val="1"/>
      <w:marLeft w:val="0"/>
      <w:marRight w:val="0"/>
      <w:marTop w:val="0"/>
      <w:marBottom w:val="0"/>
      <w:divBdr>
        <w:top w:val="none" w:sz="0" w:space="0" w:color="auto"/>
        <w:left w:val="none" w:sz="0" w:space="0" w:color="auto"/>
        <w:bottom w:val="none" w:sz="0" w:space="0" w:color="auto"/>
        <w:right w:val="none" w:sz="0" w:space="0" w:color="auto"/>
      </w:divBdr>
    </w:div>
    <w:div w:id="1925526845">
      <w:bodyDiv w:val="1"/>
      <w:marLeft w:val="0"/>
      <w:marRight w:val="0"/>
      <w:marTop w:val="0"/>
      <w:marBottom w:val="0"/>
      <w:divBdr>
        <w:top w:val="none" w:sz="0" w:space="0" w:color="auto"/>
        <w:left w:val="none" w:sz="0" w:space="0" w:color="auto"/>
        <w:bottom w:val="none" w:sz="0" w:space="0" w:color="auto"/>
        <w:right w:val="none" w:sz="0" w:space="0" w:color="auto"/>
      </w:divBdr>
    </w:div>
    <w:div w:id="1926114130">
      <w:bodyDiv w:val="1"/>
      <w:marLeft w:val="0"/>
      <w:marRight w:val="0"/>
      <w:marTop w:val="0"/>
      <w:marBottom w:val="0"/>
      <w:divBdr>
        <w:top w:val="none" w:sz="0" w:space="0" w:color="auto"/>
        <w:left w:val="none" w:sz="0" w:space="0" w:color="auto"/>
        <w:bottom w:val="none" w:sz="0" w:space="0" w:color="auto"/>
        <w:right w:val="none" w:sz="0" w:space="0" w:color="auto"/>
      </w:divBdr>
    </w:div>
    <w:div w:id="1980456784">
      <w:bodyDiv w:val="1"/>
      <w:marLeft w:val="0"/>
      <w:marRight w:val="0"/>
      <w:marTop w:val="0"/>
      <w:marBottom w:val="0"/>
      <w:divBdr>
        <w:top w:val="none" w:sz="0" w:space="0" w:color="auto"/>
        <w:left w:val="none" w:sz="0" w:space="0" w:color="auto"/>
        <w:bottom w:val="none" w:sz="0" w:space="0" w:color="auto"/>
        <w:right w:val="none" w:sz="0" w:space="0" w:color="auto"/>
      </w:divBdr>
    </w:div>
    <w:div w:id="2018386827">
      <w:bodyDiv w:val="1"/>
      <w:marLeft w:val="0"/>
      <w:marRight w:val="0"/>
      <w:marTop w:val="0"/>
      <w:marBottom w:val="0"/>
      <w:divBdr>
        <w:top w:val="none" w:sz="0" w:space="0" w:color="auto"/>
        <w:left w:val="none" w:sz="0" w:space="0" w:color="auto"/>
        <w:bottom w:val="none" w:sz="0" w:space="0" w:color="auto"/>
        <w:right w:val="none" w:sz="0" w:space="0" w:color="auto"/>
      </w:divBdr>
    </w:div>
    <w:div w:id="2088260054">
      <w:bodyDiv w:val="1"/>
      <w:marLeft w:val="0"/>
      <w:marRight w:val="0"/>
      <w:marTop w:val="0"/>
      <w:marBottom w:val="0"/>
      <w:divBdr>
        <w:top w:val="none" w:sz="0" w:space="0" w:color="auto"/>
        <w:left w:val="none" w:sz="0" w:space="0" w:color="auto"/>
        <w:bottom w:val="none" w:sz="0" w:space="0" w:color="auto"/>
        <w:right w:val="none" w:sz="0" w:space="0" w:color="auto"/>
      </w:divBdr>
    </w:div>
    <w:div w:id="2137864793">
      <w:bodyDiv w:val="1"/>
      <w:marLeft w:val="0"/>
      <w:marRight w:val="0"/>
      <w:marTop w:val="0"/>
      <w:marBottom w:val="0"/>
      <w:divBdr>
        <w:top w:val="none" w:sz="0" w:space="0" w:color="auto"/>
        <w:left w:val="none" w:sz="0" w:space="0" w:color="auto"/>
        <w:bottom w:val="none" w:sz="0" w:space="0" w:color="auto"/>
        <w:right w:val="none" w:sz="0" w:space="0" w:color="auto"/>
      </w:divBdr>
      <w:divsChild>
        <w:div w:id="1513374221">
          <w:marLeft w:val="0"/>
          <w:marRight w:val="0"/>
          <w:marTop w:val="0"/>
          <w:marBottom w:val="0"/>
          <w:divBdr>
            <w:top w:val="none" w:sz="0" w:space="0" w:color="auto"/>
            <w:left w:val="none" w:sz="0" w:space="0" w:color="auto"/>
            <w:bottom w:val="none" w:sz="0" w:space="0" w:color="auto"/>
            <w:right w:val="none" w:sz="0" w:space="0" w:color="auto"/>
          </w:divBdr>
          <w:divsChild>
            <w:div w:id="1327979705">
              <w:marLeft w:val="0"/>
              <w:marRight w:val="0"/>
              <w:marTop w:val="0"/>
              <w:marBottom w:val="0"/>
              <w:divBdr>
                <w:top w:val="none" w:sz="0" w:space="0" w:color="auto"/>
                <w:left w:val="none" w:sz="0" w:space="0" w:color="auto"/>
                <w:bottom w:val="none" w:sz="0" w:space="0" w:color="auto"/>
                <w:right w:val="none" w:sz="0" w:space="0" w:color="auto"/>
              </w:divBdr>
              <w:divsChild>
                <w:div w:id="1781989908">
                  <w:marLeft w:val="0"/>
                  <w:marRight w:val="0"/>
                  <w:marTop w:val="0"/>
                  <w:marBottom w:val="0"/>
                  <w:divBdr>
                    <w:top w:val="none" w:sz="0" w:space="0" w:color="auto"/>
                    <w:left w:val="none" w:sz="0" w:space="0" w:color="auto"/>
                    <w:bottom w:val="none" w:sz="0" w:space="0" w:color="auto"/>
                    <w:right w:val="none" w:sz="0" w:space="0" w:color="auto"/>
                  </w:divBdr>
                  <w:divsChild>
                    <w:div w:id="2071078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wilken.de"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hyperlink" Target="mailto:presse@wilken.de"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www.press-n-relations.com" TargetMode="External"/><Relationship Id="rId4" Type="http://schemas.openxmlformats.org/officeDocument/2006/relationships/webSettings" Target="webSettings.xml"/><Relationship Id="rId9" Type="http://schemas.openxmlformats.org/officeDocument/2006/relationships/hyperlink" Target="mailto:upa@press-n-relations.de"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696</Words>
  <Characters>4387</Characters>
  <Application>Microsoft Office Word</Application>
  <DocSecurity>0</DocSecurity>
  <Lines>36</Lines>
  <Paragraphs>10</Paragraphs>
  <ScaleCrop>false</ScaleCrop>
  <HeadingPairs>
    <vt:vector size="4" baseType="variant">
      <vt:variant>
        <vt:lpstr>Titel</vt:lpstr>
      </vt:variant>
      <vt:variant>
        <vt:i4>1</vt:i4>
      </vt:variant>
      <vt:variant>
        <vt:lpstr>Headings</vt:lpstr>
      </vt:variant>
      <vt:variant>
        <vt:i4>2</vt:i4>
      </vt:variant>
    </vt:vector>
  </HeadingPairs>
  <TitlesOfParts>
    <vt:vector size="3" baseType="lpstr">
      <vt:lpstr/>
      <vt:lpstr>PRESSEINFORMATION </vt:lpstr>
      <vt:lpstr>Ulm, 18. Januar 2018</vt:lpstr>
    </vt:vector>
  </TitlesOfParts>
  <Company>Press'n'Relations</Company>
  <LinksUpToDate>false</LinksUpToDate>
  <CharactersWithSpaces>5073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Häfliger</dc:creator>
  <cp:keywords/>
  <dc:description/>
  <cp:lastModifiedBy>Uwe Pagel</cp:lastModifiedBy>
  <cp:revision>6</cp:revision>
  <cp:lastPrinted>2021-11-30T08:17:00Z</cp:lastPrinted>
  <dcterms:created xsi:type="dcterms:W3CDTF">2021-12-27T07:49:00Z</dcterms:created>
  <dcterms:modified xsi:type="dcterms:W3CDTF">2021-12-27T13:06:00Z</dcterms:modified>
</cp:coreProperties>
</file>