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C5C6" w14:textId="77777777" w:rsidR="00262861" w:rsidRPr="00B2745D" w:rsidRDefault="00262861" w:rsidP="00E971BE">
      <w:pPr>
        <w:ind w:right="-709"/>
        <w:outlineLvl w:val="0"/>
        <w:rPr>
          <w:b/>
        </w:rPr>
      </w:pPr>
      <w:r w:rsidRPr="00B2745D">
        <w:rPr>
          <w:b/>
        </w:rPr>
        <w:t xml:space="preserve">PRESSEINFORMATION </w:t>
      </w:r>
    </w:p>
    <w:p w14:paraId="75D52D05" w14:textId="6F0CAAC3" w:rsidR="00262861" w:rsidRDefault="00262861" w:rsidP="00E971BE">
      <w:pPr>
        <w:ind w:right="-709"/>
        <w:outlineLvl w:val="0"/>
        <w:rPr>
          <w:sz w:val="20"/>
        </w:rPr>
      </w:pPr>
      <w:r w:rsidRPr="00B2745D">
        <w:rPr>
          <w:sz w:val="20"/>
        </w:rPr>
        <w:t xml:space="preserve">Ulm, </w:t>
      </w:r>
      <w:r w:rsidR="00191CD0">
        <w:rPr>
          <w:sz w:val="20"/>
        </w:rPr>
        <w:t>2</w:t>
      </w:r>
      <w:r w:rsidR="00251756">
        <w:rPr>
          <w:sz w:val="20"/>
        </w:rPr>
        <w:t>8</w:t>
      </w:r>
      <w:r w:rsidR="0099483D">
        <w:rPr>
          <w:sz w:val="20"/>
        </w:rPr>
        <w:t>.</w:t>
      </w:r>
      <w:r w:rsidR="005B6F6B">
        <w:rPr>
          <w:sz w:val="20"/>
        </w:rPr>
        <w:t xml:space="preserve"> </w:t>
      </w:r>
      <w:r w:rsidR="00191CD0">
        <w:rPr>
          <w:sz w:val="20"/>
        </w:rPr>
        <w:t>Janua</w:t>
      </w:r>
      <w:r w:rsidR="005B6F6B">
        <w:rPr>
          <w:sz w:val="20"/>
        </w:rPr>
        <w:t xml:space="preserve">r </w:t>
      </w:r>
      <w:r w:rsidR="003221F8">
        <w:rPr>
          <w:sz w:val="20"/>
        </w:rPr>
        <w:t>20</w:t>
      </w:r>
      <w:r w:rsidR="00191CD0">
        <w:rPr>
          <w:sz w:val="20"/>
        </w:rPr>
        <w:t>20</w:t>
      </w:r>
    </w:p>
    <w:p w14:paraId="464F0CEA" w14:textId="4F889434" w:rsidR="00E971BE" w:rsidRPr="00E971BE" w:rsidRDefault="00251756" w:rsidP="00E971BE">
      <w:pPr>
        <w:rPr>
          <w:b/>
          <w:bCs/>
        </w:rPr>
      </w:pPr>
      <w:r>
        <w:rPr>
          <w:b/>
          <w:bCs/>
          <w:sz w:val="28"/>
          <w:szCs w:val="28"/>
        </w:rPr>
        <w:t>Eine Straßenbahn für Einstein</w:t>
      </w:r>
      <w:r w:rsidR="00E27B12" w:rsidRPr="00471B12">
        <w:rPr>
          <w:b/>
          <w:bCs/>
          <w:sz w:val="28"/>
          <w:szCs w:val="28"/>
        </w:rPr>
        <w:br/>
      </w:r>
      <w:r>
        <w:rPr>
          <w:b/>
          <w:bCs/>
        </w:rPr>
        <w:t xml:space="preserve">Wilken sponsert Werbeaktion für Albert </w:t>
      </w:r>
      <w:proofErr w:type="gramStart"/>
      <w:r>
        <w:rPr>
          <w:b/>
          <w:bCs/>
        </w:rPr>
        <w:t>Einstein Discovery Center</w:t>
      </w:r>
      <w:proofErr w:type="gramEnd"/>
    </w:p>
    <w:p w14:paraId="63284B13" w14:textId="203C3C7C" w:rsidR="00002FC6" w:rsidRDefault="00251756" w:rsidP="00E971BE">
      <w:pPr>
        <w:rPr>
          <w:b/>
          <w:bCs/>
          <w:sz w:val="20"/>
          <w:szCs w:val="16"/>
        </w:rPr>
      </w:pPr>
      <w:bookmarkStart w:id="0" w:name="_GoBack"/>
      <w:r>
        <w:rPr>
          <w:b/>
          <w:bCs/>
          <w:sz w:val="20"/>
          <w:szCs w:val="16"/>
        </w:rPr>
        <w:t xml:space="preserve">„Damit der Zug nicht an Ulm vorbeifährt“ – unter diesem Motto sponsert die Wilken Software Group für die nächsten zwölf Monate die neue „Straßenbahn für Einstein“. </w:t>
      </w:r>
      <w:r w:rsidR="00863219">
        <w:rPr>
          <w:b/>
          <w:bCs/>
          <w:sz w:val="20"/>
          <w:szCs w:val="16"/>
        </w:rPr>
        <w:t xml:space="preserve">Mit der Aktion zugunsten des Albert Einstein Discovery Center </w:t>
      </w:r>
      <w:r w:rsidR="003634C5">
        <w:rPr>
          <w:b/>
          <w:bCs/>
          <w:sz w:val="20"/>
          <w:szCs w:val="16"/>
        </w:rPr>
        <w:t xml:space="preserve">Ulm </w:t>
      </w:r>
      <w:r w:rsidR="00863219">
        <w:rPr>
          <w:b/>
          <w:bCs/>
          <w:sz w:val="20"/>
          <w:szCs w:val="16"/>
        </w:rPr>
        <w:t>e.V. setzt sich Wilken dafür ein, Albert Einstein in seiner Geburts</w:t>
      </w:r>
      <w:r w:rsidR="00F87E0B">
        <w:rPr>
          <w:b/>
          <w:bCs/>
          <w:sz w:val="20"/>
          <w:szCs w:val="16"/>
        </w:rPr>
        <w:t>stadt</w:t>
      </w:r>
      <w:r w:rsidR="00863219">
        <w:rPr>
          <w:b/>
          <w:bCs/>
          <w:sz w:val="20"/>
          <w:szCs w:val="16"/>
        </w:rPr>
        <w:t xml:space="preserve"> endlich den Platz einzuräumen, der ihm gebührt. „Die großen Ulmer Meilensteine waren immer auch ein Ergebnis</w:t>
      </w:r>
      <w:r w:rsidR="00485517">
        <w:rPr>
          <w:b/>
          <w:bCs/>
          <w:sz w:val="20"/>
          <w:szCs w:val="16"/>
        </w:rPr>
        <w:t xml:space="preserve"> des Engagements der Ulmer Bürger. In diesem Sinne setzen wir uns dafür ein, dass diese Einrichtung baldmöglichst Realität wird“, erklärt Folkert Wilken, Geschäftsführer der Wilken Software Group. Für ihn ist der Name „Einstein“ nicht nur ein fester Bestandteil der Stadtgeschichte Ulms, er sieht in der adäquaten Würdigung auch einen echten Standortfaktor. „In wenigen Jahren ist Ulm dank Stuttgart 21 nur noch einen Katzensprung vom Stuttgarter Flughafen entfernt. Dann könnte das Albert </w:t>
      </w:r>
      <w:proofErr w:type="gramStart"/>
      <w:r w:rsidR="00485517">
        <w:rPr>
          <w:b/>
          <w:bCs/>
          <w:sz w:val="20"/>
          <w:szCs w:val="16"/>
        </w:rPr>
        <w:t>Einstein Discovery Center</w:t>
      </w:r>
      <w:proofErr w:type="gramEnd"/>
      <w:r w:rsidR="00485517">
        <w:rPr>
          <w:b/>
          <w:bCs/>
          <w:sz w:val="20"/>
          <w:szCs w:val="16"/>
        </w:rPr>
        <w:t xml:space="preserve"> zu einer international ausstrahlenden Institution werden, die Ulm als Zentrum der Kultur, der Wissenschaften und vor allem auch des Bürgersinns voranbringt“, betont Wilken.</w:t>
      </w:r>
      <w:r w:rsidR="005B5ABD">
        <w:rPr>
          <w:b/>
          <w:bCs/>
          <w:sz w:val="20"/>
          <w:szCs w:val="16"/>
        </w:rPr>
        <w:t xml:space="preserve"> </w:t>
      </w:r>
    </w:p>
    <w:p w14:paraId="1B13B076" w14:textId="19EF6E21" w:rsidR="005B5ABD" w:rsidRPr="005B5ABD" w:rsidRDefault="005B5ABD" w:rsidP="00E971BE">
      <w:pPr>
        <w:rPr>
          <w:sz w:val="21"/>
          <w:szCs w:val="18"/>
        </w:rPr>
      </w:pPr>
      <w:r>
        <w:rPr>
          <w:sz w:val="20"/>
          <w:szCs w:val="16"/>
        </w:rPr>
        <w:t xml:space="preserve">Spuren dieses Bürgersinns hat im Übrigen auch Einsteins Familie in Ulm hinterlassen. „Was viele nicht wissen: </w:t>
      </w:r>
      <w:r w:rsidRPr="005B5ABD">
        <w:rPr>
          <w:sz w:val="20"/>
          <w:szCs w:val="16"/>
        </w:rPr>
        <w:t>Zum 500. Jubiläum der Grundsteinlegung des Münsters im Jahr 1877 stifteten Mitglieder der Synagogengemeinde von Ulm, zu der übrigens auch der Vater Albert Einsteins gehörte, die Statue des alttestamentlichen Propheten Jeremia, der einzigen Statue mit verhülltem Haupt in diesem Gotteshaus</w:t>
      </w:r>
      <w:r>
        <w:rPr>
          <w:sz w:val="20"/>
          <w:szCs w:val="16"/>
        </w:rPr>
        <w:t>“, erzählt Folkert Wilken.</w:t>
      </w:r>
    </w:p>
    <w:p w14:paraId="26001A3E" w14:textId="1160B086" w:rsidR="005B5ABD" w:rsidRPr="003C6EF4" w:rsidRDefault="00485517" w:rsidP="00E971BE">
      <w:pPr>
        <w:rPr>
          <w:color w:val="000000" w:themeColor="text1"/>
          <w:sz w:val="20"/>
          <w:szCs w:val="16"/>
        </w:rPr>
      </w:pPr>
      <w:r>
        <w:rPr>
          <w:color w:val="000000" w:themeColor="text1"/>
          <w:sz w:val="20"/>
          <w:szCs w:val="16"/>
        </w:rPr>
        <w:t xml:space="preserve">Neben der Straßenbahn unterstützt Wilken den Albert </w:t>
      </w:r>
      <w:proofErr w:type="gramStart"/>
      <w:r>
        <w:rPr>
          <w:color w:val="000000" w:themeColor="text1"/>
          <w:sz w:val="20"/>
          <w:szCs w:val="16"/>
        </w:rPr>
        <w:t>Einstein Discovery Center</w:t>
      </w:r>
      <w:proofErr w:type="gramEnd"/>
      <w:r>
        <w:rPr>
          <w:color w:val="000000" w:themeColor="text1"/>
          <w:sz w:val="20"/>
          <w:szCs w:val="16"/>
        </w:rPr>
        <w:t xml:space="preserve"> e.V. auch in vielen weiteren Bereichen. </w:t>
      </w:r>
      <w:r w:rsidR="005B5ABD">
        <w:rPr>
          <w:color w:val="000000" w:themeColor="text1"/>
          <w:sz w:val="20"/>
          <w:szCs w:val="16"/>
        </w:rPr>
        <w:t xml:space="preserve">So wird die Mitglieder- und Spenderkommunikation beispielsweise über die Wilken E-Marketing Suite abgewickelt. </w:t>
      </w:r>
      <w:r w:rsidR="005B5ABD">
        <w:rPr>
          <w:color w:val="000000" w:themeColor="text1"/>
          <w:sz w:val="20"/>
          <w:szCs w:val="16"/>
        </w:rPr>
        <w:lastRenderedPageBreak/>
        <w:t xml:space="preserve">Dazu gehört auch die Aktion „Ein Stein für Einstein“, </w:t>
      </w:r>
      <w:proofErr w:type="gramStart"/>
      <w:r w:rsidR="005B5ABD">
        <w:rPr>
          <w:color w:val="000000" w:themeColor="text1"/>
          <w:sz w:val="20"/>
          <w:szCs w:val="16"/>
        </w:rPr>
        <w:t>bei der Spender</w:t>
      </w:r>
      <w:proofErr w:type="gramEnd"/>
      <w:r w:rsidR="005B5ABD">
        <w:rPr>
          <w:color w:val="000000" w:themeColor="text1"/>
          <w:sz w:val="20"/>
          <w:szCs w:val="16"/>
        </w:rPr>
        <w:t xml:space="preserve"> – Privatpersonen wie Unternehmen – einen Originalstein von Einsteins Geburtshaus erwerben können.</w:t>
      </w:r>
    </w:p>
    <w:p w14:paraId="7D5CB1E4" w14:textId="6C49ED3D" w:rsidR="00490B36" w:rsidRPr="007E68AE" w:rsidRDefault="00490B36" w:rsidP="007E68AE">
      <w:pPr>
        <w:spacing w:line="288" w:lineRule="auto"/>
        <w:rPr>
          <w:color w:val="000000" w:themeColor="text1"/>
          <w:sz w:val="20"/>
          <w:szCs w:val="16"/>
        </w:rPr>
      </w:pPr>
    </w:p>
    <w:tbl>
      <w:tblPr>
        <w:tblW w:w="9180" w:type="dxa"/>
        <w:tblInd w:w="-107" w:type="dxa"/>
        <w:tblLook w:val="04A0" w:firstRow="1" w:lastRow="0" w:firstColumn="1" w:lastColumn="0" w:noHBand="0" w:noVBand="1"/>
      </w:tblPr>
      <w:tblGrid>
        <w:gridCol w:w="4361"/>
        <w:gridCol w:w="4819"/>
      </w:tblGrid>
      <w:tr w:rsidR="00262861" w:rsidRPr="00B2745D" w14:paraId="6930671C" w14:textId="77777777" w:rsidTr="001A2BCF">
        <w:tc>
          <w:tcPr>
            <w:tcW w:w="4361" w:type="dxa"/>
            <w:shd w:val="clear" w:color="auto" w:fill="auto"/>
          </w:tcPr>
          <w:p w14:paraId="4EBECA61" w14:textId="2AB6EB79" w:rsidR="009E4DA5" w:rsidRPr="007F16E1" w:rsidRDefault="00262861" w:rsidP="001A2BCF">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866C215" w14:textId="77777777" w:rsidR="00262861" w:rsidRPr="00B2745D" w:rsidRDefault="00262861" w:rsidP="001A2BCF">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00F081F4" w14:textId="4D4816CF" w:rsidR="00262861" w:rsidRPr="00C75549" w:rsidRDefault="00262861" w:rsidP="00262861">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 xml:space="preserve">Seit 1977 entwickelt die Wilken Software Group mit Hauptsitz in Ulm eigene ERP-Standard-Softwarelösungen für die sichere und effiziente Abbildung betriebswirtschaftlicher Kernprozesse – sei es im Finanz- und Rechnungswesen, der Materialwirtschaft oder der Unternehmenssteuerung. </w:t>
      </w:r>
      <w:r w:rsidR="00850D4A">
        <w:rPr>
          <w:rFonts w:ascii="Arial" w:hAnsi="Arial" w:cs="Calibri"/>
          <w:bCs/>
          <w:sz w:val="16"/>
          <w:szCs w:val="26"/>
          <w:lang w:eastAsia="de-DE"/>
        </w:rPr>
        <w:t>Das</w:t>
      </w:r>
      <w:r w:rsidRPr="00595EA6">
        <w:rPr>
          <w:rFonts w:ascii="Arial" w:hAnsi="Arial" w:cs="Calibri"/>
          <w:bCs/>
          <w:sz w:val="16"/>
          <w:szCs w:val="26"/>
          <w:lang w:eastAsia="de-DE"/>
        </w:rPr>
        <w:t xml:space="preserve"> Unternehmen </w:t>
      </w:r>
      <w:r w:rsidR="00850D4A">
        <w:rPr>
          <w:rFonts w:ascii="Arial" w:hAnsi="Arial" w:cs="Calibri"/>
          <w:bCs/>
          <w:sz w:val="16"/>
          <w:szCs w:val="26"/>
          <w:lang w:eastAsia="de-DE"/>
        </w:rPr>
        <w:t>erzielte</w:t>
      </w:r>
      <w:r w:rsidRPr="00595EA6">
        <w:rPr>
          <w:rFonts w:ascii="Arial" w:hAnsi="Arial" w:cs="Calibri"/>
          <w:bCs/>
          <w:sz w:val="16"/>
          <w:szCs w:val="26"/>
          <w:lang w:eastAsia="de-DE"/>
        </w:rPr>
        <w:t xml:space="preserve"> mit </w:t>
      </w:r>
      <w:r w:rsidR="00850D4A">
        <w:rPr>
          <w:rFonts w:ascii="Arial" w:hAnsi="Arial" w:cs="Calibri"/>
          <w:bCs/>
          <w:sz w:val="16"/>
          <w:szCs w:val="26"/>
          <w:lang w:eastAsia="de-DE"/>
        </w:rPr>
        <w:t>rund 500</w:t>
      </w:r>
      <w:r w:rsidRPr="00595EA6">
        <w:rPr>
          <w:rFonts w:ascii="Arial" w:hAnsi="Arial" w:cs="Calibri"/>
          <w:bCs/>
          <w:sz w:val="16"/>
          <w:szCs w:val="26"/>
          <w:lang w:eastAsia="de-DE"/>
        </w:rPr>
        <w:t xml:space="preserve"> Mitarbeitern an sechs Standorten in Deutschland und der Schweiz </w:t>
      </w:r>
      <w:r w:rsidR="00850D4A">
        <w:rPr>
          <w:rFonts w:ascii="Arial" w:hAnsi="Arial" w:cs="Calibri"/>
          <w:bCs/>
          <w:sz w:val="16"/>
          <w:szCs w:val="26"/>
          <w:lang w:eastAsia="de-DE"/>
        </w:rPr>
        <w:t xml:space="preserve">2017 einen Umsatz von 60,7 Millionen Euro. </w:t>
      </w:r>
      <w:r w:rsidR="00AB4B73">
        <w:rPr>
          <w:rFonts w:ascii="Arial" w:hAnsi="Arial" w:cs="Calibri"/>
          <w:bCs/>
          <w:sz w:val="16"/>
          <w:szCs w:val="26"/>
          <w:lang w:eastAsia="de-DE"/>
        </w:rPr>
        <w:t>Wilken</w:t>
      </w:r>
      <w:r w:rsidR="00850D4A">
        <w:rPr>
          <w:rFonts w:ascii="Arial" w:hAnsi="Arial" w:cs="Calibri"/>
          <w:bCs/>
          <w:sz w:val="16"/>
          <w:szCs w:val="26"/>
          <w:lang w:eastAsia="de-DE"/>
        </w:rPr>
        <w:t xml:space="preserve"> verbindet </w:t>
      </w:r>
      <w:r w:rsidRPr="00595EA6">
        <w:rPr>
          <w:rFonts w:ascii="Arial" w:hAnsi="Arial" w:cs="Calibri"/>
          <w:bCs/>
          <w:sz w:val="16"/>
          <w:szCs w:val="26"/>
          <w:lang w:eastAsia="de-DE"/>
        </w:rPr>
        <w:t xml:space="preserve">Standardsoftware-Produkte und Individualprogrammierungen zu einem </w:t>
      </w:r>
      <w:r w:rsidR="00850D4A">
        <w:rPr>
          <w:rFonts w:ascii="Arial" w:hAnsi="Arial" w:cs="Calibri"/>
          <w:bCs/>
          <w:sz w:val="16"/>
          <w:szCs w:val="26"/>
          <w:lang w:eastAsia="de-DE"/>
        </w:rPr>
        <w:t>umfassenden</w:t>
      </w:r>
      <w:r w:rsidRPr="00595EA6">
        <w:rPr>
          <w:rFonts w:ascii="Arial" w:hAnsi="Arial" w:cs="Calibri"/>
          <w:bCs/>
          <w:sz w:val="16"/>
          <w:szCs w:val="26"/>
          <w:lang w:eastAsia="de-DE"/>
        </w:rPr>
        <w:t xml:space="preserve">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p>
    <w:bookmarkEnd w:id="0"/>
    <w:p w14:paraId="666FECFB" w14:textId="512E39BC" w:rsidR="00FE48A6" w:rsidRPr="00262861" w:rsidRDefault="00FE48A6" w:rsidP="00262861"/>
    <w:sectPr w:rsidR="00FE48A6" w:rsidRPr="00262861"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1EED98" w14:textId="77777777" w:rsidR="0028311F" w:rsidRDefault="0028311F">
      <w:r>
        <w:separator/>
      </w:r>
    </w:p>
  </w:endnote>
  <w:endnote w:type="continuationSeparator" w:id="0">
    <w:p w14:paraId="06F0AE90" w14:textId="77777777" w:rsidR="0028311F" w:rsidRDefault="00283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7DF880" w14:textId="77777777" w:rsidR="0028311F" w:rsidRDefault="0028311F">
      <w:r>
        <w:separator/>
      </w:r>
    </w:p>
  </w:footnote>
  <w:footnote w:type="continuationSeparator" w:id="0">
    <w:p w14:paraId="73F2E90E" w14:textId="77777777" w:rsidR="0028311F" w:rsidRDefault="00283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3"/>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5A8E"/>
    <w:rsid w:val="000D5FE9"/>
    <w:rsid w:val="000D6153"/>
    <w:rsid w:val="000E1307"/>
    <w:rsid w:val="000E3F08"/>
    <w:rsid w:val="000E5D79"/>
    <w:rsid w:val="000F3789"/>
    <w:rsid w:val="000F6D38"/>
    <w:rsid w:val="00102BB9"/>
    <w:rsid w:val="00106410"/>
    <w:rsid w:val="00106709"/>
    <w:rsid w:val="00107620"/>
    <w:rsid w:val="00114F49"/>
    <w:rsid w:val="00115827"/>
    <w:rsid w:val="00122695"/>
    <w:rsid w:val="00122B29"/>
    <w:rsid w:val="00122F47"/>
    <w:rsid w:val="0012491E"/>
    <w:rsid w:val="00127E87"/>
    <w:rsid w:val="001307C5"/>
    <w:rsid w:val="00133E38"/>
    <w:rsid w:val="001344B4"/>
    <w:rsid w:val="00135DEE"/>
    <w:rsid w:val="00150096"/>
    <w:rsid w:val="00152BF0"/>
    <w:rsid w:val="00152D07"/>
    <w:rsid w:val="00161C14"/>
    <w:rsid w:val="00165471"/>
    <w:rsid w:val="001708FB"/>
    <w:rsid w:val="00172559"/>
    <w:rsid w:val="00175745"/>
    <w:rsid w:val="001803EE"/>
    <w:rsid w:val="00180F2C"/>
    <w:rsid w:val="00185590"/>
    <w:rsid w:val="001858F8"/>
    <w:rsid w:val="00191CD0"/>
    <w:rsid w:val="001934AC"/>
    <w:rsid w:val="00194E4F"/>
    <w:rsid w:val="001A2076"/>
    <w:rsid w:val="001A4984"/>
    <w:rsid w:val="001B1862"/>
    <w:rsid w:val="001C38BD"/>
    <w:rsid w:val="001C58AF"/>
    <w:rsid w:val="001C6787"/>
    <w:rsid w:val="001C6862"/>
    <w:rsid w:val="001D12AA"/>
    <w:rsid w:val="001D4A68"/>
    <w:rsid w:val="001D508B"/>
    <w:rsid w:val="001D6BC5"/>
    <w:rsid w:val="001E0FCA"/>
    <w:rsid w:val="001E200F"/>
    <w:rsid w:val="00201259"/>
    <w:rsid w:val="002176F1"/>
    <w:rsid w:val="00231618"/>
    <w:rsid w:val="00233A0E"/>
    <w:rsid w:val="00245BB7"/>
    <w:rsid w:val="00251756"/>
    <w:rsid w:val="002556E7"/>
    <w:rsid w:val="0025762A"/>
    <w:rsid w:val="00262861"/>
    <w:rsid w:val="00272362"/>
    <w:rsid w:val="00275197"/>
    <w:rsid w:val="0028311F"/>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6683"/>
    <w:rsid w:val="002E1BC0"/>
    <w:rsid w:val="002F280C"/>
    <w:rsid w:val="0031677D"/>
    <w:rsid w:val="0031709F"/>
    <w:rsid w:val="003179A3"/>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2679"/>
    <w:rsid w:val="004043AF"/>
    <w:rsid w:val="004054D6"/>
    <w:rsid w:val="00406728"/>
    <w:rsid w:val="00406D81"/>
    <w:rsid w:val="00410CD5"/>
    <w:rsid w:val="004110F6"/>
    <w:rsid w:val="0041379A"/>
    <w:rsid w:val="00425A22"/>
    <w:rsid w:val="00425E5F"/>
    <w:rsid w:val="00430C7E"/>
    <w:rsid w:val="00432E47"/>
    <w:rsid w:val="0044348F"/>
    <w:rsid w:val="00446C6D"/>
    <w:rsid w:val="004473FD"/>
    <w:rsid w:val="00450DE1"/>
    <w:rsid w:val="00457490"/>
    <w:rsid w:val="00462C87"/>
    <w:rsid w:val="00470089"/>
    <w:rsid w:val="004712B6"/>
    <w:rsid w:val="00471B12"/>
    <w:rsid w:val="00476ADF"/>
    <w:rsid w:val="00477E0F"/>
    <w:rsid w:val="004851B3"/>
    <w:rsid w:val="00485517"/>
    <w:rsid w:val="004858D7"/>
    <w:rsid w:val="0048658B"/>
    <w:rsid w:val="00486E15"/>
    <w:rsid w:val="004909C2"/>
    <w:rsid w:val="00490B36"/>
    <w:rsid w:val="00493267"/>
    <w:rsid w:val="004A1B69"/>
    <w:rsid w:val="004A2502"/>
    <w:rsid w:val="004A32B5"/>
    <w:rsid w:val="004A76DC"/>
    <w:rsid w:val="004B3F00"/>
    <w:rsid w:val="004B6B57"/>
    <w:rsid w:val="004C24AD"/>
    <w:rsid w:val="004C2764"/>
    <w:rsid w:val="004C38CC"/>
    <w:rsid w:val="004C3D16"/>
    <w:rsid w:val="004C534C"/>
    <w:rsid w:val="004C53BB"/>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3ACD"/>
    <w:rsid w:val="005B5ABD"/>
    <w:rsid w:val="005B6F6B"/>
    <w:rsid w:val="005C2A65"/>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3603"/>
    <w:rsid w:val="00693897"/>
    <w:rsid w:val="006963F7"/>
    <w:rsid w:val="006A0673"/>
    <w:rsid w:val="006A3803"/>
    <w:rsid w:val="006A655C"/>
    <w:rsid w:val="006B0312"/>
    <w:rsid w:val="006B4311"/>
    <w:rsid w:val="006B5F44"/>
    <w:rsid w:val="006B729E"/>
    <w:rsid w:val="006B72FA"/>
    <w:rsid w:val="006D435A"/>
    <w:rsid w:val="006E174E"/>
    <w:rsid w:val="006E468B"/>
    <w:rsid w:val="006E5937"/>
    <w:rsid w:val="006F0A18"/>
    <w:rsid w:val="006F2D4C"/>
    <w:rsid w:val="006F6C95"/>
    <w:rsid w:val="00710FC9"/>
    <w:rsid w:val="00720872"/>
    <w:rsid w:val="007221EE"/>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16E1"/>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9E2"/>
    <w:rsid w:val="008C5997"/>
    <w:rsid w:val="008D3090"/>
    <w:rsid w:val="008D392D"/>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30BF"/>
    <w:rsid w:val="009A4D75"/>
    <w:rsid w:val="009A52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600D"/>
    <w:rsid w:val="00A67754"/>
    <w:rsid w:val="00A73AC3"/>
    <w:rsid w:val="00A77BBC"/>
    <w:rsid w:val="00A8158F"/>
    <w:rsid w:val="00A85E92"/>
    <w:rsid w:val="00A86B13"/>
    <w:rsid w:val="00A90BD3"/>
    <w:rsid w:val="00A91DFD"/>
    <w:rsid w:val="00A92B64"/>
    <w:rsid w:val="00A941BA"/>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2792"/>
    <w:rsid w:val="00B15DE7"/>
    <w:rsid w:val="00B1628C"/>
    <w:rsid w:val="00B23F8A"/>
    <w:rsid w:val="00B2745D"/>
    <w:rsid w:val="00B32416"/>
    <w:rsid w:val="00B33354"/>
    <w:rsid w:val="00B33E59"/>
    <w:rsid w:val="00B3601A"/>
    <w:rsid w:val="00B4126D"/>
    <w:rsid w:val="00B41FEE"/>
    <w:rsid w:val="00B441DE"/>
    <w:rsid w:val="00B51E17"/>
    <w:rsid w:val="00B54F30"/>
    <w:rsid w:val="00B618FC"/>
    <w:rsid w:val="00B62065"/>
    <w:rsid w:val="00B63171"/>
    <w:rsid w:val="00B67855"/>
    <w:rsid w:val="00B81FED"/>
    <w:rsid w:val="00B86EC2"/>
    <w:rsid w:val="00B87471"/>
    <w:rsid w:val="00BA0115"/>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64A2"/>
    <w:rsid w:val="00CD1E40"/>
    <w:rsid w:val="00CD395A"/>
    <w:rsid w:val="00CD6744"/>
    <w:rsid w:val="00CE382E"/>
    <w:rsid w:val="00CE4B1C"/>
    <w:rsid w:val="00CF4E1F"/>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2579"/>
    <w:rsid w:val="00DA3F70"/>
    <w:rsid w:val="00DA4F82"/>
    <w:rsid w:val="00DA74C1"/>
    <w:rsid w:val="00DB0CE5"/>
    <w:rsid w:val="00DB2C74"/>
    <w:rsid w:val="00DB4016"/>
    <w:rsid w:val="00DC00DD"/>
    <w:rsid w:val="00DC7643"/>
    <w:rsid w:val="00DC7DD1"/>
    <w:rsid w:val="00DD3401"/>
    <w:rsid w:val="00DE1531"/>
    <w:rsid w:val="00DE2EB6"/>
    <w:rsid w:val="00DF68C5"/>
    <w:rsid w:val="00E00BE3"/>
    <w:rsid w:val="00E02730"/>
    <w:rsid w:val="00E0302D"/>
    <w:rsid w:val="00E03627"/>
    <w:rsid w:val="00E13911"/>
    <w:rsid w:val="00E14434"/>
    <w:rsid w:val="00E14C2D"/>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56E8"/>
    <w:rsid w:val="00F87E0B"/>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461</Words>
  <Characters>2906</Characters>
  <Application>Microsoft Office Word</Application>
  <DocSecurity>0</DocSecurity>
  <Lines>24</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2020-01-20T11:57:00Z</cp:lastPrinted>
  <dcterms:created xsi:type="dcterms:W3CDTF">2020-01-24T10:34:00Z</dcterms:created>
  <dcterms:modified xsi:type="dcterms:W3CDTF">2020-01-28T07:42:00Z</dcterms:modified>
</cp:coreProperties>
</file>