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FC1FC2">
      <w:pPr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4B54FE8F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587834">
        <w:rPr>
          <w:sz w:val="20"/>
        </w:rPr>
        <w:t>6</w:t>
      </w:r>
      <w:r w:rsidR="001019ED">
        <w:rPr>
          <w:sz w:val="20"/>
        </w:rPr>
        <w:t>. Dez</w:t>
      </w:r>
      <w:r w:rsidR="00F61A36">
        <w:rPr>
          <w:sz w:val="20"/>
        </w:rPr>
        <w:t>ember</w:t>
      </w:r>
      <w:r w:rsidRPr="00B2745D">
        <w:rPr>
          <w:sz w:val="20"/>
        </w:rPr>
        <w:t xml:space="preserve"> 201</w:t>
      </w:r>
      <w:r w:rsidR="0052739F">
        <w:rPr>
          <w:sz w:val="20"/>
        </w:rPr>
        <w:t>8</w:t>
      </w:r>
    </w:p>
    <w:p w14:paraId="2ACA755F" w14:textId="069E426C" w:rsidR="000E54C9" w:rsidRPr="000E54C9" w:rsidRDefault="000E54C9" w:rsidP="000E54C9">
      <w:pPr>
        <w:ind w:right="-993"/>
        <w:rPr>
          <w:rFonts w:cs="Arial"/>
          <w:b/>
        </w:rPr>
      </w:pPr>
      <w:r w:rsidRPr="002E4FB3">
        <w:rPr>
          <w:rFonts w:cs="Arial"/>
          <w:b/>
        </w:rPr>
        <w:t>E-world 201</w:t>
      </w:r>
      <w:r w:rsidR="0052739F">
        <w:rPr>
          <w:rFonts w:cs="Arial"/>
          <w:b/>
        </w:rPr>
        <w:t>9</w:t>
      </w:r>
      <w:r>
        <w:rPr>
          <w:rFonts w:cs="Arial"/>
          <w:b/>
        </w:rPr>
        <w:t xml:space="preserve"> – </w:t>
      </w:r>
      <w:r w:rsidR="0052739F">
        <w:rPr>
          <w:rFonts w:cs="Arial"/>
          <w:b/>
        </w:rPr>
        <w:t>5</w:t>
      </w:r>
      <w:r w:rsidRPr="002E4FB3">
        <w:rPr>
          <w:rFonts w:cs="Arial"/>
          <w:b/>
        </w:rPr>
        <w:t xml:space="preserve">. </w:t>
      </w:r>
      <w:r>
        <w:rPr>
          <w:rFonts w:cs="Arial"/>
          <w:b/>
        </w:rPr>
        <w:t>bis</w:t>
      </w:r>
      <w:r w:rsidRPr="002E4FB3">
        <w:rPr>
          <w:rFonts w:cs="Arial"/>
          <w:b/>
        </w:rPr>
        <w:t xml:space="preserve"> </w:t>
      </w:r>
      <w:r w:rsidR="0052739F">
        <w:rPr>
          <w:rFonts w:cs="Arial"/>
          <w:b/>
        </w:rPr>
        <w:t>7</w:t>
      </w:r>
      <w:r>
        <w:rPr>
          <w:rFonts w:cs="Arial"/>
          <w:b/>
        </w:rPr>
        <w:t>. Februar 201</w:t>
      </w:r>
      <w:r w:rsidR="0052739F">
        <w:rPr>
          <w:rFonts w:cs="Arial"/>
          <w:b/>
        </w:rPr>
        <w:t>9</w:t>
      </w:r>
      <w:r w:rsidRPr="002E4FB3">
        <w:rPr>
          <w:rFonts w:cs="Arial"/>
          <w:b/>
        </w:rPr>
        <w:t xml:space="preserve"> in Essen </w:t>
      </w:r>
      <w:r>
        <w:rPr>
          <w:rFonts w:cs="Arial"/>
          <w:b/>
        </w:rPr>
        <w:t>–</w:t>
      </w:r>
      <w:r w:rsidRPr="002E4FB3">
        <w:rPr>
          <w:rFonts w:cs="Arial"/>
          <w:b/>
        </w:rPr>
        <w:t xml:space="preserve"> Halle 3, Stand </w:t>
      </w:r>
      <w:r>
        <w:rPr>
          <w:rFonts w:cs="Arial"/>
          <w:b/>
        </w:rPr>
        <w:t>131</w:t>
      </w:r>
    </w:p>
    <w:p w14:paraId="67E2BA79" w14:textId="459AA21E" w:rsidR="007E1E5C" w:rsidRPr="0052739F" w:rsidRDefault="0052739F" w:rsidP="00A77B4C">
      <w:pPr>
        <w:spacing w:line="312" w:lineRule="auto"/>
        <w:ind w:right="-1985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Wilken unterstützt die Transformation zum digitalen Versorger</w:t>
      </w:r>
      <w:r w:rsidR="004F5AC0" w:rsidRPr="0052739F">
        <w:rPr>
          <w:b/>
          <w:bCs/>
          <w:sz w:val="28"/>
          <w:szCs w:val="28"/>
        </w:rPr>
        <w:br/>
      </w:r>
      <w:r w:rsidR="0001328D">
        <w:rPr>
          <w:b/>
          <w:bCs/>
          <w:szCs w:val="22"/>
        </w:rPr>
        <w:t xml:space="preserve">Breite Palette an Lösungen von der regionalen Versorgung bis hin zur </w:t>
      </w:r>
      <w:proofErr w:type="gramStart"/>
      <w:r w:rsidR="0001328D">
        <w:rPr>
          <w:b/>
          <w:bCs/>
          <w:szCs w:val="22"/>
        </w:rPr>
        <w:t>Smart</w:t>
      </w:r>
      <w:proofErr w:type="gramEnd"/>
      <w:r w:rsidR="0001328D">
        <w:rPr>
          <w:b/>
          <w:bCs/>
          <w:szCs w:val="22"/>
        </w:rPr>
        <w:t xml:space="preserve"> City</w:t>
      </w:r>
    </w:p>
    <w:p w14:paraId="020AAA45" w14:textId="5A0CE852" w:rsidR="00D130C0" w:rsidRDefault="0001328D" w:rsidP="0068616E">
      <w:pPr>
        <w:rPr>
          <w:rFonts w:cs="Helvetica"/>
          <w:b/>
          <w:bCs/>
          <w:sz w:val="20"/>
        </w:rPr>
      </w:pPr>
      <w:bookmarkStart w:id="0" w:name="_GoBack"/>
      <w:r w:rsidRPr="0001328D">
        <w:rPr>
          <w:rFonts w:cs="Helvetica"/>
          <w:b/>
          <w:bCs/>
          <w:sz w:val="20"/>
        </w:rPr>
        <w:t>Die Transformation zum digitalen Versorg</w:t>
      </w:r>
      <w:r w:rsidR="00667499">
        <w:rPr>
          <w:rFonts w:cs="Helvetica"/>
          <w:b/>
          <w:bCs/>
          <w:sz w:val="20"/>
        </w:rPr>
        <w:t>ungsunternehmen</w:t>
      </w:r>
      <w:r>
        <w:rPr>
          <w:rFonts w:cs="Helvetica"/>
          <w:b/>
          <w:bCs/>
          <w:sz w:val="20"/>
        </w:rPr>
        <w:t xml:space="preserve"> steht im Fokus des diesjährigen Messeauftritts der Wilken Software Group. Eine Premiere feiert dabei das neue Wilken Smart </w:t>
      </w:r>
      <w:proofErr w:type="spellStart"/>
      <w:r>
        <w:rPr>
          <w:rFonts w:cs="Helvetica"/>
          <w:b/>
          <w:bCs/>
          <w:sz w:val="20"/>
        </w:rPr>
        <w:t>CityLab</w:t>
      </w:r>
      <w:proofErr w:type="spellEnd"/>
      <w:r>
        <w:rPr>
          <w:rFonts w:cs="Helvetica"/>
          <w:b/>
          <w:bCs/>
          <w:sz w:val="20"/>
        </w:rPr>
        <w:t xml:space="preserve">: </w:t>
      </w:r>
      <w:r w:rsidR="00DB68F8">
        <w:rPr>
          <w:rFonts w:cs="Helvetica"/>
          <w:b/>
          <w:bCs/>
          <w:sz w:val="20"/>
        </w:rPr>
        <w:t xml:space="preserve">Hier können Unternehmen anhand konkreter Anwendungsfälle den Aufbau eines </w:t>
      </w:r>
      <w:proofErr w:type="spellStart"/>
      <w:r w:rsidR="00DB68F8">
        <w:rPr>
          <w:rFonts w:cs="Helvetica"/>
          <w:b/>
          <w:bCs/>
          <w:sz w:val="20"/>
        </w:rPr>
        <w:t>LoRaWANs</w:t>
      </w:r>
      <w:proofErr w:type="spellEnd"/>
      <w:r w:rsidR="00DB68F8">
        <w:rPr>
          <w:rFonts w:cs="Helvetica"/>
          <w:b/>
          <w:bCs/>
          <w:sz w:val="20"/>
        </w:rPr>
        <w:t xml:space="preserve"> </w:t>
      </w:r>
      <w:r w:rsidR="007D36F2" w:rsidRPr="007D36F2">
        <w:rPr>
          <w:rFonts w:cs="Helvetica"/>
          <w:b/>
          <w:bCs/>
          <w:sz w:val="20"/>
        </w:rPr>
        <w:t>(Long Range Wide Area Network)</w:t>
      </w:r>
      <w:r w:rsidR="007D36F2">
        <w:rPr>
          <w:rFonts w:cs="Helvetica"/>
          <w:b/>
          <w:bCs/>
          <w:sz w:val="20"/>
        </w:rPr>
        <w:t xml:space="preserve"> v</w:t>
      </w:r>
      <w:r w:rsidR="00DB68F8">
        <w:rPr>
          <w:rFonts w:cs="Helvetica"/>
          <w:b/>
          <w:bCs/>
          <w:sz w:val="20"/>
        </w:rPr>
        <w:t>orbereiten. Mithilfe von Praxisbeispielen demonstriert Wilken auf der E-world, wie dieses künftige</w:t>
      </w:r>
      <w:r w:rsidR="00D130C0">
        <w:rPr>
          <w:rFonts w:cs="Helvetica"/>
          <w:b/>
          <w:bCs/>
          <w:sz w:val="20"/>
        </w:rPr>
        <w:t xml:space="preserve"> Betriebssystem für die </w:t>
      </w:r>
      <w:proofErr w:type="gramStart"/>
      <w:r w:rsidR="00D130C0">
        <w:rPr>
          <w:rFonts w:cs="Helvetica"/>
          <w:b/>
          <w:bCs/>
          <w:sz w:val="20"/>
        </w:rPr>
        <w:t>Smart</w:t>
      </w:r>
      <w:proofErr w:type="gramEnd"/>
      <w:r w:rsidR="00D130C0">
        <w:rPr>
          <w:rFonts w:cs="Helvetica"/>
          <w:b/>
          <w:bCs/>
          <w:sz w:val="20"/>
        </w:rPr>
        <w:t xml:space="preserve"> City </w:t>
      </w:r>
      <w:r w:rsidR="00DB68F8">
        <w:rPr>
          <w:rFonts w:cs="Helvetica"/>
          <w:b/>
          <w:bCs/>
          <w:sz w:val="20"/>
        </w:rPr>
        <w:t>funktioniert</w:t>
      </w:r>
      <w:r w:rsidR="00D130C0">
        <w:rPr>
          <w:rFonts w:cs="Helvetica"/>
          <w:b/>
          <w:bCs/>
          <w:sz w:val="20"/>
        </w:rPr>
        <w:t xml:space="preserve">. </w:t>
      </w:r>
      <w:r w:rsidR="00DB68F8">
        <w:rPr>
          <w:rFonts w:cs="Helvetica"/>
          <w:b/>
          <w:bCs/>
          <w:sz w:val="20"/>
        </w:rPr>
        <w:t xml:space="preserve">Im Rahmen des </w:t>
      </w:r>
      <w:proofErr w:type="gramStart"/>
      <w:r w:rsidR="00DB68F8">
        <w:rPr>
          <w:rFonts w:cs="Helvetica"/>
          <w:b/>
          <w:bCs/>
          <w:sz w:val="20"/>
        </w:rPr>
        <w:t>Smart</w:t>
      </w:r>
      <w:proofErr w:type="gramEnd"/>
      <w:r w:rsidR="00DB68F8">
        <w:rPr>
          <w:rFonts w:cs="Helvetica"/>
          <w:b/>
          <w:bCs/>
          <w:sz w:val="20"/>
        </w:rPr>
        <w:t xml:space="preserve"> City La</w:t>
      </w:r>
      <w:r w:rsidR="00667499">
        <w:rPr>
          <w:rFonts w:cs="Helvetica"/>
          <w:b/>
          <w:bCs/>
          <w:sz w:val="20"/>
        </w:rPr>
        <w:t>b</w:t>
      </w:r>
      <w:r w:rsidR="00DB68F8">
        <w:rPr>
          <w:rFonts w:cs="Helvetica"/>
          <w:b/>
          <w:bCs/>
          <w:sz w:val="20"/>
        </w:rPr>
        <w:t xml:space="preserve">s </w:t>
      </w:r>
      <w:r w:rsidR="00667499">
        <w:rPr>
          <w:rFonts w:cs="Helvetica"/>
          <w:b/>
          <w:bCs/>
          <w:sz w:val="20"/>
        </w:rPr>
        <w:t>besteht zudem die Möglichkeit,</w:t>
      </w:r>
      <w:r w:rsidR="00DB68F8">
        <w:rPr>
          <w:rFonts w:cs="Helvetica"/>
          <w:b/>
          <w:bCs/>
          <w:sz w:val="20"/>
        </w:rPr>
        <w:t xml:space="preserve"> die</w:t>
      </w:r>
      <w:r w:rsidR="00DB68F8" w:rsidRPr="00DB68F8">
        <w:rPr>
          <w:rFonts w:cs="Helvetica"/>
          <w:b/>
          <w:bCs/>
          <w:sz w:val="20"/>
        </w:rPr>
        <w:t xml:space="preserve"> </w:t>
      </w:r>
      <w:r w:rsidR="00DB68F8">
        <w:rPr>
          <w:rFonts w:cs="Helvetica"/>
          <w:b/>
          <w:bCs/>
          <w:sz w:val="20"/>
        </w:rPr>
        <w:t xml:space="preserve">unterschiedlichen </w:t>
      </w:r>
      <w:proofErr w:type="spellStart"/>
      <w:r w:rsidR="00DB68F8">
        <w:rPr>
          <w:rFonts w:cs="Helvetica"/>
          <w:b/>
          <w:bCs/>
          <w:sz w:val="20"/>
        </w:rPr>
        <w:t>LoRa</w:t>
      </w:r>
      <w:proofErr w:type="spellEnd"/>
      <w:r w:rsidR="00DB68F8">
        <w:rPr>
          <w:rFonts w:cs="Helvetica"/>
          <w:b/>
          <w:bCs/>
          <w:sz w:val="20"/>
        </w:rPr>
        <w:t>-</w:t>
      </w:r>
      <w:r w:rsidR="00DB68F8" w:rsidRPr="00DB68F8">
        <w:rPr>
          <w:rFonts w:cs="Helvetica"/>
          <w:b/>
          <w:bCs/>
          <w:sz w:val="20"/>
        </w:rPr>
        <w:t xml:space="preserve">Sensoren auf Ihre Tauglichkeit </w:t>
      </w:r>
      <w:r w:rsidR="00667499">
        <w:rPr>
          <w:rFonts w:cs="Helvetica"/>
          <w:b/>
          <w:bCs/>
          <w:sz w:val="20"/>
        </w:rPr>
        <w:t xml:space="preserve">zu testen </w:t>
      </w:r>
      <w:r w:rsidR="00667499">
        <w:rPr>
          <w:rFonts w:cs="Helvetica"/>
          <w:b/>
          <w:bCs/>
          <w:sz w:val="20"/>
        </w:rPr>
        <w:softHyphen/>
        <w:t>–</w:t>
      </w:r>
      <w:r w:rsidR="00DB68F8">
        <w:rPr>
          <w:rFonts w:cs="Helvetica"/>
          <w:b/>
          <w:bCs/>
          <w:sz w:val="20"/>
        </w:rPr>
        <w:t xml:space="preserve"> etwa was die </w:t>
      </w:r>
      <w:r w:rsidR="00DB68F8" w:rsidRPr="00DB68F8">
        <w:rPr>
          <w:rFonts w:cs="Helvetica"/>
          <w:b/>
          <w:bCs/>
          <w:sz w:val="20"/>
        </w:rPr>
        <w:t>einfache Inbetriebnahme, Langlebigkeit</w:t>
      </w:r>
      <w:r w:rsidR="00DB68F8">
        <w:rPr>
          <w:rFonts w:cs="Helvetica"/>
          <w:b/>
          <w:bCs/>
          <w:sz w:val="20"/>
        </w:rPr>
        <w:t xml:space="preserve"> oder</w:t>
      </w:r>
      <w:r w:rsidR="00DB68F8" w:rsidRPr="00DB68F8">
        <w:rPr>
          <w:rFonts w:cs="Helvetica"/>
          <w:b/>
          <w:bCs/>
          <w:sz w:val="20"/>
        </w:rPr>
        <w:t xml:space="preserve"> Messgenauigkeit </w:t>
      </w:r>
      <w:r w:rsidR="00DB68F8">
        <w:rPr>
          <w:rFonts w:cs="Helvetica"/>
          <w:b/>
          <w:bCs/>
          <w:sz w:val="20"/>
        </w:rPr>
        <w:t>anbetrifft</w:t>
      </w:r>
      <w:r w:rsidR="00DB68F8" w:rsidRPr="00DB68F8">
        <w:rPr>
          <w:rFonts w:cs="Helvetica"/>
          <w:b/>
          <w:bCs/>
          <w:sz w:val="20"/>
        </w:rPr>
        <w:t>.</w:t>
      </w:r>
    </w:p>
    <w:p w14:paraId="62F67F6B" w14:textId="73090A5B" w:rsidR="0068616E" w:rsidRPr="00196851" w:rsidRDefault="0001328D" w:rsidP="0068616E">
      <w:pPr>
        <w:rPr>
          <w:rFonts w:cs="Helvetica"/>
          <w:sz w:val="20"/>
        </w:rPr>
      </w:pPr>
      <w:r w:rsidRPr="00DB68F8">
        <w:rPr>
          <w:rFonts w:cs="Helvetica"/>
          <w:sz w:val="20"/>
        </w:rPr>
        <w:t>Daneben stehen Mehrwertlösungen und regionale Versorgungs</w:t>
      </w:r>
      <w:r w:rsidR="002E05CF" w:rsidRPr="00DB68F8">
        <w:rPr>
          <w:rFonts w:cs="Helvetica"/>
          <w:sz w:val="20"/>
        </w:rPr>
        <w:t>konzepte</w:t>
      </w:r>
      <w:r w:rsidRPr="00DB68F8">
        <w:rPr>
          <w:rFonts w:cs="Helvetica"/>
          <w:sz w:val="20"/>
        </w:rPr>
        <w:t xml:space="preserve"> im </w:t>
      </w:r>
      <w:r w:rsidR="00667499">
        <w:rPr>
          <w:rFonts w:cs="Helvetica"/>
          <w:sz w:val="20"/>
        </w:rPr>
        <w:t>Zentrum des Messeauftritts</w:t>
      </w:r>
      <w:r w:rsidR="00196851" w:rsidRPr="00DB68F8">
        <w:rPr>
          <w:rFonts w:cs="Helvetica"/>
          <w:sz w:val="20"/>
        </w:rPr>
        <w:t>.</w:t>
      </w:r>
      <w:r w:rsidRPr="00DB68F8">
        <w:rPr>
          <w:rFonts w:cs="Helvetica"/>
          <w:sz w:val="20"/>
        </w:rPr>
        <w:t xml:space="preserve"> </w:t>
      </w:r>
      <w:r w:rsidRPr="00196851">
        <w:rPr>
          <w:rFonts w:cs="Helvetica"/>
          <w:sz w:val="20"/>
        </w:rPr>
        <w:t xml:space="preserve">So </w:t>
      </w:r>
      <w:r w:rsidR="002E05CF" w:rsidRPr="00196851">
        <w:rPr>
          <w:rFonts w:cs="Helvetica"/>
          <w:sz w:val="20"/>
        </w:rPr>
        <w:t>zeigt</w:t>
      </w:r>
      <w:r w:rsidRPr="00196851">
        <w:rPr>
          <w:rFonts w:cs="Helvetica"/>
          <w:sz w:val="20"/>
        </w:rPr>
        <w:t xml:space="preserve"> Wilken</w:t>
      </w:r>
      <w:r w:rsidR="002E05CF" w:rsidRPr="00196851">
        <w:rPr>
          <w:rFonts w:cs="Helvetica"/>
          <w:sz w:val="20"/>
        </w:rPr>
        <w:t xml:space="preserve"> auf der E-world in Essen, wie</w:t>
      </w:r>
      <w:r w:rsidRPr="00196851">
        <w:rPr>
          <w:rFonts w:cs="Helvetica"/>
          <w:sz w:val="20"/>
        </w:rPr>
        <w:t xml:space="preserve"> Versorgungsunternehmen</w:t>
      </w:r>
      <w:r w:rsidR="002E05CF" w:rsidRPr="00196851">
        <w:rPr>
          <w:rFonts w:cs="Helvetica"/>
          <w:sz w:val="20"/>
        </w:rPr>
        <w:t xml:space="preserve"> über die Heiz- und Nebenkostenabrechnung neue Geschäftsfelder im Bereich der Wohnungswirtschaft erschließen können. Ergänzt wird dies durch Lösungen für die Abrechnung von Mieter- und Quartierstrommodellen, </w:t>
      </w:r>
      <w:r w:rsidR="00196851" w:rsidRPr="00196851">
        <w:rPr>
          <w:rFonts w:cs="Helvetica"/>
          <w:sz w:val="20"/>
        </w:rPr>
        <w:t xml:space="preserve">die wahlweise mit den Branchenlösungen ENER:GY oder </w:t>
      </w:r>
      <w:proofErr w:type="spellStart"/>
      <w:r w:rsidR="00196851" w:rsidRPr="00196851">
        <w:rPr>
          <w:rFonts w:cs="Helvetica"/>
          <w:sz w:val="20"/>
        </w:rPr>
        <w:t>NTS.suite</w:t>
      </w:r>
      <w:proofErr w:type="spellEnd"/>
      <w:r w:rsidR="00196851" w:rsidRPr="00196851">
        <w:rPr>
          <w:rFonts w:cs="Helvetica"/>
          <w:sz w:val="20"/>
        </w:rPr>
        <w:t xml:space="preserve"> abgebildet werden.</w:t>
      </w:r>
      <w:r w:rsidR="002E05CF" w:rsidRPr="00196851">
        <w:rPr>
          <w:rFonts w:cs="Helvetica"/>
          <w:sz w:val="20"/>
        </w:rPr>
        <w:t xml:space="preserve"> </w:t>
      </w:r>
      <w:r w:rsidR="00196851" w:rsidRPr="00196851">
        <w:rPr>
          <w:rFonts w:cs="Helvetica"/>
          <w:sz w:val="20"/>
        </w:rPr>
        <w:t>Auch die Integration von Stromspeichern oder E-Mobility-Konzepten in die Geschäftsprozesse ist hier ein zentrales Thema.</w:t>
      </w:r>
      <w:r w:rsidR="009120D5">
        <w:rPr>
          <w:rFonts w:cs="Helvetica"/>
          <w:sz w:val="20"/>
        </w:rPr>
        <w:t xml:space="preserve"> Zudem rückt 2019 auch der Rollout intelligenter Messsysteme in den Vordergrund. Wilken zeigt hier, wie sich die </w:t>
      </w:r>
      <w:r w:rsidR="009120D5" w:rsidRPr="009120D5">
        <w:rPr>
          <w:rFonts w:cs="Helvetica"/>
          <w:sz w:val="20"/>
        </w:rPr>
        <w:t xml:space="preserve">Prozesse </w:t>
      </w:r>
      <w:r w:rsidR="009120D5">
        <w:rPr>
          <w:rFonts w:cs="Helvetica"/>
          <w:sz w:val="20"/>
        </w:rPr>
        <w:t xml:space="preserve">im </w:t>
      </w:r>
      <w:r w:rsidR="009120D5" w:rsidRPr="009120D5">
        <w:rPr>
          <w:rFonts w:cs="Helvetica"/>
          <w:sz w:val="20"/>
        </w:rPr>
        <w:t xml:space="preserve">intelligenten Messstellenbetrieb durchgängige </w:t>
      </w:r>
      <w:r w:rsidR="009120D5">
        <w:rPr>
          <w:rFonts w:cs="Helvetica"/>
          <w:sz w:val="20"/>
        </w:rPr>
        <w:t>digitalisieren und automatisieren lassen –</w:t>
      </w:r>
      <w:r w:rsidR="009120D5" w:rsidRPr="009120D5">
        <w:rPr>
          <w:rFonts w:cs="Helvetica"/>
          <w:sz w:val="20"/>
        </w:rPr>
        <w:t xml:space="preserve"> inkl</w:t>
      </w:r>
      <w:r w:rsidR="009120D5">
        <w:rPr>
          <w:rFonts w:cs="Helvetica"/>
          <w:sz w:val="20"/>
        </w:rPr>
        <w:t>usive</w:t>
      </w:r>
      <w:r w:rsidR="009120D5" w:rsidRPr="009120D5">
        <w:rPr>
          <w:rFonts w:cs="Helvetica"/>
          <w:sz w:val="20"/>
        </w:rPr>
        <w:t xml:space="preserve"> der Integration des Wilken </w:t>
      </w:r>
      <w:proofErr w:type="spellStart"/>
      <w:r w:rsidR="009120D5" w:rsidRPr="009120D5">
        <w:rPr>
          <w:rFonts w:cs="Helvetica"/>
          <w:sz w:val="20"/>
        </w:rPr>
        <w:t>Workforce</w:t>
      </w:r>
      <w:proofErr w:type="spellEnd"/>
      <w:r w:rsidR="009120D5" w:rsidRPr="009120D5">
        <w:rPr>
          <w:rFonts w:cs="Helvetica"/>
          <w:sz w:val="20"/>
        </w:rPr>
        <w:t xml:space="preserve"> Managements und der </w:t>
      </w:r>
      <w:r w:rsidR="009120D5">
        <w:rPr>
          <w:rFonts w:cs="Helvetica"/>
          <w:sz w:val="20"/>
        </w:rPr>
        <w:t>Plattform für die Gateway-Administration</w:t>
      </w:r>
      <w:r w:rsidR="009120D5" w:rsidRPr="009120D5">
        <w:rPr>
          <w:rFonts w:cs="Helvetica"/>
          <w:sz w:val="20"/>
        </w:rPr>
        <w:t xml:space="preserve"> der </w:t>
      </w:r>
      <w:proofErr w:type="spellStart"/>
      <w:r w:rsidR="009120D5" w:rsidRPr="009120D5">
        <w:rPr>
          <w:rFonts w:cs="Helvetica"/>
          <w:sz w:val="20"/>
        </w:rPr>
        <w:t>Tremondi</w:t>
      </w:r>
      <w:proofErr w:type="spellEnd"/>
      <w:r w:rsidR="009120D5" w:rsidRPr="009120D5">
        <w:rPr>
          <w:rFonts w:cs="Helvetica"/>
          <w:sz w:val="20"/>
        </w:rPr>
        <w:t xml:space="preserve"> GmbH.</w:t>
      </w:r>
    </w:p>
    <w:p w14:paraId="6E83D066" w14:textId="2E805A97" w:rsidR="00FC1FC2" w:rsidRPr="0001328D" w:rsidRDefault="00196851" w:rsidP="005E3AF8">
      <w:pPr>
        <w:rPr>
          <w:rFonts w:cs="Helvetica"/>
          <w:sz w:val="20"/>
        </w:rPr>
      </w:pPr>
      <w:r>
        <w:rPr>
          <w:rFonts w:cs="Helvetica"/>
          <w:sz w:val="20"/>
        </w:rPr>
        <w:lastRenderedPageBreak/>
        <w:t>Ein weiterer Schwerpunkt bleibt die Digitalisierung der Kommunikation</w:t>
      </w:r>
      <w:r w:rsidR="00DB68F8">
        <w:rPr>
          <w:rFonts w:cs="Helvetica"/>
          <w:sz w:val="20"/>
        </w:rPr>
        <w:t xml:space="preserve"> und des Kundenbeziehungsmanagements</w:t>
      </w:r>
      <w:r w:rsidR="00D130C0">
        <w:rPr>
          <w:rFonts w:cs="Helvetica"/>
          <w:sz w:val="20"/>
        </w:rPr>
        <w:t>.</w:t>
      </w:r>
      <w:r w:rsidR="00DB68F8">
        <w:rPr>
          <w:rFonts w:cs="Helvetica"/>
          <w:sz w:val="20"/>
        </w:rPr>
        <w:t xml:space="preserve"> So bietet Wilken über seine E-Marketing Suite eine 360</w:t>
      </w:r>
      <w:r w:rsidR="00DF3998">
        <w:rPr>
          <w:rFonts w:cs="Helvetica"/>
          <w:sz w:val="20"/>
          <w:vertAlign w:val="superscript"/>
        </w:rPr>
        <w:sym w:font="Symbol" w:char="F0B0"/>
      </w:r>
      <w:r w:rsidR="00DB68F8">
        <w:rPr>
          <w:rFonts w:cs="Helvetica"/>
          <w:sz w:val="20"/>
        </w:rPr>
        <w:t>-Sicht auf den Kunden</w:t>
      </w:r>
      <w:r w:rsidR="00667499">
        <w:rPr>
          <w:rFonts w:cs="Helvetica"/>
          <w:sz w:val="20"/>
        </w:rPr>
        <w:t>: Ü</w:t>
      </w:r>
      <w:r w:rsidR="00DB68F8">
        <w:rPr>
          <w:rFonts w:cs="Helvetica"/>
          <w:sz w:val="20"/>
        </w:rPr>
        <w:t>ber personalisierte Profile</w:t>
      </w:r>
      <w:r w:rsidR="00667499">
        <w:rPr>
          <w:rFonts w:cs="Helvetica"/>
          <w:sz w:val="20"/>
        </w:rPr>
        <w:t xml:space="preserve"> wird dieser</w:t>
      </w:r>
      <w:r w:rsidR="00DB68F8">
        <w:rPr>
          <w:rFonts w:cs="Helvetica"/>
          <w:sz w:val="20"/>
        </w:rPr>
        <w:t xml:space="preserve"> jederzeit und zum richtigen Zeitpunkt mit den Informationen und Angeboten versorgt, die für ihn tatsächlich relevant sind. Und das nicht nur über E-Mail, sondern über den jeweils individuell bevorzugten Kanal – ob Facebook, </w:t>
      </w:r>
      <w:proofErr w:type="spellStart"/>
      <w:r w:rsidR="00DB68F8">
        <w:rPr>
          <w:rFonts w:cs="Helvetica"/>
          <w:sz w:val="20"/>
        </w:rPr>
        <w:t>Whatsapp</w:t>
      </w:r>
      <w:proofErr w:type="spellEnd"/>
      <w:r w:rsidR="00DB68F8">
        <w:rPr>
          <w:rFonts w:cs="Helvetica"/>
          <w:sz w:val="20"/>
        </w:rPr>
        <w:t xml:space="preserve"> oder </w:t>
      </w:r>
      <w:r w:rsidR="00667499">
        <w:rPr>
          <w:rFonts w:cs="Helvetica"/>
          <w:sz w:val="20"/>
        </w:rPr>
        <w:t>via</w:t>
      </w:r>
      <w:r w:rsidR="00DB68F8">
        <w:rPr>
          <w:rFonts w:cs="Helvetica"/>
          <w:sz w:val="20"/>
        </w:rPr>
        <w:t xml:space="preserve"> Portallösung.</w:t>
      </w:r>
      <w:r w:rsidR="002D3DA8" w:rsidRPr="0001328D">
        <w:rPr>
          <w:rFonts w:cs="Helvetica"/>
          <w:sz w:val="20"/>
        </w:rPr>
        <w:tab/>
      </w:r>
    </w:p>
    <w:tbl>
      <w:tblPr>
        <w:tblW w:w="9180" w:type="dxa"/>
        <w:tblInd w:w="-104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95EA6" w:rsidRPr="00595EA6" w14:paraId="6328E0C0" w14:textId="77777777" w:rsidTr="0052739F">
        <w:tc>
          <w:tcPr>
            <w:tcW w:w="4361" w:type="dxa"/>
            <w:shd w:val="clear" w:color="auto" w:fill="auto"/>
          </w:tcPr>
          <w:p w14:paraId="3CDF43F2" w14:textId="77777777" w:rsidR="00595EA6" w:rsidRPr="00595EA6" w:rsidRDefault="00595EA6" w:rsidP="00595EA6">
            <w:pPr>
              <w:spacing w:line="240" w:lineRule="auto"/>
              <w:ind w:right="-1701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Wilken Software Group – Peter Schulte-</w:t>
            </w:r>
            <w:proofErr w:type="spellStart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Rentrop</w:t>
            </w:r>
            <w:proofErr w:type="spellEnd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proofErr w:type="spellStart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Hörvelsinger</w:t>
            </w:r>
            <w:proofErr w:type="spellEnd"/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Weg 29-31 – 89081 Ulm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ab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+49 731 96 50-0 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7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presse@wilken.de</w:t>
              </w:r>
            </w:hyperlink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5C3E755A" w14:textId="77777777" w:rsidR="00595EA6" w:rsidRPr="00595EA6" w:rsidRDefault="00595EA6" w:rsidP="00595EA6">
            <w:pPr>
              <w:spacing w:line="240" w:lineRule="auto"/>
              <w:ind w:right="-1701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595EA6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Press’n’Relations GmbH – Uwe Pagel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Magirusstraße 33 – 89077 Ulm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9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595EA6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595EA6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9D4E868" w14:textId="77777777" w:rsidR="0052739F" w:rsidRDefault="0052739F" w:rsidP="0052739F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Wilken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bookmarkEnd w:id="0"/>
    <w:p w14:paraId="615863D1" w14:textId="067733F3" w:rsidR="00FE48A6" w:rsidRPr="00B2745D" w:rsidRDefault="00FE48A6" w:rsidP="00C51C55"/>
    <w:sectPr w:rsidR="00FE48A6" w:rsidRPr="00B2745D" w:rsidSect="00FC1FC2">
      <w:headerReference w:type="default" r:id="rId11"/>
      <w:footerReference w:type="even" r:id="rId12"/>
      <w:footerReference w:type="default" r:id="rId13"/>
      <w:pgSz w:w="11906" w:h="16838"/>
      <w:pgMar w:top="2009" w:right="3400" w:bottom="1396" w:left="1418" w:header="611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CBD986" w14:textId="77777777" w:rsidR="00D560EB" w:rsidRDefault="00D560EB">
      <w:r>
        <w:separator/>
      </w:r>
    </w:p>
  </w:endnote>
  <w:endnote w:type="continuationSeparator" w:id="0">
    <w:p w14:paraId="2EE99D41" w14:textId="77777777" w:rsidR="00D560EB" w:rsidRDefault="00D56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9D247" w14:textId="77777777" w:rsidR="00D560EB" w:rsidRDefault="00D560EB">
      <w:r>
        <w:separator/>
      </w:r>
    </w:p>
  </w:footnote>
  <w:footnote w:type="continuationSeparator" w:id="0">
    <w:p w14:paraId="1311DFF6" w14:textId="77777777" w:rsidR="00D560EB" w:rsidRDefault="00D56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31"/>
  <w:embedSystemFonts/>
  <w:proofState w:spelling="clean"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0644"/>
    <w:rsid w:val="000017B9"/>
    <w:rsid w:val="0000454B"/>
    <w:rsid w:val="00011F67"/>
    <w:rsid w:val="000120D4"/>
    <w:rsid w:val="0001328D"/>
    <w:rsid w:val="00020962"/>
    <w:rsid w:val="0002498B"/>
    <w:rsid w:val="00032F50"/>
    <w:rsid w:val="00036B01"/>
    <w:rsid w:val="00040D86"/>
    <w:rsid w:val="00045258"/>
    <w:rsid w:val="0005086D"/>
    <w:rsid w:val="00051FB3"/>
    <w:rsid w:val="00052E90"/>
    <w:rsid w:val="00060F4F"/>
    <w:rsid w:val="00064DC6"/>
    <w:rsid w:val="000712DC"/>
    <w:rsid w:val="000734D1"/>
    <w:rsid w:val="00076C03"/>
    <w:rsid w:val="000809E7"/>
    <w:rsid w:val="00092780"/>
    <w:rsid w:val="00093AA5"/>
    <w:rsid w:val="00097330"/>
    <w:rsid w:val="000A3319"/>
    <w:rsid w:val="000A6D42"/>
    <w:rsid w:val="000A7E7E"/>
    <w:rsid w:val="000B2038"/>
    <w:rsid w:val="000B5AD9"/>
    <w:rsid w:val="000C0569"/>
    <w:rsid w:val="000C08EF"/>
    <w:rsid w:val="000C13A4"/>
    <w:rsid w:val="000C2BB8"/>
    <w:rsid w:val="000C313B"/>
    <w:rsid w:val="000C7E9B"/>
    <w:rsid w:val="000D5A8E"/>
    <w:rsid w:val="000D5B06"/>
    <w:rsid w:val="000D5FE9"/>
    <w:rsid w:val="000E54C9"/>
    <w:rsid w:val="000E5D79"/>
    <w:rsid w:val="000F6D38"/>
    <w:rsid w:val="001019ED"/>
    <w:rsid w:val="00102BB9"/>
    <w:rsid w:val="00106410"/>
    <w:rsid w:val="00107620"/>
    <w:rsid w:val="00114F49"/>
    <w:rsid w:val="00122599"/>
    <w:rsid w:val="00122695"/>
    <w:rsid w:val="00122B29"/>
    <w:rsid w:val="00122F47"/>
    <w:rsid w:val="0012491E"/>
    <w:rsid w:val="00127E87"/>
    <w:rsid w:val="001307C5"/>
    <w:rsid w:val="00135DEE"/>
    <w:rsid w:val="00152D07"/>
    <w:rsid w:val="00165471"/>
    <w:rsid w:val="001708FB"/>
    <w:rsid w:val="001721DE"/>
    <w:rsid w:val="00172559"/>
    <w:rsid w:val="00175745"/>
    <w:rsid w:val="001858F8"/>
    <w:rsid w:val="00194E4F"/>
    <w:rsid w:val="00196851"/>
    <w:rsid w:val="001A1096"/>
    <w:rsid w:val="001A2076"/>
    <w:rsid w:val="001A4984"/>
    <w:rsid w:val="001A7985"/>
    <w:rsid w:val="001B016B"/>
    <w:rsid w:val="001B1862"/>
    <w:rsid w:val="001B38F7"/>
    <w:rsid w:val="001C58AF"/>
    <w:rsid w:val="001C6862"/>
    <w:rsid w:val="001C6A6A"/>
    <w:rsid w:val="001D12AA"/>
    <w:rsid w:val="001E0FCA"/>
    <w:rsid w:val="001E200F"/>
    <w:rsid w:val="001E308F"/>
    <w:rsid w:val="001E46E6"/>
    <w:rsid w:val="00227EBC"/>
    <w:rsid w:val="00235691"/>
    <w:rsid w:val="00235AB8"/>
    <w:rsid w:val="002556E7"/>
    <w:rsid w:val="00272362"/>
    <w:rsid w:val="00275197"/>
    <w:rsid w:val="002751DA"/>
    <w:rsid w:val="002A28CE"/>
    <w:rsid w:val="002A4BEA"/>
    <w:rsid w:val="002B275A"/>
    <w:rsid w:val="002C201B"/>
    <w:rsid w:val="002C5994"/>
    <w:rsid w:val="002D0338"/>
    <w:rsid w:val="002D1696"/>
    <w:rsid w:val="002D19F2"/>
    <w:rsid w:val="002D1F28"/>
    <w:rsid w:val="002D28F5"/>
    <w:rsid w:val="002D32ED"/>
    <w:rsid w:val="002D3DA8"/>
    <w:rsid w:val="002D7510"/>
    <w:rsid w:val="002E05CF"/>
    <w:rsid w:val="002E1BC0"/>
    <w:rsid w:val="0031677D"/>
    <w:rsid w:val="003179A3"/>
    <w:rsid w:val="00317F93"/>
    <w:rsid w:val="00324F5C"/>
    <w:rsid w:val="00333E51"/>
    <w:rsid w:val="00345753"/>
    <w:rsid w:val="003467EA"/>
    <w:rsid w:val="00363C56"/>
    <w:rsid w:val="00366811"/>
    <w:rsid w:val="00366E84"/>
    <w:rsid w:val="0037633E"/>
    <w:rsid w:val="00376B33"/>
    <w:rsid w:val="0038387B"/>
    <w:rsid w:val="003A1A5E"/>
    <w:rsid w:val="003A1B6D"/>
    <w:rsid w:val="003A43A2"/>
    <w:rsid w:val="003A775C"/>
    <w:rsid w:val="003C2165"/>
    <w:rsid w:val="003D55A3"/>
    <w:rsid w:val="003D7800"/>
    <w:rsid w:val="003E10C2"/>
    <w:rsid w:val="003E189B"/>
    <w:rsid w:val="003E1CF6"/>
    <w:rsid w:val="003E5F6C"/>
    <w:rsid w:val="003F3403"/>
    <w:rsid w:val="003F55EF"/>
    <w:rsid w:val="004043AF"/>
    <w:rsid w:val="004054D6"/>
    <w:rsid w:val="00405CCA"/>
    <w:rsid w:val="00406D81"/>
    <w:rsid w:val="00410CD5"/>
    <w:rsid w:val="004110F6"/>
    <w:rsid w:val="00415041"/>
    <w:rsid w:val="00425A22"/>
    <w:rsid w:val="00425E5F"/>
    <w:rsid w:val="00432E47"/>
    <w:rsid w:val="0044765C"/>
    <w:rsid w:val="00454B81"/>
    <w:rsid w:val="00457490"/>
    <w:rsid w:val="00461517"/>
    <w:rsid w:val="00470089"/>
    <w:rsid w:val="004712B6"/>
    <w:rsid w:val="00477E0F"/>
    <w:rsid w:val="0048030E"/>
    <w:rsid w:val="004851B3"/>
    <w:rsid w:val="0048658B"/>
    <w:rsid w:val="004909C2"/>
    <w:rsid w:val="00493267"/>
    <w:rsid w:val="004A2502"/>
    <w:rsid w:val="004A32B5"/>
    <w:rsid w:val="004A76DC"/>
    <w:rsid w:val="004B430F"/>
    <w:rsid w:val="004B6B57"/>
    <w:rsid w:val="004C24AD"/>
    <w:rsid w:val="004C35FA"/>
    <w:rsid w:val="004C38CC"/>
    <w:rsid w:val="004D42F9"/>
    <w:rsid w:val="004E2379"/>
    <w:rsid w:val="004E5964"/>
    <w:rsid w:val="004F2F02"/>
    <w:rsid w:val="004F56F1"/>
    <w:rsid w:val="004F5AC0"/>
    <w:rsid w:val="004F79BE"/>
    <w:rsid w:val="0050632B"/>
    <w:rsid w:val="00511F1D"/>
    <w:rsid w:val="00513A25"/>
    <w:rsid w:val="00517604"/>
    <w:rsid w:val="00521E09"/>
    <w:rsid w:val="005246FF"/>
    <w:rsid w:val="0052739F"/>
    <w:rsid w:val="00532F73"/>
    <w:rsid w:val="00535049"/>
    <w:rsid w:val="00535FC2"/>
    <w:rsid w:val="005519C2"/>
    <w:rsid w:val="0055421E"/>
    <w:rsid w:val="00560751"/>
    <w:rsid w:val="005639AD"/>
    <w:rsid w:val="00565FD4"/>
    <w:rsid w:val="00574C52"/>
    <w:rsid w:val="00575F36"/>
    <w:rsid w:val="00576A13"/>
    <w:rsid w:val="00576B32"/>
    <w:rsid w:val="00583BF7"/>
    <w:rsid w:val="00587834"/>
    <w:rsid w:val="0058795D"/>
    <w:rsid w:val="005937FF"/>
    <w:rsid w:val="00595CF3"/>
    <w:rsid w:val="00595EA6"/>
    <w:rsid w:val="0059648C"/>
    <w:rsid w:val="005B3718"/>
    <w:rsid w:val="005B4249"/>
    <w:rsid w:val="005C0411"/>
    <w:rsid w:val="005D06AC"/>
    <w:rsid w:val="005D070B"/>
    <w:rsid w:val="005D23B7"/>
    <w:rsid w:val="005E006B"/>
    <w:rsid w:val="005E198E"/>
    <w:rsid w:val="005E3AF8"/>
    <w:rsid w:val="005F2C2F"/>
    <w:rsid w:val="005F375D"/>
    <w:rsid w:val="005F3918"/>
    <w:rsid w:val="005F52E2"/>
    <w:rsid w:val="0060646D"/>
    <w:rsid w:val="00614428"/>
    <w:rsid w:val="00617317"/>
    <w:rsid w:val="006205F9"/>
    <w:rsid w:val="006235F9"/>
    <w:rsid w:val="00632098"/>
    <w:rsid w:val="00635CE5"/>
    <w:rsid w:val="00644E9F"/>
    <w:rsid w:val="00645730"/>
    <w:rsid w:val="006568C1"/>
    <w:rsid w:val="00667499"/>
    <w:rsid w:val="00667CBE"/>
    <w:rsid w:val="00675809"/>
    <w:rsid w:val="00680AC4"/>
    <w:rsid w:val="0068616E"/>
    <w:rsid w:val="00693603"/>
    <w:rsid w:val="006963F7"/>
    <w:rsid w:val="006A0673"/>
    <w:rsid w:val="006A0FEA"/>
    <w:rsid w:val="006B0312"/>
    <w:rsid w:val="006B72FA"/>
    <w:rsid w:val="006C55D1"/>
    <w:rsid w:val="006C7239"/>
    <w:rsid w:val="006D3182"/>
    <w:rsid w:val="006D7C69"/>
    <w:rsid w:val="006E0BB7"/>
    <w:rsid w:val="006E468B"/>
    <w:rsid w:val="006E5937"/>
    <w:rsid w:val="006F6C95"/>
    <w:rsid w:val="00733F48"/>
    <w:rsid w:val="0073656F"/>
    <w:rsid w:val="007367F7"/>
    <w:rsid w:val="00737E3A"/>
    <w:rsid w:val="00741F98"/>
    <w:rsid w:val="00746812"/>
    <w:rsid w:val="00752F6B"/>
    <w:rsid w:val="00753EF9"/>
    <w:rsid w:val="00757073"/>
    <w:rsid w:val="0076126F"/>
    <w:rsid w:val="00764A09"/>
    <w:rsid w:val="00770008"/>
    <w:rsid w:val="007706D1"/>
    <w:rsid w:val="00770853"/>
    <w:rsid w:val="00772476"/>
    <w:rsid w:val="00774940"/>
    <w:rsid w:val="00783CEE"/>
    <w:rsid w:val="00791F82"/>
    <w:rsid w:val="00793AB8"/>
    <w:rsid w:val="007A2057"/>
    <w:rsid w:val="007B0E4F"/>
    <w:rsid w:val="007B4B9E"/>
    <w:rsid w:val="007C1274"/>
    <w:rsid w:val="007C3EFB"/>
    <w:rsid w:val="007C5A78"/>
    <w:rsid w:val="007D36F2"/>
    <w:rsid w:val="007E1E5C"/>
    <w:rsid w:val="007E37CB"/>
    <w:rsid w:val="007F7D4A"/>
    <w:rsid w:val="00801EC6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13EE"/>
    <w:rsid w:val="00853823"/>
    <w:rsid w:val="00863D68"/>
    <w:rsid w:val="00864136"/>
    <w:rsid w:val="0088157B"/>
    <w:rsid w:val="00881E0F"/>
    <w:rsid w:val="008825F3"/>
    <w:rsid w:val="00882AF0"/>
    <w:rsid w:val="0088514D"/>
    <w:rsid w:val="00894092"/>
    <w:rsid w:val="00894BE0"/>
    <w:rsid w:val="008A57BB"/>
    <w:rsid w:val="008B4462"/>
    <w:rsid w:val="008B5B1E"/>
    <w:rsid w:val="008B69E2"/>
    <w:rsid w:val="008B7437"/>
    <w:rsid w:val="008C5997"/>
    <w:rsid w:val="008D185B"/>
    <w:rsid w:val="008D3090"/>
    <w:rsid w:val="008D392D"/>
    <w:rsid w:val="008E6C77"/>
    <w:rsid w:val="008F07C1"/>
    <w:rsid w:val="008F2D96"/>
    <w:rsid w:val="008F3EA0"/>
    <w:rsid w:val="008F68EF"/>
    <w:rsid w:val="00902719"/>
    <w:rsid w:val="00903A51"/>
    <w:rsid w:val="009043EE"/>
    <w:rsid w:val="009120D5"/>
    <w:rsid w:val="00914A72"/>
    <w:rsid w:val="00916458"/>
    <w:rsid w:val="00921B7A"/>
    <w:rsid w:val="0093086E"/>
    <w:rsid w:val="009333FD"/>
    <w:rsid w:val="009378C5"/>
    <w:rsid w:val="00943667"/>
    <w:rsid w:val="00947BDC"/>
    <w:rsid w:val="009520FE"/>
    <w:rsid w:val="00961AD9"/>
    <w:rsid w:val="009668A5"/>
    <w:rsid w:val="0096745F"/>
    <w:rsid w:val="00970937"/>
    <w:rsid w:val="00971D24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E3BDC"/>
    <w:rsid w:val="009F1031"/>
    <w:rsid w:val="00A0122C"/>
    <w:rsid w:val="00A0763D"/>
    <w:rsid w:val="00A10E4F"/>
    <w:rsid w:val="00A12303"/>
    <w:rsid w:val="00A124CC"/>
    <w:rsid w:val="00A12E20"/>
    <w:rsid w:val="00A14223"/>
    <w:rsid w:val="00A30012"/>
    <w:rsid w:val="00A30045"/>
    <w:rsid w:val="00A31345"/>
    <w:rsid w:val="00A3451E"/>
    <w:rsid w:val="00A363D4"/>
    <w:rsid w:val="00A44E69"/>
    <w:rsid w:val="00A51F3A"/>
    <w:rsid w:val="00A56D07"/>
    <w:rsid w:val="00A604E8"/>
    <w:rsid w:val="00A64B2E"/>
    <w:rsid w:val="00A65506"/>
    <w:rsid w:val="00A6600D"/>
    <w:rsid w:val="00A672F6"/>
    <w:rsid w:val="00A67754"/>
    <w:rsid w:val="00A678B8"/>
    <w:rsid w:val="00A73AC3"/>
    <w:rsid w:val="00A77B4C"/>
    <w:rsid w:val="00A77BBC"/>
    <w:rsid w:val="00A85E92"/>
    <w:rsid w:val="00A92B64"/>
    <w:rsid w:val="00A941BA"/>
    <w:rsid w:val="00AA2FE1"/>
    <w:rsid w:val="00AB7591"/>
    <w:rsid w:val="00AE0B77"/>
    <w:rsid w:val="00AE3863"/>
    <w:rsid w:val="00AF0BE2"/>
    <w:rsid w:val="00AF1D9E"/>
    <w:rsid w:val="00B1628C"/>
    <w:rsid w:val="00B2187B"/>
    <w:rsid w:val="00B2745D"/>
    <w:rsid w:val="00B4126D"/>
    <w:rsid w:val="00B54F30"/>
    <w:rsid w:val="00B606BA"/>
    <w:rsid w:val="00B62065"/>
    <w:rsid w:val="00B63171"/>
    <w:rsid w:val="00B86EC2"/>
    <w:rsid w:val="00B87471"/>
    <w:rsid w:val="00BA5FB0"/>
    <w:rsid w:val="00BA7303"/>
    <w:rsid w:val="00BB2877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13B12"/>
    <w:rsid w:val="00C13DB7"/>
    <w:rsid w:val="00C25852"/>
    <w:rsid w:val="00C51C55"/>
    <w:rsid w:val="00C6146F"/>
    <w:rsid w:val="00C6183F"/>
    <w:rsid w:val="00C62E40"/>
    <w:rsid w:val="00C644DB"/>
    <w:rsid w:val="00C73CA9"/>
    <w:rsid w:val="00C7604D"/>
    <w:rsid w:val="00C83E25"/>
    <w:rsid w:val="00C87F52"/>
    <w:rsid w:val="00C96BC2"/>
    <w:rsid w:val="00CA2704"/>
    <w:rsid w:val="00CD395A"/>
    <w:rsid w:val="00CE3C40"/>
    <w:rsid w:val="00CE4B1C"/>
    <w:rsid w:val="00CF4E1F"/>
    <w:rsid w:val="00D0021E"/>
    <w:rsid w:val="00D130C0"/>
    <w:rsid w:val="00D13CB5"/>
    <w:rsid w:val="00D16139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560EB"/>
    <w:rsid w:val="00D641CA"/>
    <w:rsid w:val="00D77FE4"/>
    <w:rsid w:val="00D83959"/>
    <w:rsid w:val="00D8426B"/>
    <w:rsid w:val="00D923CC"/>
    <w:rsid w:val="00D93A8E"/>
    <w:rsid w:val="00D947DF"/>
    <w:rsid w:val="00D95B01"/>
    <w:rsid w:val="00DA2579"/>
    <w:rsid w:val="00DA3F70"/>
    <w:rsid w:val="00DA4F82"/>
    <w:rsid w:val="00DB0CE5"/>
    <w:rsid w:val="00DB68F8"/>
    <w:rsid w:val="00DC31CE"/>
    <w:rsid w:val="00DC445F"/>
    <w:rsid w:val="00DC5F6C"/>
    <w:rsid w:val="00DC7643"/>
    <w:rsid w:val="00DD7286"/>
    <w:rsid w:val="00DE1531"/>
    <w:rsid w:val="00DE2EB6"/>
    <w:rsid w:val="00DE4B79"/>
    <w:rsid w:val="00DF3998"/>
    <w:rsid w:val="00DF68C5"/>
    <w:rsid w:val="00E02730"/>
    <w:rsid w:val="00E059D0"/>
    <w:rsid w:val="00E1218D"/>
    <w:rsid w:val="00E37B54"/>
    <w:rsid w:val="00E409DF"/>
    <w:rsid w:val="00E47E25"/>
    <w:rsid w:val="00E530A5"/>
    <w:rsid w:val="00E54882"/>
    <w:rsid w:val="00E62903"/>
    <w:rsid w:val="00E62CBD"/>
    <w:rsid w:val="00E71F30"/>
    <w:rsid w:val="00E83A83"/>
    <w:rsid w:val="00E915CC"/>
    <w:rsid w:val="00EA0E6E"/>
    <w:rsid w:val="00EA755D"/>
    <w:rsid w:val="00EB026E"/>
    <w:rsid w:val="00EB1349"/>
    <w:rsid w:val="00EB77F7"/>
    <w:rsid w:val="00EC14F0"/>
    <w:rsid w:val="00ED247E"/>
    <w:rsid w:val="00ED53FF"/>
    <w:rsid w:val="00EE15AD"/>
    <w:rsid w:val="00EE403A"/>
    <w:rsid w:val="00EE44FC"/>
    <w:rsid w:val="00EF0E88"/>
    <w:rsid w:val="00EF1E53"/>
    <w:rsid w:val="00F02FBC"/>
    <w:rsid w:val="00F112E3"/>
    <w:rsid w:val="00F11A58"/>
    <w:rsid w:val="00F122B4"/>
    <w:rsid w:val="00F20B7D"/>
    <w:rsid w:val="00F23364"/>
    <w:rsid w:val="00F24B57"/>
    <w:rsid w:val="00F254C3"/>
    <w:rsid w:val="00F3050A"/>
    <w:rsid w:val="00F31CE5"/>
    <w:rsid w:val="00F33075"/>
    <w:rsid w:val="00F42BC2"/>
    <w:rsid w:val="00F44C5C"/>
    <w:rsid w:val="00F45E0A"/>
    <w:rsid w:val="00F47247"/>
    <w:rsid w:val="00F50498"/>
    <w:rsid w:val="00F51E70"/>
    <w:rsid w:val="00F55A89"/>
    <w:rsid w:val="00F61560"/>
    <w:rsid w:val="00F61A36"/>
    <w:rsid w:val="00F66F8A"/>
    <w:rsid w:val="00F717EB"/>
    <w:rsid w:val="00F771FF"/>
    <w:rsid w:val="00F9031E"/>
    <w:rsid w:val="00F96E98"/>
    <w:rsid w:val="00FA13E1"/>
    <w:rsid w:val="00FA3705"/>
    <w:rsid w:val="00FB0927"/>
    <w:rsid w:val="00FB3528"/>
    <w:rsid w:val="00FB6A61"/>
    <w:rsid w:val="00FB7D61"/>
    <w:rsid w:val="00FC18FD"/>
    <w:rsid w:val="00FC1FC2"/>
    <w:rsid w:val="00FC4BAD"/>
    <w:rsid w:val="00FD7591"/>
    <w:rsid w:val="00FE48A6"/>
    <w:rsid w:val="00FF3351"/>
    <w:rsid w:val="00FF3B5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Listenabsatz">
    <w:name w:val="List Paragraph"/>
    <w:basedOn w:val="Standard"/>
    <w:uiPriority w:val="34"/>
    <w:qFormat/>
    <w:rsid w:val="00686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4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496</Words>
  <Characters>3132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1. Dezember 2017</vt:lpstr>
    </vt:vector>
  </TitlesOfParts>
  <Company>Press'n'Relations </Company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9</cp:revision>
  <cp:lastPrinted>2018-11-28T13:42:00Z</cp:lastPrinted>
  <dcterms:created xsi:type="dcterms:W3CDTF">2018-11-28T12:40:00Z</dcterms:created>
  <dcterms:modified xsi:type="dcterms:W3CDTF">2018-12-06T09:23:00Z</dcterms:modified>
</cp:coreProperties>
</file>