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006D12" w14:textId="77777777" w:rsidR="00C51C55" w:rsidRPr="00B2745D" w:rsidRDefault="00C51C55" w:rsidP="00C51C55">
      <w:pPr>
        <w:ind w:right="-709"/>
        <w:outlineLvl w:val="0"/>
        <w:rPr>
          <w:b/>
        </w:rPr>
      </w:pPr>
      <w:r w:rsidRPr="00B2745D">
        <w:rPr>
          <w:b/>
        </w:rPr>
        <w:t xml:space="preserve">PRESSEINFORMATION </w:t>
      </w:r>
    </w:p>
    <w:p w14:paraId="4865289A" w14:textId="13731093" w:rsidR="00970937" w:rsidRDefault="00C51C55" w:rsidP="00064DC6">
      <w:pPr>
        <w:ind w:right="-709"/>
        <w:outlineLvl w:val="0"/>
        <w:rPr>
          <w:sz w:val="20"/>
        </w:rPr>
      </w:pPr>
      <w:r w:rsidRPr="00B2745D">
        <w:rPr>
          <w:sz w:val="20"/>
        </w:rPr>
        <w:t xml:space="preserve">Ulm, </w:t>
      </w:r>
      <w:r w:rsidR="00FE2F2A">
        <w:rPr>
          <w:sz w:val="20"/>
        </w:rPr>
        <w:t>1</w:t>
      </w:r>
      <w:r w:rsidR="00115827">
        <w:rPr>
          <w:sz w:val="20"/>
        </w:rPr>
        <w:t>8</w:t>
      </w:r>
      <w:r w:rsidR="00FE2F2A">
        <w:rPr>
          <w:sz w:val="20"/>
        </w:rPr>
        <w:t>. Dezember</w:t>
      </w:r>
      <w:r w:rsidRPr="00B2745D">
        <w:rPr>
          <w:sz w:val="20"/>
        </w:rPr>
        <w:t xml:space="preserve"> 201</w:t>
      </w:r>
      <w:r w:rsidR="008165E8">
        <w:rPr>
          <w:sz w:val="20"/>
        </w:rPr>
        <w:t>7</w:t>
      </w:r>
    </w:p>
    <w:p w14:paraId="6BD371D0" w14:textId="77777777" w:rsidR="00CD6744" w:rsidRPr="00CD6744" w:rsidRDefault="00693897" w:rsidP="00CD6744">
      <w:pPr>
        <w:ind w:right="-2126"/>
        <w:rPr>
          <w:b/>
          <w:bCs/>
          <w:sz w:val="28"/>
          <w:szCs w:val="28"/>
        </w:rPr>
      </w:pPr>
      <w:r>
        <w:rPr>
          <w:b/>
          <w:bCs/>
          <w:sz w:val="28"/>
          <w:szCs w:val="28"/>
        </w:rPr>
        <w:t xml:space="preserve">Neue Kraft für die Zielgruppe der </w:t>
      </w:r>
      <w:r>
        <w:rPr>
          <w:b/>
          <w:bCs/>
          <w:sz w:val="28"/>
          <w:szCs w:val="28"/>
        </w:rPr>
        <w:br/>
        <w:t>Körperschaften im Gesundheitswesen</w:t>
      </w:r>
      <w:r w:rsidR="00054728">
        <w:rPr>
          <w:b/>
          <w:bCs/>
          <w:sz w:val="28"/>
          <w:szCs w:val="28"/>
        </w:rPr>
        <w:br/>
      </w:r>
      <w:r w:rsidR="00CD6744" w:rsidRPr="00054728">
        <w:rPr>
          <w:rFonts w:cs="Helvetica"/>
          <w:b/>
          <w:bCs/>
          <w:sz w:val="20"/>
        </w:rPr>
        <w:t xml:space="preserve">Ulrich Buschhaus </w:t>
      </w:r>
      <w:r w:rsidR="001803EE">
        <w:rPr>
          <w:rFonts w:cs="Helvetica"/>
          <w:b/>
          <w:bCs/>
          <w:sz w:val="20"/>
        </w:rPr>
        <w:t>übernimmt</w:t>
      </w:r>
      <w:r w:rsidR="00054728" w:rsidRPr="00054728">
        <w:rPr>
          <w:rFonts w:cs="Helvetica"/>
          <w:b/>
          <w:bCs/>
          <w:sz w:val="20"/>
        </w:rPr>
        <w:t xml:space="preserve"> </w:t>
      </w:r>
      <w:r w:rsidR="00CD6744" w:rsidRPr="00054728">
        <w:rPr>
          <w:rFonts w:cs="Helvetica"/>
          <w:b/>
          <w:bCs/>
          <w:sz w:val="20"/>
        </w:rPr>
        <w:t xml:space="preserve">Vertrieb </w:t>
      </w:r>
      <w:r w:rsidR="00054728">
        <w:rPr>
          <w:rFonts w:cs="Helvetica"/>
          <w:b/>
          <w:bCs/>
          <w:sz w:val="20"/>
        </w:rPr>
        <w:t>und Partnermanagement</w:t>
      </w:r>
      <w:r w:rsidR="00054728" w:rsidRPr="00054728">
        <w:rPr>
          <w:rFonts w:cs="Helvetica"/>
          <w:b/>
          <w:bCs/>
          <w:sz w:val="20"/>
        </w:rPr>
        <w:t xml:space="preserve"> </w:t>
      </w:r>
    </w:p>
    <w:p w14:paraId="29C2188C" w14:textId="57F913FA" w:rsidR="00CD6744" w:rsidRPr="00CD6744" w:rsidRDefault="00693897" w:rsidP="00357B24">
      <w:pPr>
        <w:ind w:right="-142"/>
        <w:rPr>
          <w:rFonts w:cs="Helvetica"/>
          <w:b/>
          <w:bCs/>
          <w:sz w:val="20"/>
        </w:rPr>
      </w:pPr>
      <w:r w:rsidRPr="00693897">
        <w:rPr>
          <w:rFonts w:cs="Helvetica"/>
          <w:b/>
          <w:bCs/>
          <w:sz w:val="20"/>
        </w:rPr>
        <w:t xml:space="preserve">Mit Ulrich Buschhaus (47) hat die Wilken Software Group jetzt einen weiteren erfahrenen Vertriebsspezialisten für die Zielgruppe der Körperschaften in der Sozialversicherung und im Gesundheitswesen gewonnen. Zuvor war Buschhaus als Account Manager bei der </w:t>
      </w:r>
      <w:proofErr w:type="spellStart"/>
      <w:r w:rsidRPr="00693897">
        <w:rPr>
          <w:rFonts w:cs="Helvetica"/>
          <w:b/>
          <w:bCs/>
          <w:sz w:val="20"/>
        </w:rPr>
        <w:t>itsc</w:t>
      </w:r>
      <w:proofErr w:type="spellEnd"/>
      <w:r w:rsidRPr="00693897">
        <w:rPr>
          <w:rFonts w:cs="Helvetica"/>
          <w:b/>
          <w:bCs/>
          <w:sz w:val="20"/>
        </w:rPr>
        <w:t xml:space="preserve"> GmbH in Hannover tätig – Wilken-Partner und IT-Dienstleister für Krankenkassen. „Mit der Hilfe von Ulrich Buschhaus werden wir unsere Kunden noch intensiver betreuen und unser Partnernetzwerk deutlich ausbauen</w:t>
      </w:r>
      <w:r w:rsidR="000A7E2F" w:rsidRPr="00693897">
        <w:rPr>
          <w:rFonts w:cs="Helvetica"/>
          <w:b/>
          <w:bCs/>
          <w:sz w:val="20"/>
        </w:rPr>
        <w:t xml:space="preserve"> </w:t>
      </w:r>
      <w:r w:rsidRPr="00693897">
        <w:rPr>
          <w:rFonts w:cs="Helvetica"/>
          <w:b/>
          <w:bCs/>
          <w:sz w:val="20"/>
        </w:rPr>
        <w:t xml:space="preserve">“, </w:t>
      </w:r>
      <w:r w:rsidR="00683929">
        <w:rPr>
          <w:rFonts w:cs="Helvetica"/>
          <w:b/>
          <w:bCs/>
          <w:sz w:val="20"/>
        </w:rPr>
        <w:t>so Jochen End</w:t>
      </w:r>
      <w:r w:rsidRPr="00693897">
        <w:rPr>
          <w:rFonts w:cs="Helvetica"/>
          <w:b/>
          <w:bCs/>
          <w:sz w:val="20"/>
        </w:rPr>
        <w:t>reß, Bereichsleiter Gesundheit &amp; Versicherungen bei der Wilken Software Group.</w:t>
      </w:r>
      <w:r w:rsidR="00683929">
        <w:rPr>
          <w:rFonts w:cs="Helvetica"/>
          <w:b/>
          <w:bCs/>
          <w:sz w:val="20"/>
        </w:rPr>
        <w:t xml:space="preserve"> </w:t>
      </w:r>
      <w:r w:rsidR="000A7E2F" w:rsidRPr="000A7E2F">
        <w:rPr>
          <w:rFonts w:cs="Helvetica"/>
          <w:b/>
          <w:bCs/>
          <w:sz w:val="20"/>
        </w:rPr>
        <w:t xml:space="preserve">Darüber hinaus </w:t>
      </w:r>
      <w:r w:rsidR="00D96FF3">
        <w:rPr>
          <w:rFonts w:cs="Helvetica"/>
          <w:b/>
          <w:bCs/>
          <w:sz w:val="20"/>
        </w:rPr>
        <w:t>wird</w:t>
      </w:r>
      <w:r w:rsidR="000A7E2F">
        <w:rPr>
          <w:rFonts w:cs="Helvetica"/>
          <w:b/>
          <w:bCs/>
          <w:sz w:val="20"/>
        </w:rPr>
        <w:t xml:space="preserve"> Buschhaus mit seiner</w:t>
      </w:r>
      <w:r w:rsidR="000A7E2F" w:rsidRPr="000A7E2F">
        <w:rPr>
          <w:rFonts w:cs="Helvetica"/>
          <w:b/>
          <w:bCs/>
          <w:sz w:val="20"/>
        </w:rPr>
        <w:t xml:space="preserve"> Erfahrung auch </w:t>
      </w:r>
      <w:r w:rsidR="000A7E2F">
        <w:rPr>
          <w:rFonts w:cs="Helvetica"/>
          <w:b/>
          <w:bCs/>
          <w:sz w:val="20"/>
        </w:rPr>
        <w:t>die</w:t>
      </w:r>
      <w:r w:rsidR="000A7E2F" w:rsidRPr="000A7E2F">
        <w:rPr>
          <w:rFonts w:cs="Helvetica"/>
          <w:b/>
          <w:bCs/>
          <w:sz w:val="20"/>
        </w:rPr>
        <w:t xml:space="preserve"> Entwicklung weiterer Branchenmodule auf Basis </w:t>
      </w:r>
      <w:r w:rsidR="000A7E2F">
        <w:rPr>
          <w:rFonts w:cs="Helvetica"/>
          <w:b/>
          <w:bCs/>
          <w:sz w:val="20"/>
        </w:rPr>
        <w:t>der</w:t>
      </w:r>
      <w:r w:rsidR="000A7E2F" w:rsidRPr="000A7E2F">
        <w:rPr>
          <w:rFonts w:cs="Helvetica"/>
          <w:b/>
          <w:bCs/>
          <w:sz w:val="20"/>
        </w:rPr>
        <w:t xml:space="preserve"> neuen P/5-Technologie </w:t>
      </w:r>
      <w:r w:rsidR="000A7E2F">
        <w:rPr>
          <w:rFonts w:cs="Helvetica"/>
          <w:b/>
          <w:bCs/>
          <w:sz w:val="20"/>
        </w:rPr>
        <w:t>von Wilken unterstützen</w:t>
      </w:r>
      <w:r w:rsidR="000A7E2F" w:rsidRPr="000A7E2F">
        <w:rPr>
          <w:rFonts w:cs="Helvetica"/>
          <w:b/>
          <w:bCs/>
          <w:sz w:val="20"/>
        </w:rPr>
        <w:t>, mit denen die Digitalisierung der Prozesse in den Körperschaften voran</w:t>
      </w:r>
      <w:r w:rsidR="000A7E2F">
        <w:rPr>
          <w:rFonts w:cs="Helvetica"/>
          <w:b/>
          <w:bCs/>
          <w:sz w:val="20"/>
        </w:rPr>
        <w:t>getrieben werden soll.</w:t>
      </w:r>
      <w:r w:rsidR="000A7E2F" w:rsidRPr="000A7E2F">
        <w:rPr>
          <w:rFonts w:cs="Helvetica"/>
          <w:b/>
          <w:bCs/>
          <w:sz w:val="20"/>
        </w:rPr>
        <w:t xml:space="preserve"> </w:t>
      </w:r>
      <w:r w:rsidRPr="00693897">
        <w:rPr>
          <w:rFonts w:cs="Helvetica"/>
          <w:b/>
          <w:bCs/>
          <w:sz w:val="20"/>
        </w:rPr>
        <w:t xml:space="preserve">„Zudem bekennen wir uns mit ihm noch stärker zur Region Nord-West, aus der viele unserer Kunden kommen, da er hauptsächlich von seinem Office in Westfalen </w:t>
      </w:r>
      <w:r w:rsidR="00D6632C">
        <w:rPr>
          <w:rFonts w:cs="Helvetica"/>
          <w:b/>
          <w:bCs/>
          <w:sz w:val="20"/>
        </w:rPr>
        <w:t xml:space="preserve">und von Greven </w:t>
      </w:r>
      <w:bookmarkStart w:id="0" w:name="_GoBack"/>
      <w:bookmarkEnd w:id="0"/>
      <w:r w:rsidRPr="00693897">
        <w:rPr>
          <w:rFonts w:cs="Helvetica"/>
          <w:b/>
          <w:bCs/>
          <w:sz w:val="20"/>
        </w:rPr>
        <w:t>aus agieren wird“</w:t>
      </w:r>
      <w:r w:rsidR="000A7E2F">
        <w:rPr>
          <w:rFonts w:cs="Helvetica"/>
          <w:b/>
          <w:bCs/>
          <w:sz w:val="20"/>
        </w:rPr>
        <w:t>, so Endreß weiter.</w:t>
      </w:r>
    </w:p>
    <w:p w14:paraId="16348090" w14:textId="29D5D181" w:rsidR="00CD6744" w:rsidRPr="00892666" w:rsidRDefault="00CD6744" w:rsidP="00CD6744">
      <w:pPr>
        <w:rPr>
          <w:rFonts w:cs="Helvetica"/>
          <w:sz w:val="20"/>
        </w:rPr>
      </w:pPr>
      <w:r w:rsidRPr="00892666">
        <w:rPr>
          <w:rFonts w:cs="Helvetica"/>
          <w:sz w:val="20"/>
        </w:rPr>
        <w:t xml:space="preserve">Von 1988 bis 2002 war Ulrich Buschhaus </w:t>
      </w:r>
      <w:r w:rsidR="00B33E59">
        <w:rPr>
          <w:rFonts w:cs="Helvetica"/>
          <w:sz w:val="20"/>
        </w:rPr>
        <w:t xml:space="preserve">als </w:t>
      </w:r>
      <w:r w:rsidR="00B33E59" w:rsidRPr="00892666">
        <w:rPr>
          <w:rFonts w:cs="Helvetica"/>
          <w:sz w:val="20"/>
        </w:rPr>
        <w:t xml:space="preserve">Krankenkassenbetriebswirt </w:t>
      </w:r>
      <w:r w:rsidRPr="00892666">
        <w:rPr>
          <w:rFonts w:cs="Helvetica"/>
          <w:sz w:val="20"/>
        </w:rPr>
        <w:t xml:space="preserve">bei der IKK </w:t>
      </w:r>
      <w:r w:rsidR="00B33E59">
        <w:rPr>
          <w:rFonts w:cs="Helvetica"/>
          <w:sz w:val="20"/>
        </w:rPr>
        <w:t xml:space="preserve">in </w:t>
      </w:r>
      <w:r w:rsidRPr="00892666">
        <w:rPr>
          <w:rFonts w:cs="Helvetica"/>
          <w:sz w:val="20"/>
        </w:rPr>
        <w:t>Iserlohn tätig und leitete dort die Abteilung Arbeitgeberservice</w:t>
      </w:r>
      <w:r w:rsidR="00B33E59">
        <w:rPr>
          <w:rFonts w:cs="Helvetica"/>
          <w:sz w:val="20"/>
        </w:rPr>
        <w:t xml:space="preserve"> inklusive</w:t>
      </w:r>
      <w:r w:rsidRPr="00892666">
        <w:rPr>
          <w:rFonts w:cs="Helvetica"/>
          <w:sz w:val="20"/>
        </w:rPr>
        <w:t xml:space="preserve"> Vollstreckungsbehörde. Bei der ISKV GmbH (heute </w:t>
      </w:r>
      <w:r w:rsidR="00B3601A">
        <w:rPr>
          <w:rFonts w:cs="Helvetica"/>
          <w:sz w:val="20"/>
        </w:rPr>
        <w:t xml:space="preserve">Teil der </w:t>
      </w:r>
      <w:r w:rsidRPr="00892666">
        <w:rPr>
          <w:rFonts w:cs="Helvetica"/>
          <w:sz w:val="20"/>
        </w:rPr>
        <w:t xml:space="preserve">BITMARCK </w:t>
      </w:r>
      <w:r w:rsidR="00B33E59">
        <w:rPr>
          <w:rFonts w:cs="Helvetica"/>
          <w:sz w:val="20"/>
        </w:rPr>
        <w:t>Unternehmensgruppe</w:t>
      </w:r>
      <w:r w:rsidRPr="00892666">
        <w:rPr>
          <w:rFonts w:cs="Helvetica"/>
          <w:sz w:val="20"/>
        </w:rPr>
        <w:t xml:space="preserve"> </w:t>
      </w:r>
      <w:r w:rsidR="00B33E59">
        <w:rPr>
          <w:rFonts w:cs="Helvetica"/>
          <w:sz w:val="20"/>
        </w:rPr>
        <w:t>mit Sitz in Essen</w:t>
      </w:r>
      <w:r w:rsidRPr="00892666">
        <w:rPr>
          <w:rFonts w:cs="Helvetica"/>
          <w:sz w:val="20"/>
        </w:rPr>
        <w:t xml:space="preserve">) </w:t>
      </w:r>
      <w:r w:rsidR="00B33E59">
        <w:rPr>
          <w:rFonts w:cs="Helvetica"/>
          <w:sz w:val="20"/>
        </w:rPr>
        <w:t>war</w:t>
      </w:r>
      <w:r w:rsidRPr="00892666">
        <w:rPr>
          <w:rFonts w:cs="Helvetica"/>
          <w:sz w:val="20"/>
        </w:rPr>
        <w:t xml:space="preserve"> er</w:t>
      </w:r>
      <w:r w:rsidR="00B33E59">
        <w:rPr>
          <w:rFonts w:cs="Helvetica"/>
          <w:sz w:val="20"/>
        </w:rPr>
        <w:t xml:space="preserve"> bis 2013</w:t>
      </w:r>
      <w:r w:rsidRPr="00892666">
        <w:rPr>
          <w:rFonts w:cs="Helvetica"/>
          <w:sz w:val="20"/>
        </w:rPr>
        <w:t xml:space="preserve"> </w:t>
      </w:r>
      <w:r w:rsidR="00B33E59">
        <w:rPr>
          <w:rFonts w:cs="Helvetica"/>
          <w:sz w:val="20"/>
        </w:rPr>
        <w:t xml:space="preserve">in verschiedenen Funktionen und Business Units an der Entwicklung und Einführung der Branchen-Software iskv_21c beteiligt und zuletzt </w:t>
      </w:r>
      <w:r w:rsidR="00B33E59" w:rsidRPr="00892666">
        <w:rPr>
          <w:rFonts w:cs="Helvetica"/>
          <w:sz w:val="20"/>
        </w:rPr>
        <w:t>in der Vertriebssteuerung al</w:t>
      </w:r>
      <w:r w:rsidR="00B33E59">
        <w:rPr>
          <w:rFonts w:cs="Helvetica"/>
          <w:sz w:val="20"/>
        </w:rPr>
        <w:t>s Key Account Manager tätig</w:t>
      </w:r>
      <w:r w:rsidRPr="00892666">
        <w:rPr>
          <w:rFonts w:cs="Helvetica"/>
          <w:sz w:val="20"/>
        </w:rPr>
        <w:t xml:space="preserve">. </w:t>
      </w:r>
      <w:r w:rsidR="00B33E59">
        <w:rPr>
          <w:rFonts w:cs="Helvetica"/>
          <w:sz w:val="20"/>
        </w:rPr>
        <w:t xml:space="preserve">Die vertrieblich orientierte </w:t>
      </w:r>
      <w:r w:rsidR="009068DC">
        <w:rPr>
          <w:rFonts w:cs="Helvetica"/>
          <w:sz w:val="20"/>
        </w:rPr>
        <w:t xml:space="preserve">Kundenbetreuung mit Schwerpunkt </w:t>
      </w:r>
      <w:r w:rsidR="00944DD7">
        <w:rPr>
          <w:rFonts w:cs="Helvetica"/>
          <w:sz w:val="20"/>
        </w:rPr>
        <w:t>IT-Dienstleistungen für die gesetzliche Krankenversicherung</w:t>
      </w:r>
      <w:r w:rsidR="00B33E59">
        <w:rPr>
          <w:rFonts w:cs="Helvetica"/>
          <w:sz w:val="20"/>
        </w:rPr>
        <w:t xml:space="preserve"> fand ihre Fortsetzung dann für weitere vier Jahre </w:t>
      </w:r>
      <w:r w:rsidR="00944DD7">
        <w:rPr>
          <w:rFonts w:cs="Helvetica"/>
          <w:sz w:val="20"/>
        </w:rPr>
        <w:t xml:space="preserve">bei der </w:t>
      </w:r>
      <w:proofErr w:type="spellStart"/>
      <w:r w:rsidR="00944DD7">
        <w:rPr>
          <w:rFonts w:cs="Helvetica"/>
          <w:sz w:val="20"/>
        </w:rPr>
        <w:t>itsc</w:t>
      </w:r>
      <w:proofErr w:type="spellEnd"/>
      <w:r w:rsidR="00944DD7">
        <w:rPr>
          <w:rFonts w:cs="Helvetica"/>
          <w:sz w:val="20"/>
        </w:rPr>
        <w:t xml:space="preserve"> GmbH</w:t>
      </w:r>
      <w:r w:rsidRPr="00892666">
        <w:rPr>
          <w:rFonts w:cs="Helvetica"/>
          <w:sz w:val="20"/>
        </w:rPr>
        <w:t>.</w:t>
      </w:r>
    </w:p>
    <w:p w14:paraId="7734D5A6" w14:textId="77777777" w:rsidR="008158C2" w:rsidRPr="00892666" w:rsidRDefault="008158C2" w:rsidP="00676FF5">
      <w:pPr>
        <w:rPr>
          <w:rFonts w:cs="Helvetica"/>
          <w:sz w:val="20"/>
        </w:rPr>
      </w:pPr>
    </w:p>
    <w:p w14:paraId="40F52A21" w14:textId="77777777" w:rsidR="00F03BED" w:rsidRPr="008852F2" w:rsidRDefault="00F03BED" w:rsidP="00676FF5">
      <w:pPr>
        <w:rPr>
          <w:rFonts w:cs="Helvetica"/>
          <w:sz w:val="20"/>
        </w:rPr>
      </w:pPr>
    </w:p>
    <w:tbl>
      <w:tblPr>
        <w:tblW w:w="9180" w:type="dxa"/>
        <w:tblLook w:val="04A0" w:firstRow="1" w:lastRow="0" w:firstColumn="1" w:lastColumn="0" w:noHBand="0" w:noVBand="1"/>
      </w:tblPr>
      <w:tblGrid>
        <w:gridCol w:w="4361"/>
        <w:gridCol w:w="4819"/>
      </w:tblGrid>
      <w:tr w:rsidR="00535049" w:rsidRPr="00B2745D" w14:paraId="358FBDC5" w14:textId="77777777" w:rsidTr="00FE2F2A">
        <w:tc>
          <w:tcPr>
            <w:tcW w:w="4361" w:type="dxa"/>
            <w:shd w:val="clear" w:color="auto" w:fill="auto"/>
          </w:tcPr>
          <w:p w14:paraId="185E1253" w14:textId="77777777" w:rsidR="00535049" w:rsidRPr="00B2745D" w:rsidRDefault="00535049" w:rsidP="00C340E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 xml:space="preserve">Eberhard </w:t>
            </w:r>
            <w:proofErr w:type="spellStart"/>
            <w:r w:rsidR="00C340EF">
              <w:rPr>
                <w:rFonts w:ascii="Arial" w:hAnsi="Arial" w:cs="Calibri"/>
                <w:sz w:val="16"/>
                <w:szCs w:val="26"/>
                <w:lang w:eastAsia="de-DE"/>
              </w:rPr>
              <w:t>Macziol</w:t>
            </w:r>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6BF1C7ED" w14:textId="77777777"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666FECFB" w14:textId="77777777" w:rsidR="00FE48A6" w:rsidRPr="00A8158F" w:rsidRDefault="00560751" w:rsidP="00A8158F">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sectPr w:rsidR="00FE48A6" w:rsidRPr="00A8158F"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1E07B1" w14:textId="77777777" w:rsidR="00486E15" w:rsidRDefault="00486E15">
      <w:r>
        <w:separator/>
      </w:r>
    </w:p>
  </w:endnote>
  <w:endnote w:type="continuationSeparator" w:id="0">
    <w:p w14:paraId="4533FA38" w14:textId="77777777" w:rsidR="00486E15" w:rsidRDefault="00486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A68ACF" w14:textId="77777777" w:rsidR="00486E15" w:rsidRDefault="00486E15">
      <w:r>
        <w:separator/>
      </w:r>
    </w:p>
  </w:footnote>
  <w:footnote w:type="continuationSeparator" w:id="0">
    <w:p w14:paraId="4CCA8B21" w14:textId="77777777" w:rsidR="00486E15" w:rsidRDefault="00486E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6"/>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476"/>
    <w:rsid w:val="000007A2"/>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54728"/>
    <w:rsid w:val="00060F4F"/>
    <w:rsid w:val="00064DC6"/>
    <w:rsid w:val="000712DC"/>
    <w:rsid w:val="000734D1"/>
    <w:rsid w:val="000809E7"/>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15827"/>
    <w:rsid w:val="00122695"/>
    <w:rsid w:val="00122B29"/>
    <w:rsid w:val="00122F47"/>
    <w:rsid w:val="0012491E"/>
    <w:rsid w:val="00127E87"/>
    <w:rsid w:val="001307C5"/>
    <w:rsid w:val="00135DEE"/>
    <w:rsid w:val="00152D07"/>
    <w:rsid w:val="00161C14"/>
    <w:rsid w:val="00165471"/>
    <w:rsid w:val="001708FB"/>
    <w:rsid w:val="00172559"/>
    <w:rsid w:val="00175745"/>
    <w:rsid w:val="001803EE"/>
    <w:rsid w:val="001858F8"/>
    <w:rsid w:val="001934AC"/>
    <w:rsid w:val="00194E4F"/>
    <w:rsid w:val="001A2076"/>
    <w:rsid w:val="001A4984"/>
    <w:rsid w:val="001B1862"/>
    <w:rsid w:val="001C58AF"/>
    <w:rsid w:val="001C6787"/>
    <w:rsid w:val="001C6862"/>
    <w:rsid w:val="001D12AA"/>
    <w:rsid w:val="001E0FCA"/>
    <w:rsid w:val="001E200F"/>
    <w:rsid w:val="00233A0E"/>
    <w:rsid w:val="00245BB7"/>
    <w:rsid w:val="002556E7"/>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E1BC0"/>
    <w:rsid w:val="0031677D"/>
    <w:rsid w:val="0031709F"/>
    <w:rsid w:val="003179A3"/>
    <w:rsid w:val="00324F5C"/>
    <w:rsid w:val="00333E51"/>
    <w:rsid w:val="003365AB"/>
    <w:rsid w:val="003467EA"/>
    <w:rsid w:val="00357B24"/>
    <w:rsid w:val="00357CD4"/>
    <w:rsid w:val="00363C56"/>
    <w:rsid w:val="00366E84"/>
    <w:rsid w:val="0037633E"/>
    <w:rsid w:val="00376B33"/>
    <w:rsid w:val="00380809"/>
    <w:rsid w:val="00381970"/>
    <w:rsid w:val="0038387B"/>
    <w:rsid w:val="003A1A5E"/>
    <w:rsid w:val="003A1B6D"/>
    <w:rsid w:val="003A43A2"/>
    <w:rsid w:val="003A775C"/>
    <w:rsid w:val="003B0709"/>
    <w:rsid w:val="003B3C72"/>
    <w:rsid w:val="003C2165"/>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7E0F"/>
    <w:rsid w:val="004851B3"/>
    <w:rsid w:val="0048658B"/>
    <w:rsid w:val="00486E15"/>
    <w:rsid w:val="004909C2"/>
    <w:rsid w:val="00493267"/>
    <w:rsid w:val="004A2502"/>
    <w:rsid w:val="004A32B5"/>
    <w:rsid w:val="004A76DC"/>
    <w:rsid w:val="004B3F00"/>
    <w:rsid w:val="004B6B57"/>
    <w:rsid w:val="004C24AD"/>
    <w:rsid w:val="004C38CC"/>
    <w:rsid w:val="004C3D16"/>
    <w:rsid w:val="004C534C"/>
    <w:rsid w:val="004D08E4"/>
    <w:rsid w:val="004D42F9"/>
    <w:rsid w:val="004D5F32"/>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2443"/>
    <w:rsid w:val="00583BF7"/>
    <w:rsid w:val="0058795D"/>
    <w:rsid w:val="00590B04"/>
    <w:rsid w:val="005937FF"/>
    <w:rsid w:val="00595CF3"/>
    <w:rsid w:val="0059648C"/>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3929"/>
    <w:rsid w:val="00686574"/>
    <w:rsid w:val="00693603"/>
    <w:rsid w:val="00693897"/>
    <w:rsid w:val="006963F7"/>
    <w:rsid w:val="006A0673"/>
    <w:rsid w:val="006B0312"/>
    <w:rsid w:val="006B4311"/>
    <w:rsid w:val="006B5F44"/>
    <w:rsid w:val="006B72FA"/>
    <w:rsid w:val="006D435A"/>
    <w:rsid w:val="006E468B"/>
    <w:rsid w:val="006E5937"/>
    <w:rsid w:val="006F2D4C"/>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2666"/>
    <w:rsid w:val="00894092"/>
    <w:rsid w:val="00894BE0"/>
    <w:rsid w:val="008959F3"/>
    <w:rsid w:val="008A57BB"/>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EB5"/>
    <w:rsid w:val="00980D69"/>
    <w:rsid w:val="00981954"/>
    <w:rsid w:val="00984451"/>
    <w:rsid w:val="00984EEC"/>
    <w:rsid w:val="009873C5"/>
    <w:rsid w:val="009A30BF"/>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7575"/>
    <w:rsid w:val="00AB63C5"/>
    <w:rsid w:val="00AB7591"/>
    <w:rsid w:val="00AF1D9E"/>
    <w:rsid w:val="00B12792"/>
    <w:rsid w:val="00B15DE7"/>
    <w:rsid w:val="00B1628C"/>
    <w:rsid w:val="00B23F8A"/>
    <w:rsid w:val="00B2745D"/>
    <w:rsid w:val="00B33354"/>
    <w:rsid w:val="00B33E59"/>
    <w:rsid w:val="00B3601A"/>
    <w:rsid w:val="00B4126D"/>
    <w:rsid w:val="00B441DE"/>
    <w:rsid w:val="00B54F30"/>
    <w:rsid w:val="00B62065"/>
    <w:rsid w:val="00B63171"/>
    <w:rsid w:val="00B67855"/>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73CA9"/>
    <w:rsid w:val="00C7604D"/>
    <w:rsid w:val="00C83E25"/>
    <w:rsid w:val="00C96BC2"/>
    <w:rsid w:val="00CA2704"/>
    <w:rsid w:val="00CB64A2"/>
    <w:rsid w:val="00CD1E40"/>
    <w:rsid w:val="00CD395A"/>
    <w:rsid w:val="00CD6744"/>
    <w:rsid w:val="00CE4B1C"/>
    <w:rsid w:val="00CF4E1F"/>
    <w:rsid w:val="00D0021E"/>
    <w:rsid w:val="00D13CB5"/>
    <w:rsid w:val="00D165F1"/>
    <w:rsid w:val="00D20DFE"/>
    <w:rsid w:val="00D21A51"/>
    <w:rsid w:val="00D245CE"/>
    <w:rsid w:val="00D26FA2"/>
    <w:rsid w:val="00D35749"/>
    <w:rsid w:val="00D35F0E"/>
    <w:rsid w:val="00D500C9"/>
    <w:rsid w:val="00D50D14"/>
    <w:rsid w:val="00D52F3D"/>
    <w:rsid w:val="00D5304C"/>
    <w:rsid w:val="00D53DA2"/>
    <w:rsid w:val="00D6632C"/>
    <w:rsid w:val="00D77FE4"/>
    <w:rsid w:val="00D805A3"/>
    <w:rsid w:val="00D923CC"/>
    <w:rsid w:val="00D95B01"/>
    <w:rsid w:val="00D96FF3"/>
    <w:rsid w:val="00DA2579"/>
    <w:rsid w:val="00DA3F70"/>
    <w:rsid w:val="00DA4F82"/>
    <w:rsid w:val="00DA74C1"/>
    <w:rsid w:val="00DB0CE5"/>
    <w:rsid w:val="00DB2C74"/>
    <w:rsid w:val="00DB4016"/>
    <w:rsid w:val="00DC7643"/>
    <w:rsid w:val="00DE1531"/>
    <w:rsid w:val="00DE2EB6"/>
    <w:rsid w:val="00DF68C5"/>
    <w:rsid w:val="00E00BE3"/>
    <w:rsid w:val="00E02730"/>
    <w:rsid w:val="00E0302D"/>
    <w:rsid w:val="00E14434"/>
    <w:rsid w:val="00E3393D"/>
    <w:rsid w:val="00E34875"/>
    <w:rsid w:val="00E37B54"/>
    <w:rsid w:val="00E409DF"/>
    <w:rsid w:val="00E44651"/>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03BED"/>
    <w:rsid w:val="00F122B4"/>
    <w:rsid w:val="00F23364"/>
    <w:rsid w:val="00F24A9D"/>
    <w:rsid w:val="00F24B57"/>
    <w:rsid w:val="00F254C3"/>
    <w:rsid w:val="00F3050A"/>
    <w:rsid w:val="00F42BC2"/>
    <w:rsid w:val="00F44C5C"/>
    <w:rsid w:val="00F47247"/>
    <w:rsid w:val="00F50498"/>
    <w:rsid w:val="00F55A89"/>
    <w:rsid w:val="00F5752D"/>
    <w:rsid w:val="00F61560"/>
    <w:rsid w:val="00F646AC"/>
    <w:rsid w:val="00F717EB"/>
    <w:rsid w:val="00F771FF"/>
    <w:rsid w:val="00F9031E"/>
    <w:rsid w:val="00F903C3"/>
    <w:rsid w:val="00F95D59"/>
    <w:rsid w:val="00F96E98"/>
    <w:rsid w:val="00FA13E1"/>
    <w:rsid w:val="00FA3705"/>
    <w:rsid w:val="00FA76E0"/>
    <w:rsid w:val="00FB0927"/>
    <w:rsid w:val="00FB3528"/>
    <w:rsid w:val="00FB7D61"/>
    <w:rsid w:val="00FC18FD"/>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0"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251009478">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2697</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5</cp:revision>
  <cp:lastPrinted>2017-12-15T11:03:00Z</cp:lastPrinted>
  <dcterms:created xsi:type="dcterms:W3CDTF">2017-12-15T08:41:00Z</dcterms:created>
  <dcterms:modified xsi:type="dcterms:W3CDTF">2017-12-15T11:26:00Z</dcterms:modified>
</cp:coreProperties>
</file>