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6134E" w:rsidRDefault="006808E2">
      <w:pPr>
        <w:widowControl w:val="0"/>
        <w:spacing w:after="0"/>
        <w:ind w:right="843"/>
        <w:rPr>
          <w:rFonts w:ascii="Helvetica" w:eastAsia="Helvetica" w:hAnsi="Helvetica" w:cs="Helvetica"/>
        </w:rPr>
      </w:pPr>
      <w:r>
        <w:rPr>
          <w:rFonts w:ascii="Helvetica" w:hAnsi="Helvetica"/>
        </w:rPr>
        <w:t>PRESSEINFORMATION</w:t>
      </w: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</w:rPr>
      </w:pPr>
    </w:p>
    <w:p w:rsidR="0026134E" w:rsidRDefault="006808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266"/>
        </w:tabs>
        <w:spacing w:after="0"/>
        <w:ind w:right="265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Ulm/Essen, 19. Februar 2018</w:t>
      </w: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sz w:val="20"/>
          <w:szCs w:val="20"/>
        </w:rPr>
      </w:pP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sz w:val="20"/>
          <w:szCs w:val="20"/>
        </w:rPr>
      </w:pPr>
    </w:p>
    <w:p w:rsidR="0026134E" w:rsidRDefault="006808E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</w:rPr>
      </w:pPr>
      <w:r>
        <w:rPr>
          <w:rFonts w:ascii="Helvetica" w:hAnsi="Helvetica"/>
          <w:b/>
          <w:bCs/>
        </w:rPr>
        <w:t>Modernisierung der Messe Essen: Wieland-Werke AG liefert SANCO-Kupferrohre f</w:t>
      </w:r>
      <w:r>
        <w:rPr>
          <w:rFonts w:ascii="Helvetica" w:hAnsi="Helvetica"/>
          <w:b/>
          <w:bCs/>
        </w:rPr>
        <w:t>ü</w:t>
      </w:r>
      <w:r>
        <w:rPr>
          <w:rFonts w:ascii="Helvetica" w:hAnsi="Helvetica"/>
          <w:b/>
          <w:bCs/>
        </w:rPr>
        <w:t>r die Trinkwasser-Installation</w:t>
      </w: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</w:rPr>
      </w:pPr>
    </w:p>
    <w:p w:rsidR="0026134E" w:rsidRDefault="006808E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 w:line="300" w:lineRule="exact"/>
        <w:rPr>
          <w:rFonts w:ascii="Helvetica" w:eastAsia="Helvetica" w:hAnsi="Helvetica" w:cs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In insgesamt vier Bauabschnitten l</w:t>
      </w:r>
      <w:r>
        <w:rPr>
          <w:rFonts w:ascii="Helvetica" w:hAnsi="Helvetica"/>
          <w:b/>
          <w:bCs/>
          <w:sz w:val="20"/>
          <w:szCs w:val="20"/>
        </w:rPr>
        <w:t>ä</w:t>
      </w:r>
      <w:r>
        <w:rPr>
          <w:rFonts w:ascii="Helvetica" w:hAnsi="Helvetica"/>
          <w:b/>
          <w:bCs/>
          <w:sz w:val="20"/>
          <w:szCs w:val="20"/>
        </w:rPr>
        <w:t xml:space="preserve">sst die Messe Essen GmbH derzeit ihre Messehallen umfassend </w:t>
      </w:r>
      <w:r>
        <w:rPr>
          <w:rFonts w:ascii="Helvetica" w:hAnsi="Helvetica"/>
          <w:b/>
          <w:bCs/>
          <w:sz w:val="20"/>
          <w:szCs w:val="20"/>
        </w:rPr>
        <w:t>modernisieren. Das Projekt startete im Mai 2016 und soll bis Ende 2019 abgeschlossen sein. Im November des vergangenen Jahres wurde mit der Er</w:t>
      </w:r>
      <w:r>
        <w:rPr>
          <w:rFonts w:ascii="Helvetica" w:hAnsi="Helvetica"/>
          <w:b/>
          <w:bCs/>
          <w:sz w:val="20"/>
          <w:szCs w:val="20"/>
        </w:rPr>
        <w:t>ö</w:t>
      </w:r>
      <w:r>
        <w:rPr>
          <w:rFonts w:ascii="Helvetica" w:hAnsi="Helvetica"/>
          <w:b/>
          <w:bCs/>
          <w:sz w:val="20"/>
          <w:szCs w:val="20"/>
        </w:rPr>
        <w:t>ffnung des neuen 2.000 Quadratmeter gro</w:t>
      </w:r>
      <w:r>
        <w:rPr>
          <w:rFonts w:ascii="Helvetica" w:hAnsi="Helvetica"/>
          <w:b/>
          <w:bCs/>
          <w:sz w:val="20"/>
          <w:szCs w:val="20"/>
        </w:rPr>
        <w:t>ß</w:t>
      </w:r>
      <w:r>
        <w:rPr>
          <w:rFonts w:ascii="Helvetica" w:hAnsi="Helvetica"/>
          <w:b/>
          <w:bCs/>
          <w:sz w:val="20"/>
          <w:szCs w:val="20"/>
        </w:rPr>
        <w:t>en Glasfoyers der erste Bauabschnitt erfolgreich abgeschlossen. Die Ulmer</w:t>
      </w:r>
      <w:r>
        <w:rPr>
          <w:rFonts w:ascii="Helvetica" w:hAnsi="Helvetica"/>
          <w:b/>
          <w:bCs/>
          <w:sz w:val="20"/>
          <w:szCs w:val="20"/>
        </w:rPr>
        <w:t xml:space="preserve"> Wieland-Werke AG liefert f</w:t>
      </w:r>
      <w:r>
        <w:rPr>
          <w:rFonts w:ascii="Helvetica" w:hAnsi="Helvetica"/>
          <w:b/>
          <w:bCs/>
          <w:sz w:val="20"/>
          <w:szCs w:val="20"/>
        </w:rPr>
        <w:t>ü</w:t>
      </w:r>
      <w:r>
        <w:rPr>
          <w:rFonts w:ascii="Helvetica" w:hAnsi="Helvetica"/>
          <w:b/>
          <w:bCs/>
          <w:sz w:val="20"/>
          <w:szCs w:val="20"/>
        </w:rPr>
        <w:t>r das Gro</w:t>
      </w:r>
      <w:r>
        <w:rPr>
          <w:rFonts w:ascii="Helvetica" w:hAnsi="Helvetica"/>
          <w:b/>
          <w:bCs/>
          <w:sz w:val="20"/>
          <w:szCs w:val="20"/>
        </w:rPr>
        <w:t>ß</w:t>
      </w:r>
      <w:r>
        <w:rPr>
          <w:rFonts w:ascii="Helvetica" w:hAnsi="Helvetica"/>
          <w:b/>
          <w:bCs/>
          <w:sz w:val="20"/>
          <w:szCs w:val="20"/>
        </w:rPr>
        <w:t>projekt des Generalunternehmers Implenia Kupferinstallationsrohre der Marke SANCO f</w:t>
      </w:r>
      <w:r>
        <w:rPr>
          <w:rFonts w:ascii="Helvetica" w:hAnsi="Helvetica"/>
          <w:b/>
          <w:bCs/>
          <w:sz w:val="20"/>
          <w:szCs w:val="20"/>
        </w:rPr>
        <w:t>ü</w:t>
      </w:r>
      <w:r>
        <w:rPr>
          <w:rFonts w:ascii="Helvetica" w:hAnsi="Helvetica"/>
          <w:b/>
          <w:bCs/>
          <w:sz w:val="20"/>
          <w:szCs w:val="20"/>
        </w:rPr>
        <w:t xml:space="preserve">r die Erneuerung der Trinkwasser-Installationen. Mehrere Kilometer SANCO-Rohr wurden </w:t>
      </w:r>
      <w:r>
        <w:rPr>
          <w:rFonts w:ascii="Helvetica" w:hAnsi="Helvetica"/>
          <w:b/>
          <w:bCs/>
          <w:sz w:val="20"/>
          <w:szCs w:val="20"/>
        </w:rPr>
        <w:t>ü</w:t>
      </w:r>
      <w:r>
        <w:rPr>
          <w:rFonts w:ascii="Helvetica" w:hAnsi="Helvetica"/>
          <w:b/>
          <w:bCs/>
          <w:sz w:val="20"/>
          <w:szCs w:val="20"/>
        </w:rPr>
        <w:t>ber den einschl</w:t>
      </w:r>
      <w:r>
        <w:rPr>
          <w:rFonts w:ascii="Helvetica" w:hAnsi="Helvetica"/>
          <w:b/>
          <w:bCs/>
          <w:sz w:val="20"/>
          <w:szCs w:val="20"/>
        </w:rPr>
        <w:t>ä</w:t>
      </w:r>
      <w:r>
        <w:rPr>
          <w:rFonts w:ascii="Helvetica" w:hAnsi="Helvetica"/>
          <w:b/>
          <w:bCs/>
          <w:sz w:val="20"/>
          <w:szCs w:val="20"/>
        </w:rPr>
        <w:t>gigen Fachgro</w:t>
      </w:r>
      <w:r>
        <w:rPr>
          <w:rFonts w:ascii="Helvetica" w:hAnsi="Helvetica"/>
          <w:b/>
          <w:bCs/>
          <w:sz w:val="20"/>
          <w:szCs w:val="20"/>
        </w:rPr>
        <w:t>ß</w:t>
      </w:r>
      <w:r>
        <w:rPr>
          <w:rFonts w:ascii="Helvetica" w:hAnsi="Helvetica"/>
          <w:b/>
          <w:bCs/>
          <w:sz w:val="20"/>
          <w:szCs w:val="20"/>
        </w:rPr>
        <w:t>handel bereits zur</w:t>
      </w:r>
      <w:r>
        <w:rPr>
          <w:rFonts w:ascii="Helvetica" w:hAnsi="Helvetica"/>
          <w:b/>
          <w:bCs/>
          <w:sz w:val="20"/>
          <w:szCs w:val="20"/>
        </w:rPr>
        <w:t xml:space="preserve"> Messe geliefert und werden aktuell eingebaut. Markenkupferrohre vom Typ  SANCO bestehen aus Reinkupfer, einem Werkstoff, der Bestandteil der Positivliste des Umweltbundesamtes (UBA) f</w:t>
      </w:r>
      <w:r>
        <w:rPr>
          <w:rFonts w:ascii="Helvetica" w:hAnsi="Helvetica"/>
          <w:b/>
          <w:bCs/>
          <w:sz w:val="20"/>
          <w:szCs w:val="20"/>
        </w:rPr>
        <w:t>ü</w:t>
      </w:r>
      <w:r>
        <w:rPr>
          <w:rFonts w:ascii="Helvetica" w:hAnsi="Helvetica"/>
          <w:b/>
          <w:bCs/>
          <w:sz w:val="20"/>
          <w:szCs w:val="20"/>
        </w:rPr>
        <w:t xml:space="preserve">r Materialien in Kontakt mit Trinkwasser ist. </w:t>
      </w: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 w:line="300" w:lineRule="exact"/>
        <w:rPr>
          <w:rFonts w:ascii="Helvetica" w:eastAsia="Helvetica" w:hAnsi="Helvetica" w:cs="Helvetica"/>
          <w:b/>
          <w:bCs/>
          <w:sz w:val="20"/>
          <w:szCs w:val="20"/>
        </w:rPr>
      </w:pPr>
    </w:p>
    <w:p w:rsidR="0026134E" w:rsidRDefault="006808E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 w:line="300" w:lineRule="exact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„</w:t>
      </w:r>
      <w:r>
        <w:rPr>
          <w:rFonts w:ascii="Helvetica" w:hAnsi="Helvetica"/>
          <w:sz w:val="20"/>
          <w:szCs w:val="20"/>
        </w:rPr>
        <w:t xml:space="preserve">Wir freuen uns, einen </w:t>
      </w:r>
      <w:r>
        <w:rPr>
          <w:rFonts w:ascii="Helvetica" w:hAnsi="Helvetica"/>
          <w:sz w:val="20"/>
          <w:szCs w:val="20"/>
        </w:rPr>
        <w:t>bedeutenden Beitrag zur Modernisierung der Messe-Geb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>udetechnik leisten zu k</w:t>
      </w:r>
      <w:r>
        <w:rPr>
          <w:rFonts w:ascii="Helvetica" w:hAnsi="Helvetica"/>
          <w:sz w:val="20"/>
          <w:szCs w:val="20"/>
        </w:rPr>
        <w:t>ö</w:t>
      </w:r>
      <w:r>
        <w:rPr>
          <w:rFonts w:ascii="Helvetica" w:hAnsi="Helvetica"/>
          <w:sz w:val="20"/>
          <w:szCs w:val="20"/>
        </w:rPr>
        <w:t>nnen</w:t>
      </w:r>
      <w:r>
        <w:rPr>
          <w:rFonts w:ascii="Helvetica" w:hAnsi="Helvetica"/>
          <w:sz w:val="20"/>
          <w:szCs w:val="20"/>
        </w:rPr>
        <w:t>“</w:t>
      </w:r>
      <w:r>
        <w:rPr>
          <w:rFonts w:ascii="Helvetica" w:hAnsi="Helvetica"/>
          <w:sz w:val="20"/>
          <w:szCs w:val="20"/>
        </w:rPr>
        <w:t>, sagt Rolf Werner, Direktor Anwendungstechnik des Gesch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 xml:space="preserve">ftsbereichs Press- und Ziehprodukte bei der Wieland-Werke AG. </w:t>
      </w:r>
      <w:r>
        <w:rPr>
          <w:rFonts w:ascii="Helvetica" w:hAnsi="Helvetica"/>
          <w:sz w:val="20"/>
          <w:szCs w:val="20"/>
        </w:rPr>
        <w:t>„</w:t>
      </w:r>
      <w:r>
        <w:rPr>
          <w:rFonts w:ascii="Helvetica" w:hAnsi="Helvetica"/>
          <w:sz w:val="20"/>
          <w:szCs w:val="20"/>
        </w:rPr>
        <w:t>Wir sind seit Jahrzehnten als Aussteller auf der SHK-F</w:t>
      </w:r>
      <w:r>
        <w:rPr>
          <w:rFonts w:ascii="Helvetica" w:hAnsi="Helvetica"/>
          <w:sz w:val="20"/>
          <w:szCs w:val="20"/>
        </w:rPr>
        <w:t>r</w:t>
      </w:r>
      <w:r>
        <w:rPr>
          <w:rFonts w:ascii="Helvetica" w:hAnsi="Helvetica"/>
          <w:sz w:val="20"/>
          <w:szCs w:val="20"/>
        </w:rPr>
        <w:t>ü</w:t>
      </w:r>
      <w:r>
        <w:rPr>
          <w:rFonts w:ascii="Helvetica" w:hAnsi="Helvetica"/>
          <w:sz w:val="20"/>
          <w:szCs w:val="20"/>
        </w:rPr>
        <w:t>hjahrsmesse in Essen aktiv. Diese Fachmesse ist ein wichtiges Aush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>ngeschild f</w:t>
      </w:r>
      <w:r>
        <w:rPr>
          <w:rFonts w:ascii="Helvetica" w:hAnsi="Helvetica"/>
          <w:sz w:val="20"/>
          <w:szCs w:val="20"/>
        </w:rPr>
        <w:t>ü</w:t>
      </w:r>
      <w:r>
        <w:rPr>
          <w:rFonts w:ascii="Helvetica" w:hAnsi="Helvetica"/>
          <w:sz w:val="20"/>
          <w:szCs w:val="20"/>
        </w:rPr>
        <w:t>r die gesamte Branche. Insofern hat die Modernisierung der Infrastruktur vor dem Hintergrund der aktuellen Anforderungen an Hygiene und Nachhaltigkeit durchaus Signalwirkung f</w:t>
      </w:r>
      <w:r>
        <w:rPr>
          <w:rFonts w:ascii="Helvetica" w:hAnsi="Helvetica"/>
          <w:sz w:val="20"/>
          <w:szCs w:val="20"/>
        </w:rPr>
        <w:t>ü</w:t>
      </w:r>
      <w:r>
        <w:rPr>
          <w:rFonts w:ascii="Helvetica" w:hAnsi="Helvetica"/>
          <w:sz w:val="20"/>
          <w:szCs w:val="20"/>
        </w:rPr>
        <w:t>r die Potenziale beim Bauen im Bestand.</w:t>
      </w:r>
      <w:r>
        <w:rPr>
          <w:rFonts w:ascii="Helvetica" w:hAnsi="Helvetica"/>
          <w:sz w:val="20"/>
          <w:szCs w:val="20"/>
        </w:rPr>
        <w:t xml:space="preserve">“ </w:t>
      </w:r>
      <w:r>
        <w:rPr>
          <w:rFonts w:ascii="Helvetica" w:hAnsi="Helvetica"/>
          <w:sz w:val="20"/>
          <w:szCs w:val="20"/>
        </w:rPr>
        <w:t>Wieland pr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>sentiert sich auf der SHK Essen vom 6. bis 9. M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>rz 2018 in Halle 1, Stand 1B19.</w:t>
      </w:r>
    </w:p>
    <w:p w:rsidR="0026134E" w:rsidRDefault="0026134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 w:line="300" w:lineRule="exact"/>
        <w:rPr>
          <w:rFonts w:ascii="Helvetica" w:eastAsia="Helvetica" w:hAnsi="Helvetica" w:cs="Helvetica"/>
          <w:sz w:val="20"/>
          <w:szCs w:val="20"/>
        </w:rPr>
      </w:pPr>
    </w:p>
    <w:p w:rsidR="0026134E" w:rsidRDefault="006808E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after="0" w:line="300" w:lineRule="exact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Im derzeit laufenden zweiten Bauabschnitt widmet sich der Generalunternehmer Implenia bis Sp</w:t>
      </w:r>
      <w:r>
        <w:rPr>
          <w:rFonts w:ascii="Helvetica" w:hAnsi="Helvetica"/>
          <w:sz w:val="20"/>
          <w:szCs w:val="20"/>
        </w:rPr>
        <w:t>ä</w:t>
      </w:r>
      <w:r>
        <w:rPr>
          <w:rFonts w:ascii="Helvetica" w:hAnsi="Helvetica"/>
          <w:sz w:val="20"/>
          <w:szCs w:val="20"/>
        </w:rPr>
        <w:t>tsommer 2018 dem Neubau des s</w:t>
      </w:r>
      <w:r>
        <w:rPr>
          <w:rFonts w:ascii="Helvetica" w:hAnsi="Helvetica"/>
          <w:sz w:val="20"/>
          <w:szCs w:val="20"/>
        </w:rPr>
        <w:t>ü</w:t>
      </w:r>
      <w:r>
        <w:rPr>
          <w:rFonts w:ascii="Helvetica" w:hAnsi="Helvetica"/>
          <w:sz w:val="20"/>
          <w:szCs w:val="20"/>
        </w:rPr>
        <w:t>dlichen Teiles einer Gro</w:t>
      </w:r>
      <w:r>
        <w:rPr>
          <w:rFonts w:ascii="Helvetica" w:hAnsi="Helvetica"/>
          <w:sz w:val="20"/>
          <w:szCs w:val="20"/>
        </w:rPr>
        <w:t>ß</w:t>
      </w:r>
      <w:r>
        <w:rPr>
          <w:rFonts w:ascii="Helvetica" w:hAnsi="Helvetica"/>
          <w:sz w:val="20"/>
          <w:szCs w:val="20"/>
        </w:rPr>
        <w:t>halle an Stelle der bisherigen Hallen 4, 4A und 5. Das Gesamtprojekt hat ein Investitionsvolumen von 90 Millionen Euro und soll bis Herbst 2019 abgeschlossen sein.</w:t>
      </w:r>
    </w:p>
    <w:p w:rsidR="0026134E" w:rsidRDefault="0026134E">
      <w:pPr>
        <w:widowControl w:val="0"/>
        <w:spacing w:after="0" w:line="300" w:lineRule="exact"/>
        <w:ind w:right="985"/>
        <w:rPr>
          <w:rFonts w:ascii="Helvetica" w:eastAsia="Helvetica" w:hAnsi="Helvetica" w:cs="Helvetica"/>
          <w:b/>
          <w:bCs/>
          <w:sz w:val="18"/>
          <w:szCs w:val="18"/>
          <w:u w:color="0000FF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6808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sz w:val="20"/>
          <w:szCs w:val="20"/>
          <w:u w:color="FF2600"/>
        </w:rPr>
      </w:pPr>
      <w:r>
        <w:rPr>
          <w:rFonts w:ascii="Helvetica" w:hAnsi="Helvetica"/>
          <w:b/>
          <w:bCs/>
          <w:sz w:val="20"/>
          <w:szCs w:val="20"/>
          <w:u w:color="FF2600"/>
        </w:rPr>
        <w:t>Bildmaterial:</w:t>
      </w: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6808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  <w:r>
        <w:rPr>
          <w:rFonts w:ascii="Helvetica" w:eastAsia="Helvetica" w:hAnsi="Helvetica" w:cs="Helvetica"/>
          <w:b/>
          <w:bCs/>
          <w:noProof/>
          <w:color w:val="FF2600"/>
          <w:sz w:val="20"/>
          <w:szCs w:val="20"/>
          <w:u w:color="FF260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3031814</wp:posOffset>
            </wp:positionH>
            <wp:positionV relativeFrom="line">
              <wp:posOffset>154982</wp:posOffset>
            </wp:positionV>
            <wp:extent cx="2397436" cy="159789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MesseEssen-Foyer-Messe-Ost-Copyright-Mike-Henning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436" cy="15978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eastAsia="Helvetica" w:hAnsi="Helvetica" w:cs="Helvetica"/>
          <w:b/>
          <w:bCs/>
          <w:noProof/>
          <w:color w:val="FF2600"/>
          <w:sz w:val="20"/>
          <w:szCs w:val="20"/>
          <w:u w:color="FF260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102703</wp:posOffset>
            </wp:positionH>
            <wp:positionV relativeFrom="line">
              <wp:posOffset>166885</wp:posOffset>
            </wp:positionV>
            <wp:extent cx="2366494" cy="1585988"/>
            <wp:effectExtent l="0" t="0" r="0" b="0"/>
            <wp:wrapTopAndBottom distT="152400" distB="152400"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Messe-Essen-Messehaus_Sued-Copyright-Rainer-Schimm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6494" cy="15859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6134E"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12.7pt;margin-top:153.5pt;width:177pt;height:44.5pt;z-index:251662336;visibility:visible;mso-wrap-distance-left:12pt;mso-wrap-distance-top:12pt;mso-wrap-distance-right:12pt;mso-wrap-distance-bottom:12pt;mso-position-horizontal:absolute;mso-position-horizontal-relative:margin;mso-position-vertical:absolute;mso-position-vertical-relative:line" filled="f" stroked="f" strokeweight="1pt">
            <v:stroke miterlimit="4"/>
            <v:textbox>
              <w:txbxContent>
                <w:p w:rsidR="0026134E" w:rsidRDefault="006808E2">
                  <w:pPr>
                    <w:pStyle w:val="Caption"/>
                    <w:tabs>
                      <w:tab w:val="left" w:pos="1440"/>
                      <w:tab w:val="left" w:pos="2880"/>
                    </w:tabs>
                  </w:pPr>
                  <w:r>
                    <w:rPr>
                      <w:sz w:val="20"/>
                      <w:szCs w:val="20"/>
                    </w:rPr>
                    <w:t>Messehaus S</w:t>
                  </w:r>
                  <w:r>
                    <w:rPr>
                      <w:sz w:val="20"/>
                      <w:szCs w:val="20"/>
                    </w:rPr>
                    <w:t>ü</w:t>
                  </w:r>
                  <w:r>
                    <w:rPr>
                      <w:sz w:val="20"/>
                      <w:szCs w:val="20"/>
                    </w:rPr>
                    <w:t xml:space="preserve">d. Links im </w:t>
                  </w:r>
                  <w:r>
                    <w:rPr>
                      <w:sz w:val="20"/>
                      <w:szCs w:val="20"/>
                    </w:rPr>
                    <w:t>Bild: Die Fassade des Messehauses West (Copyright: Rainer Schimm).</w:t>
                  </w:r>
                </w:p>
              </w:txbxContent>
            </v:textbox>
            <w10:wrap type="topAndBottom" anchorx="margin"/>
          </v:shape>
        </w:pict>
      </w:r>
      <w:r w:rsidR="0026134E"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  <w:pict>
          <v:shape id="_x0000_s1027" type="#_x0000_t202" style="position:absolute;margin-left:245.7pt;margin-top:155.8pt;width:181.8pt;height:40pt;z-index:251661312;visibility:visible;mso-wrap-edited:f;mso-wrap-distance-left:12pt;mso-wrap-distance-top:12pt;mso-wrap-distance-right:12pt;mso-wrap-distance-bottom:12pt;mso-position-horizontal:absolute;mso-position-horizontal-relative:margin;mso-position-vertical:absolute;mso-position-vertical-relative:line" wrapcoords="0 0 21600 0 21600 21600 0 21600 0 0" filled="f" stroked="f" strokeweight="1pt">
            <v:stroke miterlimit="4"/>
            <v:textbox>
              <w:txbxContent>
                <w:p w:rsidR="0026134E" w:rsidRDefault="006808E2">
                  <w:pPr>
                    <w:pStyle w:val="Caption"/>
                    <w:tabs>
                      <w:tab w:val="left" w:pos="1440"/>
                      <w:tab w:val="left" w:pos="2880"/>
                    </w:tabs>
                  </w:pPr>
                  <w:r>
                    <w:rPr>
                      <w:sz w:val="20"/>
                      <w:szCs w:val="20"/>
                    </w:rPr>
                    <w:t>Foyer Messe Ost - Messe Essen Osteingang</w:t>
                  </w:r>
                  <w:r>
                    <w:rPr>
                      <w:sz w:val="20"/>
                      <w:szCs w:val="20"/>
                    </w:rPr>
                    <w:t xml:space="preserve">“ </w:t>
                  </w:r>
                  <w:r>
                    <w:rPr>
                      <w:sz w:val="20"/>
                      <w:szCs w:val="20"/>
                      <w:lang w:val="en-US"/>
                    </w:rPr>
                    <w:t>(Copyright: Mike Henning)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xbxContent>
            </v:textbox>
            <w10:wrap type="through" anchorx="margin"/>
          </v:shape>
        </w:pict>
      </w: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color w:val="FF2600"/>
          <w:sz w:val="20"/>
          <w:szCs w:val="20"/>
          <w:u w:color="FF2600"/>
        </w:rPr>
      </w:pP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sz w:val="16"/>
          <w:szCs w:val="16"/>
        </w:rPr>
      </w:pPr>
    </w:p>
    <w:p w:rsidR="0026134E" w:rsidRDefault="006808E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  <w:tab w:val="left" w:pos="7297"/>
        </w:tabs>
        <w:spacing w:after="0"/>
        <w:rPr>
          <w:rFonts w:ascii="Helvetica" w:eastAsia="Helvetica" w:hAnsi="Helvetica" w:cs="Helvetica"/>
          <w:b/>
          <w:bCs/>
          <w:sz w:val="16"/>
          <w:szCs w:val="16"/>
        </w:rPr>
      </w:pPr>
      <w:r>
        <w:rPr>
          <w:rFonts w:ascii="Helvetica" w:hAnsi="Helvetica"/>
          <w:b/>
          <w:bCs/>
          <w:sz w:val="16"/>
          <w:szCs w:val="16"/>
        </w:rPr>
        <w:t xml:space="preserve">Weitere Informationen: </w:t>
      </w:r>
      <w:r>
        <w:rPr>
          <w:rFonts w:ascii="Helvetica" w:hAnsi="Helvetica"/>
          <w:b/>
          <w:bCs/>
          <w:sz w:val="16"/>
          <w:szCs w:val="16"/>
        </w:rPr>
        <w:tab/>
      </w:r>
      <w:r>
        <w:rPr>
          <w:rFonts w:ascii="Helvetica" w:hAnsi="Helvetica"/>
          <w:b/>
          <w:bCs/>
          <w:sz w:val="16"/>
          <w:szCs w:val="16"/>
        </w:rPr>
        <w:tab/>
      </w:r>
      <w:r>
        <w:rPr>
          <w:rFonts w:ascii="Helvetica" w:hAnsi="Helvetica"/>
          <w:b/>
          <w:bCs/>
          <w:sz w:val="16"/>
          <w:szCs w:val="16"/>
        </w:rPr>
        <w:tab/>
      </w:r>
      <w:r>
        <w:rPr>
          <w:rFonts w:ascii="Helvetica" w:hAnsi="Helvetica"/>
          <w:b/>
          <w:bCs/>
          <w:sz w:val="16"/>
          <w:szCs w:val="16"/>
        </w:rPr>
        <w:tab/>
        <w:t xml:space="preserve">        Pressearbeit:</w:t>
      </w:r>
    </w:p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</w:tabs>
        <w:spacing w:after="0"/>
        <w:rPr>
          <w:rFonts w:ascii="Helvetica" w:eastAsia="Helvetica" w:hAnsi="Helvetica" w:cs="Helvetica"/>
          <w:kern w:val="1"/>
        </w:rPr>
      </w:pPr>
    </w:p>
    <w:tbl>
      <w:tblPr>
        <w:tblStyle w:val="TableNormal"/>
        <w:tblW w:w="808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4286"/>
        <w:gridCol w:w="3794"/>
      </w:tblGrid>
      <w:tr w:rsidR="002613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/>
        </w:trPr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Fonts w:ascii="Helvetica" w:eastAsia="Helvetica" w:hAnsi="Helvetica" w:cs="Helvetica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sz w:val="16"/>
                <w:szCs w:val="16"/>
              </w:rPr>
              <w:t>Wieland-Werke AG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</w:p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Fonts w:ascii="Helvetica" w:eastAsia="Helvetica" w:hAnsi="Helvetica" w:cs="Helvetica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sz w:val="16"/>
                <w:szCs w:val="16"/>
              </w:rPr>
              <w:t>Karsten Mahr, Marketing &amp; Communications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</w:p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Fonts w:ascii="Helvetica" w:eastAsia="Helvetica" w:hAnsi="Helvetica" w:cs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it-IT"/>
              </w:rPr>
              <w:t>Graf</w:t>
            </w:r>
            <w:r>
              <w:rPr>
                <w:rFonts w:ascii="Helvetica" w:hAnsi="Helvetica"/>
                <w:sz w:val="16"/>
                <w:szCs w:val="16"/>
                <w:lang w:val="it-IT"/>
              </w:rPr>
              <w:t>-Arco-Stra</w:t>
            </w:r>
            <w:r>
              <w:rPr>
                <w:rFonts w:ascii="Helvetica" w:hAnsi="Helvetica"/>
                <w:sz w:val="16"/>
                <w:szCs w:val="16"/>
                <w:lang w:val="it-IT"/>
              </w:rPr>
              <w:t>ß</w:t>
            </w:r>
            <w:r>
              <w:rPr>
                <w:rFonts w:ascii="Helvetica" w:hAnsi="Helvetica"/>
                <w:sz w:val="16"/>
                <w:szCs w:val="16"/>
                <w:lang w:val="it-IT"/>
              </w:rPr>
              <w:t xml:space="preserve">e 36 - 89079 Ulm </w:t>
            </w:r>
          </w:p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Fonts w:ascii="Helvetica" w:eastAsia="Helvetica" w:hAnsi="Helvetica" w:cs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it-IT"/>
              </w:rPr>
              <w:t xml:space="preserve">Telefon: +49 731-944-2451 </w:t>
            </w:r>
          </w:p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Fonts w:ascii="Helvetica" w:eastAsia="Helvetica" w:hAnsi="Helvetica" w:cs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Telefax: +49 731-944-4598 </w:t>
            </w:r>
          </w:p>
          <w:p w:rsidR="0026134E" w:rsidRDefault="0026134E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hyperlink r:id="rId6" w:history="1">
              <w:r w:rsidR="006808E2">
                <w:rPr>
                  <w:rStyle w:val="Hyperlink0"/>
                  <w:rFonts w:ascii="Helvetica" w:hAnsi="Helvetica"/>
                  <w:sz w:val="16"/>
                  <w:szCs w:val="16"/>
                </w:rPr>
                <w:t>karsten.mahr@wieland.com</w:t>
              </w:r>
            </w:hyperlink>
            <w:r w:rsidR="006808E2">
              <w:rPr>
                <w:rStyle w:val="Ohne"/>
                <w:rFonts w:ascii="Helvetica" w:hAnsi="Helvetica"/>
                <w:sz w:val="16"/>
                <w:szCs w:val="16"/>
              </w:rPr>
              <w:t xml:space="preserve"> </w:t>
            </w:r>
          </w:p>
          <w:p w:rsidR="0026134E" w:rsidRDefault="002613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266"/>
              </w:tabs>
              <w:spacing w:after="0"/>
              <w:ind w:right="265"/>
              <w:rPr>
                <w:rStyle w:val="Ohne"/>
              </w:rPr>
            </w:pPr>
            <w:hyperlink r:id="rId7" w:history="1">
              <w:r w:rsidR="006808E2">
                <w:rPr>
                  <w:rStyle w:val="Hyperlink0"/>
                  <w:rFonts w:ascii="Helvetica" w:hAnsi="Helvetica"/>
                  <w:sz w:val="16"/>
                  <w:szCs w:val="16"/>
                </w:rPr>
                <w:t>www.wieland.com</w:t>
              </w:r>
            </w:hyperlink>
          </w:p>
          <w:p w:rsidR="0026134E" w:rsidRDefault="002613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266"/>
              </w:tabs>
              <w:spacing w:after="0"/>
              <w:ind w:right="265"/>
            </w:pPr>
            <w:hyperlink r:id="rId8" w:history="1">
              <w:r w:rsidR="006808E2">
                <w:rPr>
                  <w:rStyle w:val="Hyperlink1"/>
                  <w:rFonts w:ascii="Helvetica" w:hAnsi="Helvetica"/>
                </w:rPr>
                <w:t>www.wieland-haustechnik.de</w:t>
              </w:r>
            </w:hyperlink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Press</w:t>
            </w: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’</w:t>
            </w: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n</w:t>
            </w: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’</w:t>
            </w: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 xml:space="preserve">Relations GmbH </w:t>
            </w:r>
          </w:p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Niederlassung Berlin</w:t>
            </w:r>
          </w:p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Ohne"/>
                <w:rFonts w:ascii="Helvetica" w:hAnsi="Helvetica"/>
                <w:b/>
                <w:bCs/>
                <w:sz w:val="16"/>
                <w:szCs w:val="16"/>
              </w:rPr>
              <w:t>Bruno Lukas</w:t>
            </w:r>
          </w:p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Hyperlink1"/>
                <w:rFonts w:ascii="Helvetica" w:hAnsi="Helvetica"/>
              </w:rPr>
              <w:t>Boyenstra</w:t>
            </w:r>
            <w:r>
              <w:rPr>
                <w:rStyle w:val="Hyperlink1"/>
                <w:rFonts w:ascii="Helvetica" w:hAnsi="Helvetica"/>
              </w:rPr>
              <w:t>ß</w:t>
            </w:r>
            <w:r>
              <w:rPr>
                <w:rStyle w:val="Hyperlink1"/>
                <w:rFonts w:ascii="Helvetica" w:hAnsi="Helvetica"/>
              </w:rPr>
              <w:t>e 41 - 10115 Berlin-Mitte</w:t>
            </w:r>
          </w:p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Hyperlink1"/>
                <w:rFonts w:ascii="Helvetica" w:hAnsi="Helvetica"/>
              </w:rPr>
              <w:t>Telefon: +49 30 577 00-325</w:t>
            </w:r>
          </w:p>
          <w:p w:rsidR="0026134E" w:rsidRDefault="006808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Hyperlink1"/>
                <w:rFonts w:ascii="Helvetica" w:hAnsi="Helvetica"/>
              </w:rPr>
              <w:t>Telefax: +49 30 577 00-324</w:t>
            </w:r>
          </w:p>
          <w:p w:rsidR="0026134E" w:rsidRDefault="006808E2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297"/>
                <w:tab w:val="left" w:pos="7297"/>
                <w:tab w:val="left" w:pos="7297"/>
              </w:tabs>
              <w:spacing w:after="0"/>
              <w:rPr>
                <w:rStyle w:val="Ohne"/>
              </w:rPr>
            </w:pPr>
            <w:r>
              <w:rPr>
                <w:rStyle w:val="Hyperlink1"/>
                <w:rFonts w:ascii="Helvetica" w:hAnsi="Helvetica"/>
              </w:rPr>
              <w:t xml:space="preserve">blu@press-n-relations.de </w:t>
            </w:r>
          </w:p>
          <w:p w:rsidR="0026134E" w:rsidRDefault="0026134E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  <w:tab w:val="left" w:pos="3266"/>
              </w:tabs>
              <w:spacing w:after="0"/>
              <w:ind w:right="265"/>
            </w:pPr>
            <w:hyperlink r:id="rId9" w:history="1">
              <w:r w:rsidR="006808E2">
                <w:rPr>
                  <w:rStyle w:val="Hyperlink1"/>
                  <w:rFonts w:ascii="Helvetica" w:hAnsi="Helvetica"/>
                </w:rPr>
                <w:t>www.press-n-relations.de</w:t>
              </w:r>
            </w:hyperlink>
          </w:p>
        </w:tc>
      </w:tr>
    </w:tbl>
    <w:p w:rsidR="0026134E" w:rsidRDefault="002613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297"/>
          <w:tab w:val="left" w:pos="7297"/>
        </w:tabs>
        <w:spacing w:after="0"/>
        <w:ind w:left="2" w:hanging="2"/>
        <w:rPr>
          <w:rFonts w:ascii="Helvetica" w:eastAsia="Helvetica" w:hAnsi="Helvetica" w:cs="Helvetica"/>
          <w:kern w:val="1"/>
        </w:rPr>
      </w:pPr>
    </w:p>
    <w:p w:rsidR="0026134E" w:rsidRDefault="006808E2" w:rsidP="006F68D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rPr>
          <w:rStyle w:val="Ohne"/>
        </w:rPr>
      </w:pPr>
      <w:r>
        <w:rPr>
          <w:rStyle w:val="Ohne"/>
          <w:rFonts w:ascii="Helvetica" w:hAnsi="Helvetica"/>
          <w:b/>
          <w:bCs/>
          <w:sz w:val="18"/>
          <w:szCs w:val="18"/>
        </w:rPr>
        <w:t>Firmenportr</w:t>
      </w:r>
      <w:r>
        <w:rPr>
          <w:rStyle w:val="Ohne"/>
          <w:rFonts w:ascii="Helvetica" w:hAnsi="Helvetica"/>
          <w:b/>
          <w:bCs/>
          <w:sz w:val="18"/>
          <w:szCs w:val="18"/>
        </w:rPr>
        <w:t>ä</w:t>
      </w:r>
      <w:r>
        <w:rPr>
          <w:rStyle w:val="Ohne"/>
          <w:rFonts w:ascii="Helvetica" w:hAnsi="Helvetica"/>
          <w:b/>
          <w:bCs/>
          <w:sz w:val="18"/>
          <w:szCs w:val="18"/>
        </w:rPr>
        <w:t>t Wieland-Gruppe</w:t>
      </w:r>
    </w:p>
    <w:p w:rsidR="0026134E" w:rsidRDefault="006808E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297"/>
          <w:tab w:val="left" w:pos="7297"/>
          <w:tab w:val="left" w:pos="7297"/>
        </w:tabs>
        <w:spacing w:line="360" w:lineRule="auto"/>
      </w:pPr>
      <w:r>
        <w:rPr>
          <w:rStyle w:val="Ohne"/>
          <w:rFonts w:ascii="Helvetica" w:hAnsi="Helvetica"/>
          <w:sz w:val="18"/>
          <w:szCs w:val="18"/>
        </w:rPr>
        <w:t>Die Wieland Gruppe mit Sitz in Ulm, Deutschland, ist weltweit f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hrender Hersteller von Premium Kupferlegierungen und innovativen Kundenl</w:t>
      </w:r>
      <w:r>
        <w:rPr>
          <w:rStyle w:val="Ohne"/>
          <w:rFonts w:ascii="Helvetica" w:hAnsi="Helvetica"/>
          <w:sz w:val="18"/>
          <w:szCs w:val="18"/>
        </w:rPr>
        <w:t>ö</w:t>
      </w:r>
      <w:r>
        <w:rPr>
          <w:rStyle w:val="Ohne"/>
          <w:rFonts w:ascii="Helvetica" w:hAnsi="Helvetica"/>
          <w:sz w:val="18"/>
          <w:szCs w:val="18"/>
        </w:rPr>
        <w:t>sungen. Das Produktportfolio umfasst B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 xml:space="preserve">nder, Bleche, Rohre, </w:t>
      </w:r>
      <w:r>
        <w:rPr>
          <w:rStyle w:val="Ohne"/>
          <w:rFonts w:ascii="Helvetica" w:hAnsi="Helvetica"/>
          <w:sz w:val="18"/>
          <w:szCs w:val="18"/>
        </w:rPr>
        <w:t>Stangen, Dr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hte und Profile. Dar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ber hinaus fertigt Wieland Rippenrohre und W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rme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 xml:space="preserve">bertrager, Gleitlager und Systembauteile sowie Komponenten. Mit einem Sortiment von 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 xml:space="preserve">ber 100 Werkstoffen aus Kupfer und Kupferlegierungen bietet die Wieland Gruppe optimale </w:t>
      </w:r>
      <w:r>
        <w:rPr>
          <w:rStyle w:val="Ohne"/>
          <w:rFonts w:ascii="Helvetica" w:hAnsi="Helvetica"/>
          <w:sz w:val="18"/>
          <w:szCs w:val="18"/>
        </w:rPr>
        <w:t>Produktl</w:t>
      </w:r>
      <w:r>
        <w:rPr>
          <w:rStyle w:val="Ohne"/>
          <w:rFonts w:ascii="Helvetica" w:hAnsi="Helvetica"/>
          <w:sz w:val="18"/>
          <w:szCs w:val="18"/>
        </w:rPr>
        <w:t>ö</w:t>
      </w:r>
      <w:r>
        <w:rPr>
          <w:rStyle w:val="Ohne"/>
          <w:rFonts w:ascii="Helvetica" w:hAnsi="Helvetica"/>
          <w:sz w:val="18"/>
          <w:szCs w:val="18"/>
        </w:rPr>
        <w:t>sungen f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r zahlreiche Branchen: Elektronik und Elektrotechnik, Automobilindustrie, Maschinenbau, K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lte-, Klima- und Heizungstechnik sowie Bauwesen und Installation. Bei Bedarf wird das Angebot durch Werkstoffe wie Aluminium, Stahl oder Titan erg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n</w:t>
      </w:r>
      <w:r>
        <w:rPr>
          <w:rStyle w:val="Ohne"/>
          <w:rFonts w:ascii="Helvetica" w:hAnsi="Helvetica"/>
          <w:sz w:val="18"/>
          <w:szCs w:val="18"/>
        </w:rPr>
        <w:t>zt. Auf Basis jahrzehntelanger Erfahrung und kontinuierlicher Neu- und Weiterentwicklung von Werkstoffen, Produkten und Verfahren entstehen zukunftsorientierte Innovationen f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r industrielle Abnehmer auf der ganzen Welt. F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r eine sichere Versorgung ihrer Ku</w:t>
      </w:r>
      <w:r>
        <w:rPr>
          <w:rStyle w:val="Ohne"/>
          <w:rFonts w:ascii="Helvetica" w:hAnsi="Helvetica"/>
          <w:sz w:val="18"/>
          <w:szCs w:val="18"/>
        </w:rPr>
        <w:t>nden im In- und Ausland verf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 xml:space="preserve">gt die Wieland Gruppe 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ber produzierende Gesellschaften, Schneidcenter und Handelsunternehmen in vielen europ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ischen L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>ndern sowie in den USA, in Asien und S</w:t>
      </w:r>
      <w:r>
        <w:rPr>
          <w:rStyle w:val="Ohne"/>
          <w:rFonts w:ascii="Helvetica" w:hAnsi="Helvetica"/>
          <w:sz w:val="18"/>
          <w:szCs w:val="18"/>
        </w:rPr>
        <w:t>ü</w:t>
      </w:r>
      <w:r>
        <w:rPr>
          <w:rStyle w:val="Ohne"/>
          <w:rFonts w:ascii="Helvetica" w:hAnsi="Helvetica"/>
          <w:sz w:val="18"/>
          <w:szCs w:val="18"/>
        </w:rPr>
        <w:t>dafrika. Im Gesch</w:t>
      </w:r>
      <w:r>
        <w:rPr>
          <w:rStyle w:val="Ohne"/>
          <w:rFonts w:ascii="Helvetica" w:hAnsi="Helvetica"/>
          <w:sz w:val="18"/>
          <w:szCs w:val="18"/>
        </w:rPr>
        <w:t>ä</w:t>
      </w:r>
      <w:r>
        <w:rPr>
          <w:rStyle w:val="Ohne"/>
          <w:rFonts w:ascii="Helvetica" w:hAnsi="Helvetica"/>
          <w:sz w:val="18"/>
          <w:szCs w:val="18"/>
        </w:rPr>
        <w:t xml:space="preserve">ftsjahr 2016/17 erwirtschaftete die Wieland Gruppe </w:t>
      </w:r>
      <w:r>
        <w:rPr>
          <w:rStyle w:val="Ohne"/>
          <w:rFonts w:ascii="Helvetica" w:hAnsi="Helvetica"/>
          <w:sz w:val="18"/>
          <w:szCs w:val="18"/>
        </w:rPr>
        <w:t>einen Umsatz in H</w:t>
      </w:r>
      <w:r>
        <w:rPr>
          <w:rStyle w:val="Ohne"/>
          <w:rFonts w:ascii="Helvetica" w:hAnsi="Helvetica"/>
          <w:sz w:val="18"/>
          <w:szCs w:val="18"/>
        </w:rPr>
        <w:t>ö</w:t>
      </w:r>
      <w:r>
        <w:rPr>
          <w:rStyle w:val="Ohne"/>
          <w:rFonts w:ascii="Helvetica" w:hAnsi="Helvetica"/>
          <w:sz w:val="18"/>
          <w:szCs w:val="18"/>
        </w:rPr>
        <w:t>he von 3 Milliarden Euro mit rund 7.000 Mitarbeitern weltweit.</w:t>
      </w:r>
    </w:p>
    <w:sectPr w:rsidR="0026134E" w:rsidSect="006808E2">
      <w:headerReference w:type="even" r:id="rId10"/>
      <w:headerReference w:type="default" r:id="rId11"/>
      <w:footerReference w:type="even" r:id="rId12"/>
      <w:footerReference w:type="default" r:id="rId13"/>
      <w:pgSz w:w="11900" w:h="16840"/>
      <w:pgMar w:top="1417" w:right="2686" w:bottom="993" w:left="1417" w:header="708" w:footer="708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4E" w:rsidRDefault="0026134E">
    <w:pPr>
      <w:pStyle w:val="Kopf-undFuzeilen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4E" w:rsidRDefault="0026134E">
    <w:pPr>
      <w:pStyle w:val="Kopf-undFuzeilen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4E" w:rsidRDefault="006808E2">
    <w:pPr>
      <w:pStyle w:val="Kopfzeile"/>
      <w:tabs>
        <w:tab w:val="clear" w:pos="9072"/>
        <w:tab w:val="right" w:pos="7777"/>
      </w:tabs>
    </w:pPr>
    <w:r>
      <w:rPr>
        <w:noProof/>
      </w:rPr>
      <w:drawing>
        <wp:anchor distT="152400" distB="152400" distL="152400" distR="152400" simplePos="0" relativeHeight="251657216" behindDoc="1" locked="0" layoutInCell="1" allowOverlap="1">
          <wp:simplePos x="0" y="0"/>
          <wp:positionH relativeFrom="page">
            <wp:posOffset>5535295</wp:posOffset>
          </wp:positionH>
          <wp:positionV relativeFrom="page">
            <wp:posOffset>513080</wp:posOffset>
          </wp:positionV>
          <wp:extent cx="1600200" cy="393700"/>
          <wp:effectExtent l="0" t="0" r="0" b="0"/>
          <wp:wrapNone/>
          <wp:docPr id="1073741826" name="officeArt object" descr="image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jpeg" descr="image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3937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 Unicode MS" w:hAnsi="Arial Unicode MS"/>
      </w:rPr>
      <w:br/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4E" w:rsidRDefault="006808E2">
    <w:pPr>
      <w:pStyle w:val="Kopfzeile"/>
      <w:tabs>
        <w:tab w:val="clear" w:pos="9072"/>
        <w:tab w:val="right" w:pos="7777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5535295</wp:posOffset>
          </wp:positionH>
          <wp:positionV relativeFrom="page">
            <wp:posOffset>513080</wp:posOffset>
          </wp:positionV>
          <wp:extent cx="1600200" cy="393700"/>
          <wp:effectExtent l="0" t="0" r="0" b="0"/>
          <wp:wrapNone/>
          <wp:docPr id="1073741825" name="officeArt object" descr="image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jpeg" descr="image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3937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 Unicode MS" w:hAnsi="Arial Unicode MS"/>
      </w:rPr>
      <w:br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revisionView w:markup="0" w:insDel="0" w:formatting="0"/>
  <w:doNotTrackMoves/>
  <w:defaultTabStop w:val="720"/>
  <w:hyphenationZone w:val="425"/>
  <w:evenAndOddHeaders/>
  <w:characterSpacingControl w:val="doNotCompress"/>
  <w:compat>
    <w:useFELayout/>
  </w:compat>
  <w:rsids>
    <w:rsidRoot w:val="0026134E"/>
    <w:rsid w:val="0026134E"/>
    <w:rsid w:val="006808E2"/>
    <w:rsid w:val="006F68D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26134E"/>
    <w:pPr>
      <w:spacing w:after="200"/>
    </w:pPr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rsid w:val="0026134E"/>
    <w:rPr>
      <w:u w:val="single"/>
    </w:rPr>
  </w:style>
  <w:style w:type="table" w:customStyle="1" w:styleId="TableNormal">
    <w:name w:val="Table Normal"/>
    <w:rsid w:val="002613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26134E"/>
    <w:pPr>
      <w:tabs>
        <w:tab w:val="center" w:pos="4536"/>
        <w:tab w:val="right" w:pos="9072"/>
      </w:tabs>
      <w:spacing w:after="200"/>
    </w:pPr>
    <w:rPr>
      <w:rFonts w:ascii="Cambria" w:hAnsi="Cambria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rsid w:val="0026134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aption">
    <w:name w:val="Caption"/>
    <w:rsid w:val="0026134E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</w:rPr>
  </w:style>
  <w:style w:type="character" w:customStyle="1" w:styleId="Ohne">
    <w:name w:val="Ohne"/>
    <w:rsid w:val="0026134E"/>
  </w:style>
  <w:style w:type="character" w:customStyle="1" w:styleId="Hyperlink0">
    <w:name w:val="Hyperlink.0"/>
    <w:basedOn w:val="Ohne"/>
    <w:rsid w:val="0026134E"/>
    <w:rPr>
      <w:u w:val="single"/>
      <w:lang w:val="de-DE"/>
    </w:rPr>
  </w:style>
  <w:style w:type="character" w:customStyle="1" w:styleId="Hyperlink1">
    <w:name w:val="Hyperlink.1"/>
    <w:basedOn w:val="Ohne"/>
    <w:rsid w:val="0026134E"/>
    <w:rPr>
      <w:sz w:val="16"/>
      <w:szCs w:val="16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yperlink" Target="mailto:karsten.mahr@wieland.com" TargetMode="External"/><Relationship Id="rId7" Type="http://schemas.openxmlformats.org/officeDocument/2006/relationships/hyperlink" Target="http://www.wieland.com" TargetMode="External"/><Relationship Id="rId8" Type="http://schemas.openxmlformats.org/officeDocument/2006/relationships/hyperlink" Target="http://www.wieland-haustechnik.de" TargetMode="External"/><Relationship Id="rId9" Type="http://schemas.openxmlformats.org/officeDocument/2006/relationships/hyperlink" Target="http://www.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3294</Characters>
  <Application>Microsoft Macintosh Word</Application>
  <DocSecurity>0</DocSecurity>
  <Lines>27</Lines>
  <Paragraphs>6</Paragraphs>
  <ScaleCrop>false</ScaleCrop>
  <Company>Press'n'Relations GmbH</Company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Bruno Lukas</cp:lastModifiedBy>
  <cp:revision>3</cp:revision>
  <dcterms:created xsi:type="dcterms:W3CDTF">2018-02-19T08:59:00Z</dcterms:created>
  <dcterms:modified xsi:type="dcterms:W3CDTF">2018-02-19T08:59:00Z</dcterms:modified>
</cp:coreProperties>
</file>