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0D7C1" w14:textId="241FD577" w:rsidR="00871276" w:rsidRPr="008B7CCD" w:rsidRDefault="00AD1336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sz w:val="22"/>
          <w:szCs w:val="22"/>
          <w:lang w:val="de-CH"/>
        </w:rPr>
      </w:pPr>
      <w:r>
        <w:rPr>
          <w:rFonts w:ascii="Arial" w:hAnsi="Arial" w:cs="Arial"/>
          <w:sz w:val="22"/>
          <w:szCs w:val="22"/>
          <w:lang w:val="de-CH"/>
        </w:rPr>
        <w:t xml:space="preserve">Werkstätten </w:t>
      </w:r>
      <w:r w:rsidR="00272B37">
        <w:rPr>
          <w:rFonts w:ascii="Arial" w:hAnsi="Arial" w:cs="Arial"/>
          <w:sz w:val="22"/>
          <w:szCs w:val="22"/>
          <w:lang w:val="de-CH"/>
        </w:rPr>
        <w:t>und Händlern aus dem Automotive-Sektor steht</w:t>
      </w:r>
      <w:r>
        <w:rPr>
          <w:rFonts w:ascii="Arial" w:hAnsi="Arial" w:cs="Arial"/>
          <w:sz w:val="22"/>
          <w:szCs w:val="22"/>
          <w:lang w:val="de-CH"/>
        </w:rPr>
        <w:t xml:space="preserve"> </w:t>
      </w:r>
      <w:r w:rsidR="009E04E4">
        <w:rPr>
          <w:rFonts w:ascii="Arial" w:hAnsi="Arial" w:cs="Arial"/>
          <w:sz w:val="22"/>
          <w:szCs w:val="22"/>
          <w:lang w:val="de-CH"/>
        </w:rPr>
        <w:t xml:space="preserve">die </w:t>
      </w:r>
      <w:r>
        <w:rPr>
          <w:rFonts w:ascii="Arial" w:hAnsi="Arial" w:cs="Arial"/>
          <w:sz w:val="22"/>
          <w:szCs w:val="22"/>
          <w:lang w:val="de-CH"/>
        </w:rPr>
        <w:t>komplette Produktrange</w:t>
      </w:r>
      <w:r w:rsidR="00272B37">
        <w:rPr>
          <w:rFonts w:ascii="Arial" w:hAnsi="Arial" w:cs="Arial"/>
          <w:sz w:val="22"/>
          <w:szCs w:val="22"/>
          <w:lang w:val="de-CH"/>
        </w:rPr>
        <w:t xml:space="preserve"> der Marke</w:t>
      </w:r>
      <w:r>
        <w:rPr>
          <w:rFonts w:ascii="Arial" w:hAnsi="Arial" w:cs="Arial"/>
          <w:sz w:val="22"/>
          <w:szCs w:val="22"/>
          <w:lang w:val="de-CH"/>
        </w:rPr>
        <w:t xml:space="preserve"> EDS</w:t>
      </w:r>
      <w:r w:rsidR="00272B37">
        <w:rPr>
          <w:rFonts w:ascii="Arial" w:hAnsi="Arial" w:cs="Arial"/>
          <w:sz w:val="22"/>
          <w:szCs w:val="22"/>
          <w:lang w:val="de-CH"/>
        </w:rPr>
        <w:t>-ALL DRIVESH</w:t>
      </w:r>
      <w:r w:rsidR="009E04E4">
        <w:rPr>
          <w:rFonts w:ascii="Arial" w:hAnsi="Arial" w:cs="Arial"/>
          <w:sz w:val="22"/>
          <w:szCs w:val="22"/>
          <w:lang w:val="de-CH"/>
        </w:rPr>
        <w:t>A</w:t>
      </w:r>
      <w:r w:rsidR="00272B37">
        <w:rPr>
          <w:rFonts w:ascii="Arial" w:hAnsi="Arial" w:cs="Arial"/>
          <w:sz w:val="22"/>
          <w:szCs w:val="22"/>
          <w:lang w:val="de-CH"/>
        </w:rPr>
        <w:t>FT zur Verfügung</w:t>
      </w:r>
    </w:p>
    <w:p w14:paraId="02F89D5E" w14:textId="77777777" w:rsidR="003734CD" w:rsidRPr="00871276" w:rsidRDefault="003734CD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  <w:lang w:val="de-CH"/>
        </w:rPr>
      </w:pPr>
    </w:p>
    <w:p w14:paraId="2A874EA1" w14:textId="5C654F46" w:rsidR="002B1961" w:rsidRPr="002B1961" w:rsidRDefault="00AD1336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Welte und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Tec</w:t>
      </w:r>
      <w:r w:rsidR="002D4408">
        <w:rPr>
          <w:rFonts w:ascii="Arial" w:hAnsi="Arial" w:cs="Arial"/>
          <w:b/>
          <w:bCs/>
          <w:sz w:val="28"/>
          <w:szCs w:val="28"/>
        </w:rPr>
        <w:t>Alliance</w:t>
      </w:r>
      <w:proofErr w:type="spellEnd"/>
      <w:r w:rsidR="002D4408">
        <w:rPr>
          <w:rFonts w:ascii="Arial" w:hAnsi="Arial" w:cs="Arial"/>
          <w:b/>
          <w:bCs/>
          <w:sz w:val="28"/>
          <w:szCs w:val="28"/>
        </w:rPr>
        <w:t xml:space="preserve"> </w:t>
      </w:r>
      <w:r w:rsidR="00C610B3">
        <w:rPr>
          <w:rFonts w:ascii="Arial" w:hAnsi="Arial" w:cs="Arial"/>
          <w:b/>
          <w:bCs/>
          <w:sz w:val="28"/>
          <w:szCs w:val="28"/>
        </w:rPr>
        <w:t>bauen s</w:t>
      </w:r>
      <w:r>
        <w:rPr>
          <w:rFonts w:ascii="Arial" w:hAnsi="Arial" w:cs="Arial"/>
          <w:b/>
          <w:bCs/>
          <w:sz w:val="28"/>
          <w:szCs w:val="28"/>
        </w:rPr>
        <w:t>trategische Partnerschaft</w:t>
      </w:r>
      <w:r w:rsidR="00C610B3">
        <w:rPr>
          <w:rFonts w:ascii="Arial" w:hAnsi="Arial" w:cs="Arial"/>
          <w:b/>
          <w:bCs/>
          <w:sz w:val="28"/>
          <w:szCs w:val="28"/>
        </w:rPr>
        <w:t xml:space="preserve"> weiter aus</w:t>
      </w:r>
    </w:p>
    <w:p w14:paraId="71ABF034" w14:textId="6CED58DA" w:rsidR="00F973E9" w:rsidRPr="002B1961" w:rsidRDefault="00F973E9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  <w:lang w:val="de-CH"/>
        </w:rPr>
      </w:pPr>
    </w:p>
    <w:p w14:paraId="60654D0A" w14:textId="3A0AD695" w:rsidR="0068320E" w:rsidRPr="00CE1D56" w:rsidRDefault="004E5902" w:rsidP="00820262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  <w:r w:rsidRPr="00CE1D56">
        <w:rPr>
          <w:rFonts w:ascii="Arial" w:hAnsi="Arial"/>
          <w:b/>
          <w:color w:val="000000"/>
          <w:sz w:val="20"/>
        </w:rPr>
        <w:t>Neu-Ulm</w:t>
      </w:r>
      <w:r w:rsidR="00F973E9" w:rsidRPr="00CE1D56">
        <w:rPr>
          <w:rFonts w:ascii="Arial" w:hAnsi="Arial"/>
          <w:b/>
          <w:color w:val="000000" w:themeColor="text1"/>
          <w:sz w:val="20"/>
        </w:rPr>
        <w:t xml:space="preserve">, </w:t>
      </w:r>
      <w:r w:rsidR="005C58DB">
        <w:rPr>
          <w:rFonts w:ascii="Arial" w:hAnsi="Arial"/>
          <w:b/>
          <w:color w:val="000000" w:themeColor="text1"/>
          <w:sz w:val="20"/>
        </w:rPr>
        <w:t>16</w:t>
      </w:r>
      <w:r w:rsidR="00F45178" w:rsidRPr="00CE1D56">
        <w:rPr>
          <w:rFonts w:ascii="Arial" w:hAnsi="Arial"/>
          <w:b/>
          <w:color w:val="000000" w:themeColor="text1"/>
          <w:sz w:val="20"/>
        </w:rPr>
        <w:t xml:space="preserve">. </w:t>
      </w:r>
      <w:r w:rsidR="00272B37">
        <w:rPr>
          <w:rFonts w:ascii="Arial" w:hAnsi="Arial"/>
          <w:b/>
          <w:color w:val="000000" w:themeColor="text1"/>
          <w:sz w:val="20"/>
        </w:rPr>
        <w:t>Ju</w:t>
      </w:r>
      <w:r w:rsidR="008A14D5">
        <w:rPr>
          <w:rFonts w:ascii="Arial" w:hAnsi="Arial"/>
          <w:b/>
          <w:color w:val="000000" w:themeColor="text1"/>
          <w:sz w:val="20"/>
        </w:rPr>
        <w:t>l</w:t>
      </w:r>
      <w:r w:rsidR="00272B37">
        <w:rPr>
          <w:rFonts w:ascii="Arial" w:hAnsi="Arial"/>
          <w:b/>
          <w:color w:val="000000" w:themeColor="text1"/>
          <w:sz w:val="20"/>
        </w:rPr>
        <w:t>i</w:t>
      </w:r>
      <w:r w:rsidR="00F973E9" w:rsidRPr="00CE1D56">
        <w:rPr>
          <w:rFonts w:ascii="Arial" w:hAnsi="Arial"/>
          <w:b/>
          <w:sz w:val="20"/>
        </w:rPr>
        <w:t xml:space="preserve"> </w:t>
      </w:r>
      <w:r w:rsidR="00F973E9" w:rsidRPr="00CE1D56">
        <w:rPr>
          <w:rFonts w:ascii="Arial" w:hAnsi="Arial"/>
          <w:b/>
          <w:color w:val="000000"/>
          <w:sz w:val="20"/>
        </w:rPr>
        <w:t>202</w:t>
      </w:r>
      <w:r w:rsidR="00AD1336">
        <w:rPr>
          <w:rFonts w:ascii="Arial" w:hAnsi="Arial"/>
          <w:b/>
          <w:color w:val="000000"/>
          <w:sz w:val="20"/>
        </w:rPr>
        <w:t>4</w:t>
      </w:r>
      <w:r w:rsidR="00FF5D04" w:rsidRPr="00CE1D56">
        <w:rPr>
          <w:rFonts w:ascii="Arial" w:hAnsi="Arial"/>
          <w:b/>
          <w:color w:val="000000"/>
          <w:sz w:val="20"/>
        </w:rPr>
        <w:t>.</w:t>
      </w:r>
      <w:r w:rsidR="008410ED" w:rsidRPr="00CE1D56">
        <w:rPr>
          <w:rFonts w:ascii="Arial" w:hAnsi="Arial"/>
          <w:b/>
          <w:color w:val="000000"/>
          <w:sz w:val="20"/>
        </w:rPr>
        <w:t xml:space="preserve"> </w:t>
      </w:r>
      <w:r w:rsidR="00AD1336">
        <w:rPr>
          <w:rFonts w:ascii="Arial" w:hAnsi="Arial"/>
          <w:b/>
          <w:color w:val="000000"/>
          <w:sz w:val="20"/>
        </w:rPr>
        <w:t>Als einziger Vollsortimenter und Spezialist für den Ber</w:t>
      </w:r>
      <w:r w:rsidR="00697618">
        <w:rPr>
          <w:rFonts w:ascii="Arial" w:hAnsi="Arial"/>
          <w:b/>
          <w:color w:val="000000"/>
          <w:sz w:val="20"/>
        </w:rPr>
        <w:t>e</w:t>
      </w:r>
      <w:r w:rsidR="00AD1336">
        <w:rPr>
          <w:rFonts w:ascii="Arial" w:hAnsi="Arial"/>
          <w:b/>
          <w:color w:val="000000"/>
          <w:sz w:val="20"/>
        </w:rPr>
        <w:t>ich Kardanwelle</w:t>
      </w:r>
      <w:r w:rsidR="002D4408">
        <w:rPr>
          <w:rFonts w:ascii="Arial" w:hAnsi="Arial"/>
          <w:b/>
          <w:color w:val="000000"/>
          <w:sz w:val="20"/>
        </w:rPr>
        <w:t>n</w:t>
      </w:r>
      <w:r w:rsidR="00AD1336">
        <w:rPr>
          <w:rFonts w:ascii="Arial" w:hAnsi="Arial"/>
          <w:b/>
          <w:color w:val="000000"/>
          <w:sz w:val="20"/>
        </w:rPr>
        <w:t xml:space="preserve"> ist </w:t>
      </w:r>
      <w:r w:rsidR="00FC59F0">
        <w:rPr>
          <w:rFonts w:ascii="Arial" w:hAnsi="Arial"/>
          <w:b/>
          <w:color w:val="000000"/>
          <w:sz w:val="20"/>
        </w:rPr>
        <w:t xml:space="preserve">die </w:t>
      </w:r>
      <w:r w:rsidR="00AD1336">
        <w:rPr>
          <w:rFonts w:ascii="Arial" w:hAnsi="Arial"/>
          <w:b/>
          <w:color w:val="000000"/>
          <w:sz w:val="20"/>
        </w:rPr>
        <w:t xml:space="preserve">Welte </w:t>
      </w:r>
      <w:proofErr w:type="spellStart"/>
      <w:r w:rsidR="00AD1336">
        <w:rPr>
          <w:rFonts w:ascii="Arial" w:hAnsi="Arial"/>
          <w:b/>
          <w:color w:val="000000"/>
          <w:sz w:val="20"/>
        </w:rPr>
        <w:t>Cardan</w:t>
      </w:r>
      <w:proofErr w:type="spellEnd"/>
      <w:r w:rsidR="00A2522B">
        <w:rPr>
          <w:rFonts w:ascii="Arial" w:hAnsi="Arial"/>
          <w:b/>
          <w:color w:val="000000"/>
          <w:sz w:val="20"/>
        </w:rPr>
        <w:t>-</w:t>
      </w:r>
      <w:r w:rsidR="00AD1336">
        <w:rPr>
          <w:rFonts w:ascii="Arial" w:hAnsi="Arial"/>
          <w:b/>
          <w:color w:val="000000"/>
          <w:sz w:val="20"/>
        </w:rPr>
        <w:t xml:space="preserve">Service </w:t>
      </w:r>
      <w:r w:rsidR="00697618">
        <w:rPr>
          <w:rFonts w:ascii="Arial" w:hAnsi="Arial"/>
          <w:b/>
          <w:color w:val="000000"/>
          <w:sz w:val="20"/>
        </w:rPr>
        <w:t>GmbH mit de</w:t>
      </w:r>
      <w:r w:rsidR="00011383">
        <w:rPr>
          <w:rFonts w:ascii="Arial" w:hAnsi="Arial"/>
          <w:b/>
          <w:color w:val="000000"/>
          <w:sz w:val="20"/>
        </w:rPr>
        <w:t>r</w:t>
      </w:r>
      <w:r w:rsidR="00697618">
        <w:rPr>
          <w:rFonts w:ascii="Arial" w:hAnsi="Arial"/>
          <w:b/>
          <w:color w:val="000000"/>
          <w:sz w:val="20"/>
        </w:rPr>
        <w:t xml:space="preserve"> Marke </w:t>
      </w:r>
      <w:r w:rsidR="00011383">
        <w:rPr>
          <w:rFonts w:ascii="Arial" w:hAnsi="Arial"/>
          <w:b/>
          <w:color w:val="000000"/>
          <w:sz w:val="20"/>
        </w:rPr>
        <w:t>„</w:t>
      </w:r>
      <w:r w:rsidR="00011383" w:rsidRPr="00011383">
        <w:rPr>
          <w:rFonts w:ascii="Arial" w:hAnsi="Arial"/>
          <w:b/>
          <w:color w:val="000000"/>
          <w:sz w:val="20"/>
        </w:rPr>
        <w:t>EDS – ALL DRIVESHAFT</w:t>
      </w:r>
      <w:r w:rsidR="00011383">
        <w:rPr>
          <w:rFonts w:ascii="Arial" w:hAnsi="Arial"/>
          <w:b/>
          <w:color w:val="000000"/>
          <w:sz w:val="20"/>
        </w:rPr>
        <w:t>“</w:t>
      </w:r>
      <w:r w:rsidR="00697618" w:rsidRPr="00011383">
        <w:rPr>
          <w:rFonts w:ascii="Arial" w:hAnsi="Arial"/>
          <w:b/>
          <w:color w:val="000000"/>
          <w:sz w:val="20"/>
        </w:rPr>
        <w:t xml:space="preserve"> </w:t>
      </w:r>
      <w:r w:rsidR="00011383">
        <w:rPr>
          <w:rFonts w:ascii="Arial" w:hAnsi="Arial"/>
          <w:b/>
          <w:color w:val="000000"/>
          <w:sz w:val="20"/>
        </w:rPr>
        <w:t>ab sofort</w:t>
      </w:r>
      <w:r w:rsidR="00697618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011383">
        <w:rPr>
          <w:rFonts w:ascii="Arial" w:hAnsi="Arial"/>
          <w:b/>
          <w:color w:val="000000"/>
          <w:sz w:val="20"/>
        </w:rPr>
        <w:t>TecDoc</w:t>
      </w:r>
      <w:proofErr w:type="spellEnd"/>
      <w:r w:rsidR="00011383">
        <w:rPr>
          <w:rFonts w:ascii="Arial" w:hAnsi="Arial"/>
          <w:b/>
          <w:color w:val="000000"/>
          <w:sz w:val="20"/>
        </w:rPr>
        <w:t>-</w:t>
      </w:r>
      <w:r w:rsidR="00634FD0">
        <w:rPr>
          <w:rFonts w:ascii="Arial" w:hAnsi="Arial"/>
          <w:b/>
          <w:color w:val="000000"/>
          <w:sz w:val="20"/>
        </w:rPr>
        <w:t>Datenlieferant</w:t>
      </w:r>
      <w:r w:rsidR="00697618">
        <w:rPr>
          <w:rFonts w:ascii="Arial" w:hAnsi="Arial"/>
          <w:b/>
          <w:color w:val="000000"/>
          <w:sz w:val="20"/>
        </w:rPr>
        <w:t xml:space="preserve">. Die </w:t>
      </w:r>
      <w:r w:rsidR="003830A2">
        <w:rPr>
          <w:rFonts w:ascii="Arial" w:hAnsi="Arial"/>
          <w:b/>
          <w:color w:val="000000"/>
          <w:sz w:val="20"/>
        </w:rPr>
        <w:t>umfangreiche Integration der Welte-Daten in den</w:t>
      </w:r>
      <w:r w:rsidR="00697618">
        <w:rPr>
          <w:rFonts w:ascii="Arial" w:hAnsi="Arial"/>
          <w:b/>
          <w:color w:val="000000"/>
          <w:sz w:val="20"/>
        </w:rPr>
        <w:t xml:space="preserve"> globale</w:t>
      </w:r>
      <w:r w:rsidR="00FC59F0">
        <w:rPr>
          <w:rFonts w:ascii="Arial" w:hAnsi="Arial"/>
          <w:b/>
          <w:color w:val="000000"/>
          <w:sz w:val="20"/>
        </w:rPr>
        <w:t>n</w:t>
      </w:r>
      <w:r w:rsidR="00697618">
        <w:rPr>
          <w:rFonts w:ascii="Arial" w:hAnsi="Arial"/>
          <w:b/>
          <w:color w:val="000000"/>
          <w:sz w:val="20"/>
        </w:rPr>
        <w:t xml:space="preserve"> Fahrzeug-</w:t>
      </w:r>
      <w:r w:rsidR="002E5E5E">
        <w:rPr>
          <w:rFonts w:ascii="Arial" w:hAnsi="Arial"/>
          <w:b/>
          <w:color w:val="000000"/>
          <w:sz w:val="20"/>
        </w:rPr>
        <w:t xml:space="preserve"> </w:t>
      </w:r>
      <w:r w:rsidR="00697618">
        <w:rPr>
          <w:rFonts w:ascii="Arial" w:hAnsi="Arial"/>
          <w:b/>
          <w:color w:val="000000"/>
          <w:sz w:val="20"/>
        </w:rPr>
        <w:t xml:space="preserve">und Ersatzteilkatalog der </w:t>
      </w:r>
      <w:proofErr w:type="spellStart"/>
      <w:r w:rsidR="00697618">
        <w:rPr>
          <w:rFonts w:ascii="Arial" w:hAnsi="Arial"/>
          <w:b/>
          <w:color w:val="000000"/>
          <w:sz w:val="20"/>
        </w:rPr>
        <w:t>TecAlliance</w:t>
      </w:r>
      <w:proofErr w:type="spellEnd"/>
      <w:r w:rsidR="00697618">
        <w:rPr>
          <w:rFonts w:ascii="Arial" w:hAnsi="Arial"/>
          <w:b/>
          <w:color w:val="000000"/>
          <w:sz w:val="20"/>
        </w:rPr>
        <w:t xml:space="preserve"> </w:t>
      </w:r>
      <w:r w:rsidR="00FC59F0">
        <w:rPr>
          <w:rFonts w:ascii="Arial" w:hAnsi="Arial"/>
          <w:b/>
          <w:color w:val="000000"/>
          <w:sz w:val="20"/>
        </w:rPr>
        <w:t xml:space="preserve">bietet Großhändlern und Werkstätten einen entscheidenden Vorteil: Sie können künftig über die Fahrzeugzuordnung direkt auf das Produktsortiment von Welte zugreifen. </w:t>
      </w:r>
      <w:r w:rsidR="001A0D7E">
        <w:rPr>
          <w:rFonts w:ascii="Arial" w:hAnsi="Arial"/>
          <w:b/>
          <w:color w:val="000000"/>
          <w:sz w:val="20"/>
        </w:rPr>
        <w:t xml:space="preserve">Nachdem </w:t>
      </w:r>
      <w:r w:rsidR="002D4408">
        <w:rPr>
          <w:rFonts w:ascii="Arial" w:hAnsi="Arial"/>
          <w:b/>
          <w:color w:val="000000"/>
          <w:sz w:val="20"/>
        </w:rPr>
        <w:t>die Auftragsabwicklung</w:t>
      </w:r>
      <w:r w:rsidR="001A0D7E">
        <w:rPr>
          <w:rFonts w:ascii="Arial" w:hAnsi="Arial"/>
          <w:b/>
          <w:color w:val="000000"/>
          <w:sz w:val="20"/>
        </w:rPr>
        <w:t xml:space="preserve"> über die </w:t>
      </w:r>
      <w:proofErr w:type="spellStart"/>
      <w:r w:rsidR="001A0D7E">
        <w:rPr>
          <w:rFonts w:ascii="Arial" w:hAnsi="Arial"/>
          <w:b/>
          <w:color w:val="000000"/>
          <w:sz w:val="20"/>
        </w:rPr>
        <w:t>TecCom</w:t>
      </w:r>
      <w:proofErr w:type="spellEnd"/>
      <w:r w:rsidR="00951DAD">
        <w:rPr>
          <w:rFonts w:ascii="Arial" w:hAnsi="Arial"/>
          <w:b/>
          <w:color w:val="000000"/>
          <w:sz w:val="20"/>
        </w:rPr>
        <w:t>-</w:t>
      </w:r>
      <w:r w:rsidR="001A0D7E">
        <w:rPr>
          <w:rFonts w:ascii="Arial" w:hAnsi="Arial"/>
          <w:b/>
          <w:color w:val="000000"/>
          <w:sz w:val="20"/>
        </w:rPr>
        <w:t xml:space="preserve">Schnittstelle </w:t>
      </w:r>
      <w:r w:rsidR="00951DAD">
        <w:rPr>
          <w:rFonts w:ascii="Arial" w:hAnsi="Arial"/>
          <w:b/>
          <w:color w:val="000000"/>
          <w:sz w:val="20"/>
        </w:rPr>
        <w:t xml:space="preserve">bereits seit dem Auftakt der Partnerschaft im Jahr </w:t>
      </w:r>
      <w:r w:rsidR="002D4408">
        <w:rPr>
          <w:rFonts w:ascii="Arial" w:hAnsi="Arial"/>
          <w:b/>
          <w:color w:val="000000"/>
          <w:sz w:val="20"/>
        </w:rPr>
        <w:t>2022</w:t>
      </w:r>
      <w:r w:rsidR="00951DAD">
        <w:rPr>
          <w:rFonts w:ascii="Arial" w:hAnsi="Arial"/>
          <w:b/>
          <w:color w:val="000000"/>
          <w:sz w:val="20"/>
        </w:rPr>
        <w:t xml:space="preserve"> möglich ist, </w:t>
      </w:r>
      <w:r w:rsidR="001A0D7E">
        <w:rPr>
          <w:rFonts w:ascii="Arial" w:hAnsi="Arial"/>
          <w:b/>
          <w:color w:val="000000"/>
          <w:sz w:val="20"/>
        </w:rPr>
        <w:t>baut d</w:t>
      </w:r>
      <w:r w:rsidR="00FC59F0">
        <w:rPr>
          <w:rFonts w:ascii="Arial" w:hAnsi="Arial"/>
          <w:b/>
          <w:color w:val="000000"/>
          <w:sz w:val="20"/>
        </w:rPr>
        <w:t xml:space="preserve">as Familienunternehmen mit Sitz im bayerisch-schwäbischen Neu-Ulm mit diesem Schritt die </w:t>
      </w:r>
      <w:r w:rsidR="00951DAD">
        <w:rPr>
          <w:rFonts w:ascii="Arial" w:hAnsi="Arial"/>
          <w:b/>
          <w:color w:val="000000"/>
          <w:sz w:val="20"/>
        </w:rPr>
        <w:t>damit verbundenen Möglichkeiten</w:t>
      </w:r>
      <w:r w:rsidR="00FC59F0">
        <w:rPr>
          <w:rFonts w:ascii="Arial" w:hAnsi="Arial"/>
          <w:b/>
          <w:color w:val="000000"/>
          <w:sz w:val="20"/>
        </w:rPr>
        <w:t xml:space="preserve"> </w:t>
      </w:r>
      <w:r w:rsidR="001A0D7E">
        <w:rPr>
          <w:rFonts w:ascii="Arial" w:hAnsi="Arial"/>
          <w:b/>
          <w:color w:val="000000"/>
          <w:sz w:val="20"/>
        </w:rPr>
        <w:t xml:space="preserve">weiter aus. „Die Entscheidung ist eine direkte Reaktion unsererseits auf das Feedback zahlreicher Kunden. Zudem holen wir damit </w:t>
      </w:r>
      <w:r w:rsidR="006D718A">
        <w:rPr>
          <w:rFonts w:ascii="Arial" w:hAnsi="Arial"/>
          <w:b/>
          <w:color w:val="000000"/>
          <w:sz w:val="20"/>
        </w:rPr>
        <w:t xml:space="preserve">als Systempartner </w:t>
      </w:r>
      <w:r w:rsidR="001A0D7E">
        <w:rPr>
          <w:rFonts w:ascii="Arial" w:hAnsi="Arial"/>
          <w:b/>
          <w:color w:val="000000"/>
          <w:sz w:val="20"/>
        </w:rPr>
        <w:t xml:space="preserve">die Großhändler </w:t>
      </w:r>
      <w:r w:rsidR="00CD671A">
        <w:rPr>
          <w:rFonts w:ascii="Arial" w:hAnsi="Arial"/>
          <w:b/>
          <w:color w:val="000000"/>
          <w:sz w:val="20"/>
        </w:rPr>
        <w:t>ganzheitlich</w:t>
      </w:r>
      <w:r w:rsidR="001A0D7E">
        <w:rPr>
          <w:rFonts w:ascii="Arial" w:hAnsi="Arial"/>
          <w:b/>
          <w:color w:val="000000"/>
          <w:sz w:val="20"/>
        </w:rPr>
        <w:t xml:space="preserve"> ab“, erklärt Ulf Kück, Geschäftsführer der Welte </w:t>
      </w:r>
      <w:proofErr w:type="spellStart"/>
      <w:r w:rsidR="001A0D7E">
        <w:rPr>
          <w:rFonts w:ascii="Arial" w:hAnsi="Arial"/>
          <w:b/>
          <w:color w:val="000000"/>
          <w:sz w:val="20"/>
        </w:rPr>
        <w:t>Cardan</w:t>
      </w:r>
      <w:proofErr w:type="spellEnd"/>
      <w:r w:rsidR="001A0D7E">
        <w:rPr>
          <w:rFonts w:ascii="Arial" w:hAnsi="Arial"/>
          <w:b/>
          <w:color w:val="000000"/>
          <w:sz w:val="20"/>
        </w:rPr>
        <w:t xml:space="preserve">-Service GmbH. </w:t>
      </w:r>
    </w:p>
    <w:p w14:paraId="7E57ED55" w14:textId="77777777" w:rsidR="0068320E" w:rsidRPr="00CE1D56" w:rsidRDefault="0068320E" w:rsidP="009443FE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</w:p>
    <w:p w14:paraId="3702557A" w14:textId="66FD3149" w:rsidR="00347D8E" w:rsidRPr="00B76F4A" w:rsidRDefault="001A0D7E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sz w:val="20"/>
        </w:rPr>
      </w:pPr>
      <w:r>
        <w:rPr>
          <w:rFonts w:ascii="Arial" w:hAnsi="Arial"/>
          <w:bCs/>
          <w:sz w:val="20"/>
        </w:rPr>
        <w:t xml:space="preserve">Sowohl Werkstätten als auch Großhändler legen </w:t>
      </w:r>
      <w:r w:rsidR="00BB2184">
        <w:rPr>
          <w:rFonts w:ascii="Arial" w:hAnsi="Arial"/>
          <w:bCs/>
          <w:sz w:val="20"/>
        </w:rPr>
        <w:t xml:space="preserve">zunehmend </w:t>
      </w:r>
      <w:r>
        <w:rPr>
          <w:rFonts w:ascii="Arial" w:hAnsi="Arial"/>
          <w:bCs/>
          <w:sz w:val="20"/>
        </w:rPr>
        <w:t xml:space="preserve">Wert auf eine </w:t>
      </w:r>
      <w:r w:rsidR="006D718A">
        <w:rPr>
          <w:rFonts w:ascii="Arial" w:hAnsi="Arial"/>
          <w:bCs/>
          <w:sz w:val="20"/>
        </w:rPr>
        <w:t xml:space="preserve">digitale </w:t>
      </w:r>
      <w:r>
        <w:rPr>
          <w:rFonts w:ascii="Arial" w:hAnsi="Arial"/>
          <w:bCs/>
          <w:sz w:val="20"/>
        </w:rPr>
        <w:t xml:space="preserve">Fahrzeugzuordnung, um bei der Suche nach passenden Ersatzteilen wertvolle Zeit zu sparen. Als größter Anbieter von </w:t>
      </w:r>
      <w:proofErr w:type="spellStart"/>
      <w:r>
        <w:rPr>
          <w:rFonts w:ascii="Arial" w:hAnsi="Arial"/>
          <w:bCs/>
          <w:sz w:val="20"/>
        </w:rPr>
        <w:t>Fahrzeugumschlüsselungsdaten</w:t>
      </w:r>
      <w:proofErr w:type="spellEnd"/>
      <w:r>
        <w:rPr>
          <w:rFonts w:ascii="Arial" w:hAnsi="Arial"/>
          <w:bCs/>
          <w:sz w:val="20"/>
        </w:rPr>
        <w:t xml:space="preserve"> </w:t>
      </w:r>
      <w:r w:rsidR="00634FD0">
        <w:rPr>
          <w:rFonts w:ascii="Arial" w:hAnsi="Arial"/>
          <w:bCs/>
          <w:sz w:val="20"/>
        </w:rPr>
        <w:t xml:space="preserve">auf dem </w:t>
      </w:r>
      <w:r w:rsidR="00347D8E">
        <w:rPr>
          <w:rFonts w:ascii="Arial" w:hAnsi="Arial"/>
          <w:bCs/>
          <w:sz w:val="20"/>
        </w:rPr>
        <w:t>globalen</w:t>
      </w:r>
      <w:r w:rsidR="00634FD0">
        <w:rPr>
          <w:rFonts w:ascii="Arial" w:hAnsi="Arial"/>
          <w:bCs/>
          <w:sz w:val="20"/>
        </w:rPr>
        <w:t xml:space="preserve"> Automotive</w:t>
      </w:r>
      <w:r w:rsidR="00820262">
        <w:rPr>
          <w:rFonts w:ascii="Arial" w:hAnsi="Arial"/>
          <w:bCs/>
          <w:sz w:val="20"/>
        </w:rPr>
        <w:t>-</w:t>
      </w:r>
      <w:proofErr w:type="spellStart"/>
      <w:r w:rsidR="00634FD0">
        <w:rPr>
          <w:rFonts w:ascii="Arial" w:hAnsi="Arial"/>
          <w:bCs/>
          <w:sz w:val="20"/>
        </w:rPr>
        <w:t>Aftermark</w:t>
      </w:r>
      <w:r w:rsidR="00820262">
        <w:rPr>
          <w:rFonts w:ascii="Arial" w:hAnsi="Arial"/>
          <w:bCs/>
          <w:sz w:val="20"/>
        </w:rPr>
        <w:t>e</w:t>
      </w:r>
      <w:r w:rsidR="00634FD0">
        <w:rPr>
          <w:rFonts w:ascii="Arial" w:hAnsi="Arial"/>
          <w:bCs/>
          <w:sz w:val="20"/>
        </w:rPr>
        <w:t>t</w:t>
      </w:r>
      <w:proofErr w:type="spellEnd"/>
      <w:r>
        <w:rPr>
          <w:rFonts w:ascii="Arial" w:hAnsi="Arial"/>
          <w:bCs/>
          <w:sz w:val="20"/>
        </w:rPr>
        <w:t xml:space="preserve"> bietet </w:t>
      </w:r>
      <w:proofErr w:type="spellStart"/>
      <w:r>
        <w:rPr>
          <w:rFonts w:ascii="Arial" w:hAnsi="Arial"/>
          <w:bCs/>
          <w:sz w:val="20"/>
        </w:rPr>
        <w:t>TecDoc</w:t>
      </w:r>
      <w:proofErr w:type="spellEnd"/>
      <w:r>
        <w:rPr>
          <w:rFonts w:ascii="Arial" w:hAnsi="Arial"/>
          <w:bCs/>
          <w:sz w:val="20"/>
        </w:rPr>
        <w:t xml:space="preserve"> ihnen genau diesen Service. Nun stehen </w:t>
      </w:r>
      <w:r w:rsidR="00347D8E">
        <w:rPr>
          <w:rFonts w:ascii="Arial" w:hAnsi="Arial"/>
          <w:bCs/>
          <w:sz w:val="20"/>
        </w:rPr>
        <w:t xml:space="preserve">den </w:t>
      </w:r>
      <w:proofErr w:type="spellStart"/>
      <w:r w:rsidR="00347D8E">
        <w:rPr>
          <w:rFonts w:ascii="Arial" w:hAnsi="Arial"/>
          <w:bCs/>
          <w:sz w:val="20"/>
        </w:rPr>
        <w:t>TecDoc</w:t>
      </w:r>
      <w:proofErr w:type="spellEnd"/>
      <w:r w:rsidR="00347D8E">
        <w:rPr>
          <w:rFonts w:ascii="Arial" w:hAnsi="Arial"/>
          <w:bCs/>
          <w:sz w:val="20"/>
        </w:rPr>
        <w:t>-Nutzern</w:t>
      </w:r>
      <w:r>
        <w:rPr>
          <w:rFonts w:ascii="Arial" w:hAnsi="Arial"/>
          <w:bCs/>
          <w:sz w:val="20"/>
        </w:rPr>
        <w:t xml:space="preserve"> alle Daten </w:t>
      </w:r>
      <w:r w:rsidR="00BC7782">
        <w:rPr>
          <w:rFonts w:ascii="Arial" w:hAnsi="Arial"/>
          <w:bCs/>
          <w:sz w:val="20"/>
        </w:rPr>
        <w:t xml:space="preserve">aus dem gesamten Sortiment </w:t>
      </w:r>
      <w:r w:rsidR="00A503F9">
        <w:rPr>
          <w:rFonts w:ascii="Arial" w:hAnsi="Arial"/>
          <w:bCs/>
          <w:sz w:val="20"/>
        </w:rPr>
        <w:t>des</w:t>
      </w:r>
      <w:r w:rsidR="00BC7782">
        <w:rPr>
          <w:rFonts w:ascii="Arial" w:hAnsi="Arial"/>
          <w:bCs/>
          <w:sz w:val="20"/>
        </w:rPr>
        <w:t xml:space="preserve"> Kardanwelle</w:t>
      </w:r>
      <w:r w:rsidR="00FD66DA">
        <w:rPr>
          <w:rFonts w:ascii="Arial" w:hAnsi="Arial"/>
          <w:bCs/>
          <w:sz w:val="20"/>
        </w:rPr>
        <w:t>n</w:t>
      </w:r>
      <w:r w:rsidR="00BC7782">
        <w:rPr>
          <w:rFonts w:ascii="Arial" w:hAnsi="Arial"/>
          <w:bCs/>
          <w:sz w:val="20"/>
        </w:rPr>
        <w:t>-Spezialisten für die Bereiche P</w:t>
      </w:r>
      <w:r w:rsidR="00E54C3D">
        <w:rPr>
          <w:rFonts w:ascii="Arial" w:hAnsi="Arial"/>
          <w:bCs/>
          <w:sz w:val="20"/>
        </w:rPr>
        <w:t>kw</w:t>
      </w:r>
      <w:r w:rsidR="00BC7782">
        <w:rPr>
          <w:rFonts w:ascii="Arial" w:hAnsi="Arial"/>
          <w:bCs/>
          <w:sz w:val="20"/>
        </w:rPr>
        <w:t xml:space="preserve">, </w:t>
      </w:r>
      <w:r w:rsidR="006D718A">
        <w:rPr>
          <w:rFonts w:ascii="Arial" w:hAnsi="Arial"/>
          <w:bCs/>
          <w:sz w:val="20"/>
        </w:rPr>
        <w:t>Transporter, L</w:t>
      </w:r>
      <w:r w:rsidR="005C58DB">
        <w:rPr>
          <w:rFonts w:ascii="Arial" w:hAnsi="Arial"/>
          <w:bCs/>
          <w:sz w:val="20"/>
        </w:rPr>
        <w:t>kw</w:t>
      </w:r>
      <w:r w:rsidR="006D718A">
        <w:rPr>
          <w:rFonts w:ascii="Arial" w:hAnsi="Arial"/>
          <w:bCs/>
          <w:sz w:val="20"/>
        </w:rPr>
        <w:t xml:space="preserve"> und Bus</w:t>
      </w:r>
      <w:r w:rsidR="00BC7782">
        <w:rPr>
          <w:rFonts w:ascii="Arial" w:hAnsi="Arial"/>
          <w:bCs/>
          <w:sz w:val="20"/>
        </w:rPr>
        <w:t xml:space="preserve"> zur Verfügung</w:t>
      </w:r>
      <w:r w:rsidR="00EA475E">
        <w:rPr>
          <w:rFonts w:ascii="Arial" w:hAnsi="Arial"/>
          <w:bCs/>
          <w:sz w:val="20"/>
        </w:rPr>
        <w:t>. I</w:t>
      </w:r>
      <w:r w:rsidR="00EA475E" w:rsidRPr="00EA475E">
        <w:rPr>
          <w:rFonts w:ascii="Arial" w:hAnsi="Arial"/>
          <w:bCs/>
          <w:sz w:val="20"/>
        </w:rPr>
        <w:t xml:space="preserve">nsgesamt können die </w:t>
      </w:r>
      <w:proofErr w:type="spellStart"/>
      <w:r w:rsidR="00EA475E" w:rsidRPr="00EA475E">
        <w:rPr>
          <w:rFonts w:ascii="Arial" w:hAnsi="Arial"/>
          <w:bCs/>
          <w:sz w:val="20"/>
        </w:rPr>
        <w:t>TecDoc</w:t>
      </w:r>
      <w:proofErr w:type="spellEnd"/>
      <w:r w:rsidR="00EA475E">
        <w:rPr>
          <w:rFonts w:ascii="Arial" w:hAnsi="Arial"/>
          <w:bCs/>
          <w:sz w:val="20"/>
        </w:rPr>
        <w:t>-</w:t>
      </w:r>
      <w:r w:rsidR="00EA475E" w:rsidRPr="00EA475E">
        <w:rPr>
          <w:rFonts w:ascii="Arial" w:hAnsi="Arial"/>
          <w:bCs/>
          <w:sz w:val="20"/>
        </w:rPr>
        <w:t xml:space="preserve">User </w:t>
      </w:r>
      <w:r w:rsidR="00EA475E">
        <w:rPr>
          <w:rFonts w:ascii="Arial" w:hAnsi="Arial"/>
          <w:bCs/>
          <w:sz w:val="20"/>
        </w:rPr>
        <w:t xml:space="preserve">aktuell </w:t>
      </w:r>
      <w:r w:rsidR="00EA475E" w:rsidRPr="00EA475E">
        <w:rPr>
          <w:rFonts w:ascii="Arial" w:hAnsi="Arial"/>
          <w:bCs/>
          <w:sz w:val="20"/>
        </w:rPr>
        <w:t>auf mehr als 23.000 Vergleichsnummern der Marken EDS und EDS Plus zugreifen</w:t>
      </w:r>
      <w:r w:rsidR="00EA475E">
        <w:rPr>
          <w:rFonts w:ascii="Arial" w:hAnsi="Arial"/>
          <w:bCs/>
          <w:sz w:val="20"/>
        </w:rPr>
        <w:t>.</w:t>
      </w:r>
      <w:r w:rsidR="00634FD0">
        <w:rPr>
          <w:rFonts w:ascii="Arial" w:hAnsi="Arial"/>
          <w:bCs/>
          <w:sz w:val="20"/>
        </w:rPr>
        <w:t xml:space="preserve"> </w:t>
      </w:r>
      <w:r w:rsidR="00B76F4A" w:rsidRPr="00347D8E">
        <w:rPr>
          <w:rFonts w:ascii="Arial" w:hAnsi="Arial"/>
          <w:color w:val="000000"/>
          <w:sz w:val="20"/>
        </w:rPr>
        <w:t xml:space="preserve">Sofort ab Lager </w:t>
      </w:r>
      <w:r w:rsidR="00B76F4A">
        <w:rPr>
          <w:rFonts w:ascii="Arial" w:hAnsi="Arial"/>
          <w:color w:val="000000"/>
          <w:sz w:val="20"/>
        </w:rPr>
        <w:t>verfügbar</w:t>
      </w:r>
      <w:r w:rsidR="00B76F4A" w:rsidRPr="00347D8E">
        <w:rPr>
          <w:rFonts w:ascii="Arial" w:hAnsi="Arial"/>
          <w:color w:val="000000"/>
          <w:sz w:val="20"/>
        </w:rPr>
        <w:t xml:space="preserve"> sind mehr als 20.000 unterschiedliche Einzelkomponenten und über 5000 einbaufertige Gelenkwellen</w:t>
      </w:r>
      <w:r w:rsidR="00B76F4A">
        <w:rPr>
          <w:rFonts w:ascii="Arial" w:hAnsi="Arial"/>
          <w:color w:val="000000"/>
          <w:sz w:val="20"/>
        </w:rPr>
        <w:t xml:space="preserve"> der Marke</w:t>
      </w:r>
      <w:r w:rsidR="004450F7">
        <w:rPr>
          <w:rFonts w:ascii="Arial" w:hAnsi="Arial"/>
          <w:color w:val="000000"/>
          <w:sz w:val="20"/>
        </w:rPr>
        <w:t>n</w:t>
      </w:r>
      <w:r w:rsidR="00B76F4A">
        <w:rPr>
          <w:rFonts w:ascii="Arial" w:hAnsi="Arial"/>
          <w:color w:val="000000"/>
          <w:sz w:val="20"/>
        </w:rPr>
        <w:t xml:space="preserve"> EDS</w:t>
      </w:r>
      <w:r w:rsidR="004450F7">
        <w:rPr>
          <w:rFonts w:ascii="Arial" w:hAnsi="Arial"/>
          <w:color w:val="000000"/>
          <w:sz w:val="20"/>
        </w:rPr>
        <w:t xml:space="preserve"> und EDS Plus</w:t>
      </w:r>
      <w:r w:rsidR="00B76F4A">
        <w:rPr>
          <w:rFonts w:ascii="Arial" w:hAnsi="Arial"/>
          <w:color w:val="000000"/>
          <w:sz w:val="20"/>
        </w:rPr>
        <w:t xml:space="preserve">, mit der Welte höchsten Ansprüchen im Hinblick auf </w:t>
      </w:r>
      <w:r w:rsidR="00B76F4A" w:rsidRPr="0068320E">
        <w:rPr>
          <w:rFonts w:ascii="Arial" w:hAnsi="Arial"/>
          <w:color w:val="000000"/>
          <w:sz w:val="20"/>
        </w:rPr>
        <w:t xml:space="preserve">Passgenauigkeit, Qualität </w:t>
      </w:r>
      <w:r w:rsidR="00B76F4A">
        <w:rPr>
          <w:rFonts w:ascii="Arial" w:hAnsi="Arial"/>
          <w:color w:val="000000"/>
          <w:sz w:val="20"/>
        </w:rPr>
        <w:t>sowie</w:t>
      </w:r>
      <w:r w:rsidR="00B76F4A" w:rsidRPr="0068320E">
        <w:rPr>
          <w:rFonts w:ascii="Arial" w:hAnsi="Arial"/>
          <w:color w:val="000000"/>
          <w:sz w:val="20"/>
        </w:rPr>
        <w:t xml:space="preserve"> Lieferfähigkeit</w:t>
      </w:r>
      <w:r w:rsidR="00B76F4A">
        <w:rPr>
          <w:rFonts w:ascii="Arial" w:hAnsi="Arial"/>
          <w:color w:val="000000"/>
          <w:sz w:val="20"/>
        </w:rPr>
        <w:t xml:space="preserve"> gerecht wird.</w:t>
      </w:r>
      <w:r w:rsidR="00347D8E" w:rsidRPr="00347D8E">
        <w:rPr>
          <w:rFonts w:ascii="Arial" w:hAnsi="Arial"/>
          <w:color w:val="000000"/>
          <w:sz w:val="20"/>
        </w:rPr>
        <w:t xml:space="preserve"> </w:t>
      </w:r>
      <w:r w:rsidR="00347D8E" w:rsidRPr="00347D8E">
        <w:rPr>
          <w:rFonts w:ascii="Arial" w:hAnsi="Arial"/>
          <w:bCs/>
          <w:color w:val="000000"/>
          <w:sz w:val="20"/>
        </w:rPr>
        <w:t xml:space="preserve">„EDS – ALL DRIVESHAFT </w:t>
      </w:r>
      <w:r w:rsidR="006D718A">
        <w:rPr>
          <w:rFonts w:ascii="Arial" w:hAnsi="Arial"/>
          <w:bCs/>
          <w:color w:val="000000"/>
          <w:sz w:val="20"/>
        </w:rPr>
        <w:t>ist die gesamtheitliche Lösung</w:t>
      </w:r>
      <w:r w:rsidR="00A503F9">
        <w:rPr>
          <w:rFonts w:ascii="Arial" w:hAnsi="Arial"/>
          <w:bCs/>
          <w:color w:val="000000"/>
          <w:sz w:val="20"/>
        </w:rPr>
        <w:t>. Diese beinhaltet nicht nur</w:t>
      </w:r>
      <w:r w:rsidR="00347D8E" w:rsidRPr="00347D8E">
        <w:rPr>
          <w:rFonts w:ascii="Arial" w:hAnsi="Arial"/>
          <w:bCs/>
          <w:color w:val="000000"/>
          <w:sz w:val="20"/>
        </w:rPr>
        <w:t xml:space="preserve"> </w:t>
      </w:r>
      <w:r w:rsidR="00194FD3">
        <w:rPr>
          <w:rFonts w:ascii="Arial" w:hAnsi="Arial"/>
          <w:bCs/>
          <w:color w:val="000000"/>
          <w:sz w:val="20"/>
        </w:rPr>
        <w:t xml:space="preserve">eigene, speziell entwickelte </w:t>
      </w:r>
      <w:r w:rsidR="00347D8E" w:rsidRPr="00347D8E">
        <w:rPr>
          <w:rFonts w:ascii="Arial" w:hAnsi="Arial"/>
          <w:bCs/>
          <w:color w:val="000000"/>
          <w:sz w:val="20"/>
        </w:rPr>
        <w:t>Gelenkwellen und Komponenten</w:t>
      </w:r>
      <w:r w:rsidR="0093495C">
        <w:rPr>
          <w:rFonts w:ascii="Arial" w:hAnsi="Arial"/>
          <w:bCs/>
          <w:color w:val="000000"/>
          <w:sz w:val="20"/>
        </w:rPr>
        <w:t xml:space="preserve"> </w:t>
      </w:r>
      <w:r w:rsidR="0093495C" w:rsidRPr="0068320E">
        <w:rPr>
          <w:rFonts w:ascii="Arial" w:hAnsi="Arial"/>
          <w:color w:val="000000"/>
          <w:sz w:val="20"/>
        </w:rPr>
        <w:t>‚Made in Germany‘</w:t>
      </w:r>
      <w:r w:rsidR="00DB5C6A">
        <w:rPr>
          <w:rFonts w:ascii="Arial" w:hAnsi="Arial"/>
          <w:color w:val="000000"/>
          <w:sz w:val="20"/>
        </w:rPr>
        <w:t xml:space="preserve"> </w:t>
      </w:r>
      <w:r w:rsidR="00347D8E" w:rsidRPr="00347D8E">
        <w:rPr>
          <w:rFonts w:ascii="Arial" w:hAnsi="Arial"/>
          <w:bCs/>
          <w:color w:val="000000"/>
          <w:sz w:val="20"/>
        </w:rPr>
        <w:t>in OE-Qualität</w:t>
      </w:r>
      <w:r w:rsidR="00A503F9">
        <w:rPr>
          <w:rFonts w:ascii="Arial" w:hAnsi="Arial"/>
          <w:bCs/>
          <w:color w:val="000000"/>
          <w:sz w:val="20"/>
        </w:rPr>
        <w:t xml:space="preserve">. </w:t>
      </w:r>
      <w:r w:rsidR="00DB5C6A">
        <w:rPr>
          <w:rFonts w:ascii="Arial" w:hAnsi="Arial"/>
          <w:bCs/>
          <w:color w:val="000000"/>
          <w:sz w:val="20"/>
        </w:rPr>
        <w:t xml:space="preserve">Zudem profitieren Nutzer von </w:t>
      </w:r>
      <w:r w:rsidR="00194FD3">
        <w:rPr>
          <w:rFonts w:ascii="Arial" w:hAnsi="Arial"/>
          <w:bCs/>
          <w:color w:val="000000"/>
          <w:sz w:val="20"/>
        </w:rPr>
        <w:t>hohe</w:t>
      </w:r>
      <w:r w:rsidR="00DB5C6A">
        <w:rPr>
          <w:rFonts w:ascii="Arial" w:hAnsi="Arial"/>
          <w:bCs/>
          <w:color w:val="000000"/>
          <w:sz w:val="20"/>
        </w:rPr>
        <w:t>r</w:t>
      </w:r>
      <w:r w:rsidR="00194FD3">
        <w:rPr>
          <w:rFonts w:ascii="Arial" w:hAnsi="Arial"/>
          <w:bCs/>
          <w:color w:val="000000"/>
          <w:sz w:val="20"/>
        </w:rPr>
        <w:t xml:space="preserve"> Verfügbarkeit</w:t>
      </w:r>
      <w:r w:rsidR="00A31BE1">
        <w:rPr>
          <w:rFonts w:ascii="Arial" w:hAnsi="Arial"/>
          <w:bCs/>
          <w:color w:val="000000"/>
          <w:sz w:val="20"/>
        </w:rPr>
        <w:t>, schnellerer Fertigungszeiten</w:t>
      </w:r>
      <w:r w:rsidR="00194FD3">
        <w:rPr>
          <w:rFonts w:ascii="Arial" w:hAnsi="Arial"/>
          <w:bCs/>
          <w:color w:val="000000"/>
          <w:sz w:val="20"/>
        </w:rPr>
        <w:t xml:space="preserve"> sowie </w:t>
      </w:r>
      <w:r w:rsidR="00B664CD">
        <w:rPr>
          <w:rFonts w:ascii="Arial" w:hAnsi="Arial"/>
          <w:bCs/>
          <w:color w:val="000000"/>
          <w:sz w:val="20"/>
        </w:rPr>
        <w:t>umfassende</w:t>
      </w:r>
      <w:r w:rsidR="00DB5C6A">
        <w:rPr>
          <w:rFonts w:ascii="Arial" w:hAnsi="Arial"/>
          <w:bCs/>
          <w:color w:val="000000"/>
          <w:sz w:val="20"/>
        </w:rPr>
        <w:t>r</w:t>
      </w:r>
      <w:r w:rsidR="00B664CD">
        <w:rPr>
          <w:rFonts w:ascii="Arial" w:hAnsi="Arial"/>
          <w:bCs/>
          <w:color w:val="000000"/>
          <w:sz w:val="20"/>
        </w:rPr>
        <w:t xml:space="preserve"> Datenvielfalt</w:t>
      </w:r>
      <w:r w:rsidR="00A503F9">
        <w:rPr>
          <w:rFonts w:ascii="Arial" w:hAnsi="Arial"/>
          <w:bCs/>
          <w:color w:val="000000"/>
          <w:sz w:val="20"/>
        </w:rPr>
        <w:t xml:space="preserve">“, so Kück. </w:t>
      </w:r>
      <w:r w:rsidR="003451AB" w:rsidRPr="00A31BE1">
        <w:rPr>
          <w:rFonts w:ascii="Arial" w:hAnsi="Arial"/>
          <w:bCs/>
          <w:color w:val="000000"/>
          <w:sz w:val="20"/>
        </w:rPr>
        <w:t xml:space="preserve">EDS – ALL DRIVESHAFT steht dieses Jahr auch auf der </w:t>
      </w:r>
      <w:r w:rsidR="00A31BE1" w:rsidRPr="00A31BE1">
        <w:rPr>
          <w:rFonts w:ascii="Arial" w:hAnsi="Arial"/>
          <w:bCs/>
          <w:color w:val="000000"/>
          <w:sz w:val="20"/>
        </w:rPr>
        <w:t>A</w:t>
      </w:r>
      <w:r w:rsidR="003451AB" w:rsidRPr="00A31BE1">
        <w:rPr>
          <w:rFonts w:ascii="Arial" w:hAnsi="Arial"/>
          <w:bCs/>
          <w:color w:val="000000"/>
          <w:sz w:val="20"/>
        </w:rPr>
        <w:t>utomechani</w:t>
      </w:r>
      <w:r w:rsidR="00A31BE1" w:rsidRPr="00A31BE1">
        <w:rPr>
          <w:rFonts w:ascii="Arial" w:hAnsi="Arial"/>
          <w:bCs/>
          <w:color w:val="000000"/>
          <w:sz w:val="20"/>
        </w:rPr>
        <w:t>k</w:t>
      </w:r>
      <w:r w:rsidR="003451AB" w:rsidRPr="00A31BE1">
        <w:rPr>
          <w:rFonts w:ascii="Arial" w:hAnsi="Arial"/>
          <w:bCs/>
          <w:color w:val="000000"/>
          <w:sz w:val="20"/>
        </w:rPr>
        <w:t>a in Frankfurt im Mittelpunkt des Welte-Messeauftritts, sodass sich die Besucher selbst ein Bild machen können.</w:t>
      </w:r>
    </w:p>
    <w:p w14:paraId="307E0863" w14:textId="77777777" w:rsidR="0093495C" w:rsidRPr="0093495C" w:rsidRDefault="0093495C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</w:p>
    <w:p w14:paraId="7CA9E254" w14:textId="4C466FCD" w:rsidR="00FD2CF1" w:rsidRPr="0068320E" w:rsidRDefault="0093495C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color w:val="000000"/>
          <w:sz w:val="20"/>
        </w:rPr>
        <w:t>Wachstum auf Basis digitaler Anbindungen</w:t>
      </w:r>
    </w:p>
    <w:p w14:paraId="58FFB794" w14:textId="5EBE1FCA" w:rsidR="00C732B5" w:rsidRPr="0068320E" w:rsidRDefault="00194FD3" w:rsidP="00C732B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 xml:space="preserve">Der Ausbau der Zusammenarbeit mit </w:t>
      </w:r>
      <w:proofErr w:type="spellStart"/>
      <w:r>
        <w:rPr>
          <w:rFonts w:ascii="Arial" w:hAnsi="Arial"/>
          <w:bCs/>
          <w:color w:val="000000"/>
          <w:sz w:val="20"/>
        </w:rPr>
        <w:t>TecAlli</w:t>
      </w:r>
      <w:r w:rsidR="00DB5C6A">
        <w:rPr>
          <w:rFonts w:ascii="Arial" w:hAnsi="Arial"/>
          <w:bCs/>
          <w:color w:val="000000"/>
          <w:sz w:val="20"/>
        </w:rPr>
        <w:t>an</w:t>
      </w:r>
      <w:r>
        <w:rPr>
          <w:rFonts w:ascii="Arial" w:hAnsi="Arial"/>
          <w:bCs/>
          <w:color w:val="000000"/>
          <w:sz w:val="20"/>
        </w:rPr>
        <w:t>ce</w:t>
      </w:r>
      <w:proofErr w:type="spellEnd"/>
      <w:r>
        <w:rPr>
          <w:rFonts w:ascii="Arial" w:hAnsi="Arial"/>
          <w:bCs/>
          <w:color w:val="000000"/>
          <w:sz w:val="20"/>
        </w:rPr>
        <w:t xml:space="preserve"> bildet eine </w:t>
      </w:r>
      <w:r w:rsidR="002E5E5E">
        <w:rPr>
          <w:rFonts w:ascii="Arial" w:hAnsi="Arial"/>
          <w:bCs/>
          <w:color w:val="000000"/>
          <w:sz w:val="20"/>
        </w:rPr>
        <w:t xml:space="preserve">tragende </w:t>
      </w:r>
      <w:r>
        <w:rPr>
          <w:rFonts w:ascii="Arial" w:hAnsi="Arial"/>
          <w:bCs/>
          <w:color w:val="000000"/>
          <w:sz w:val="20"/>
        </w:rPr>
        <w:t xml:space="preserve">Säule in der </w:t>
      </w:r>
      <w:r w:rsidR="00D61124">
        <w:rPr>
          <w:rFonts w:ascii="Arial" w:hAnsi="Arial"/>
          <w:bCs/>
          <w:color w:val="000000"/>
          <w:sz w:val="20"/>
        </w:rPr>
        <w:t>Markene</w:t>
      </w:r>
      <w:r>
        <w:rPr>
          <w:rFonts w:ascii="Arial" w:hAnsi="Arial"/>
          <w:bCs/>
          <w:color w:val="000000"/>
          <w:sz w:val="20"/>
        </w:rPr>
        <w:t xml:space="preserve">ntwicklung von </w:t>
      </w:r>
      <w:r w:rsidRPr="00347D8E">
        <w:rPr>
          <w:rFonts w:ascii="Arial" w:hAnsi="Arial"/>
          <w:bCs/>
          <w:color w:val="000000"/>
          <w:sz w:val="20"/>
        </w:rPr>
        <w:t>EDS – ALL DRIVESHAFT</w:t>
      </w:r>
      <w:r>
        <w:rPr>
          <w:rFonts w:ascii="Arial" w:hAnsi="Arial"/>
          <w:bCs/>
          <w:color w:val="000000"/>
          <w:sz w:val="20"/>
        </w:rPr>
        <w:t xml:space="preserve">. Zudem stellt Welte damit die Weichen für </w:t>
      </w:r>
      <w:r w:rsidR="003F19A4">
        <w:rPr>
          <w:rFonts w:ascii="Arial" w:hAnsi="Arial"/>
          <w:bCs/>
          <w:color w:val="000000"/>
          <w:sz w:val="20"/>
        </w:rPr>
        <w:t>ein langfristiges</w:t>
      </w:r>
      <w:r>
        <w:rPr>
          <w:rFonts w:ascii="Arial" w:hAnsi="Arial"/>
          <w:bCs/>
          <w:color w:val="000000"/>
          <w:sz w:val="20"/>
        </w:rPr>
        <w:t xml:space="preserve"> Wachstum speziell im P</w:t>
      </w:r>
      <w:r w:rsidR="00E54C3D">
        <w:rPr>
          <w:rFonts w:ascii="Arial" w:hAnsi="Arial"/>
          <w:bCs/>
          <w:color w:val="000000"/>
          <w:sz w:val="20"/>
        </w:rPr>
        <w:t>kw</w:t>
      </w:r>
      <w:r>
        <w:rPr>
          <w:rFonts w:ascii="Arial" w:hAnsi="Arial"/>
          <w:bCs/>
          <w:color w:val="000000"/>
          <w:sz w:val="20"/>
        </w:rPr>
        <w:t>- und Transporter-Se</w:t>
      </w:r>
      <w:r w:rsidR="00660631">
        <w:rPr>
          <w:rFonts w:ascii="Arial" w:hAnsi="Arial"/>
          <w:bCs/>
          <w:color w:val="000000"/>
          <w:sz w:val="20"/>
        </w:rPr>
        <w:t>gment</w:t>
      </w:r>
      <w:r>
        <w:rPr>
          <w:rFonts w:ascii="Arial" w:hAnsi="Arial"/>
          <w:bCs/>
          <w:color w:val="000000"/>
          <w:sz w:val="20"/>
        </w:rPr>
        <w:t xml:space="preserve">. </w:t>
      </w:r>
      <w:r w:rsidR="008137B5">
        <w:rPr>
          <w:rFonts w:ascii="Arial" w:hAnsi="Arial"/>
          <w:bCs/>
          <w:color w:val="000000"/>
          <w:sz w:val="20"/>
        </w:rPr>
        <w:t>Dazu Kück: „</w:t>
      </w:r>
      <w:r w:rsidR="008137B5" w:rsidRPr="008137B5">
        <w:rPr>
          <w:rFonts w:ascii="Arial" w:hAnsi="Arial"/>
          <w:bCs/>
          <w:color w:val="000000"/>
          <w:sz w:val="20"/>
        </w:rPr>
        <w:t xml:space="preserve">Für Nfz-Marken </w:t>
      </w:r>
      <w:r w:rsidR="0066358C">
        <w:rPr>
          <w:rFonts w:ascii="Arial" w:hAnsi="Arial"/>
          <w:bCs/>
          <w:color w:val="000000"/>
          <w:sz w:val="20"/>
        </w:rPr>
        <w:t>ist</w:t>
      </w:r>
      <w:r w:rsidR="008137B5">
        <w:rPr>
          <w:rFonts w:ascii="Arial" w:hAnsi="Arial"/>
          <w:bCs/>
          <w:color w:val="000000"/>
          <w:sz w:val="20"/>
        </w:rPr>
        <w:t xml:space="preserve"> </w:t>
      </w:r>
      <w:r w:rsidR="004450F7">
        <w:rPr>
          <w:rFonts w:ascii="Arial" w:hAnsi="Arial"/>
          <w:bCs/>
          <w:color w:val="000000"/>
          <w:sz w:val="20"/>
        </w:rPr>
        <w:t xml:space="preserve">heutzutage </w:t>
      </w:r>
      <w:r w:rsidR="008137B5">
        <w:rPr>
          <w:rFonts w:ascii="Arial" w:hAnsi="Arial"/>
          <w:bCs/>
          <w:color w:val="000000"/>
          <w:sz w:val="20"/>
        </w:rPr>
        <w:t>eine</w:t>
      </w:r>
      <w:r w:rsidR="008137B5" w:rsidRPr="008137B5">
        <w:rPr>
          <w:rFonts w:ascii="Arial" w:hAnsi="Arial"/>
          <w:bCs/>
          <w:color w:val="000000"/>
          <w:sz w:val="20"/>
        </w:rPr>
        <w:t xml:space="preserve"> automatisierte </w:t>
      </w:r>
      <w:proofErr w:type="spellStart"/>
      <w:r w:rsidR="008137B5" w:rsidRPr="008137B5">
        <w:rPr>
          <w:rFonts w:ascii="Arial" w:hAnsi="Arial"/>
          <w:bCs/>
          <w:color w:val="000000"/>
          <w:sz w:val="20"/>
        </w:rPr>
        <w:t>Nummernumschlüsselung</w:t>
      </w:r>
      <w:proofErr w:type="spellEnd"/>
      <w:r w:rsidR="008137B5" w:rsidRPr="008137B5">
        <w:rPr>
          <w:rFonts w:ascii="Arial" w:hAnsi="Arial"/>
          <w:bCs/>
          <w:color w:val="000000"/>
          <w:sz w:val="20"/>
        </w:rPr>
        <w:t xml:space="preserve"> über </w:t>
      </w:r>
      <w:r w:rsidR="004450F7">
        <w:rPr>
          <w:rFonts w:ascii="Arial" w:hAnsi="Arial"/>
          <w:bCs/>
          <w:color w:val="000000"/>
          <w:sz w:val="20"/>
        </w:rPr>
        <w:t xml:space="preserve">die etablierten </w:t>
      </w:r>
      <w:r w:rsidR="0066358C">
        <w:rPr>
          <w:rFonts w:ascii="Arial" w:hAnsi="Arial"/>
          <w:bCs/>
          <w:color w:val="000000"/>
          <w:sz w:val="20"/>
        </w:rPr>
        <w:t>Katalogsystem</w:t>
      </w:r>
      <w:r w:rsidR="004450F7">
        <w:rPr>
          <w:rFonts w:ascii="Arial" w:hAnsi="Arial"/>
          <w:bCs/>
          <w:color w:val="000000"/>
          <w:sz w:val="20"/>
        </w:rPr>
        <w:t>e</w:t>
      </w:r>
      <w:r w:rsidR="0066358C">
        <w:rPr>
          <w:rFonts w:ascii="Arial" w:hAnsi="Arial"/>
          <w:bCs/>
          <w:color w:val="000000"/>
          <w:sz w:val="20"/>
        </w:rPr>
        <w:t xml:space="preserve"> kein Problem mehr</w:t>
      </w:r>
      <w:r w:rsidR="008137B5" w:rsidRPr="008137B5">
        <w:rPr>
          <w:rFonts w:ascii="Arial" w:hAnsi="Arial"/>
          <w:bCs/>
          <w:color w:val="000000"/>
          <w:sz w:val="20"/>
        </w:rPr>
        <w:t>.</w:t>
      </w:r>
      <w:r w:rsidR="008137B5">
        <w:rPr>
          <w:rFonts w:ascii="Arial" w:hAnsi="Arial"/>
          <w:bCs/>
          <w:color w:val="000000"/>
          <w:sz w:val="20"/>
        </w:rPr>
        <w:t xml:space="preserve"> </w:t>
      </w:r>
      <w:r w:rsidR="00BB2184">
        <w:rPr>
          <w:rFonts w:ascii="Arial" w:hAnsi="Arial"/>
          <w:bCs/>
          <w:color w:val="000000"/>
          <w:sz w:val="20"/>
        </w:rPr>
        <w:t xml:space="preserve">Über </w:t>
      </w:r>
      <w:proofErr w:type="spellStart"/>
      <w:r w:rsidR="00BB2184">
        <w:rPr>
          <w:rFonts w:ascii="Arial" w:hAnsi="Arial"/>
          <w:bCs/>
          <w:color w:val="000000"/>
          <w:sz w:val="20"/>
        </w:rPr>
        <w:t>TecDoc</w:t>
      </w:r>
      <w:proofErr w:type="spellEnd"/>
      <w:r w:rsidR="00BB2184">
        <w:rPr>
          <w:rFonts w:ascii="Arial" w:hAnsi="Arial"/>
          <w:bCs/>
          <w:color w:val="000000"/>
          <w:sz w:val="20"/>
        </w:rPr>
        <w:t xml:space="preserve"> sprechen wir jetzt </w:t>
      </w:r>
      <w:r w:rsidR="002E5E5E">
        <w:rPr>
          <w:rFonts w:ascii="Arial" w:hAnsi="Arial"/>
          <w:bCs/>
          <w:color w:val="000000"/>
          <w:sz w:val="20"/>
        </w:rPr>
        <w:t xml:space="preserve">zusätzlich </w:t>
      </w:r>
      <w:r w:rsidR="00BB2184">
        <w:rPr>
          <w:rFonts w:ascii="Arial" w:hAnsi="Arial"/>
          <w:bCs/>
          <w:color w:val="000000"/>
          <w:sz w:val="20"/>
        </w:rPr>
        <w:t>verstärkt Großhändler und Werkstätten aus dem Bereich P</w:t>
      </w:r>
      <w:r w:rsidR="00E54C3D">
        <w:rPr>
          <w:rFonts w:ascii="Arial" w:hAnsi="Arial"/>
          <w:bCs/>
          <w:color w:val="000000"/>
          <w:sz w:val="20"/>
        </w:rPr>
        <w:t>kw</w:t>
      </w:r>
      <w:r w:rsidR="00BB2184">
        <w:rPr>
          <w:rFonts w:ascii="Arial" w:hAnsi="Arial"/>
          <w:bCs/>
          <w:color w:val="000000"/>
          <w:sz w:val="20"/>
        </w:rPr>
        <w:t xml:space="preserve"> und Transporter an</w:t>
      </w:r>
      <w:r w:rsidR="002E5E5E">
        <w:rPr>
          <w:rFonts w:ascii="Arial" w:hAnsi="Arial"/>
          <w:bCs/>
          <w:color w:val="000000"/>
          <w:sz w:val="20"/>
        </w:rPr>
        <w:t xml:space="preserve">, die schnell recherchieren möchten, welche Gelenkwelle sie für </w:t>
      </w:r>
      <w:r w:rsidR="00BD4508">
        <w:rPr>
          <w:rFonts w:ascii="Arial" w:hAnsi="Arial"/>
          <w:bCs/>
          <w:color w:val="000000"/>
          <w:sz w:val="20"/>
        </w:rPr>
        <w:t>ein bestimmtes Fahrzeug benötigen</w:t>
      </w:r>
      <w:r w:rsidR="00BB2184">
        <w:rPr>
          <w:rFonts w:ascii="Arial" w:hAnsi="Arial"/>
          <w:bCs/>
          <w:color w:val="000000"/>
          <w:sz w:val="20"/>
        </w:rPr>
        <w:t xml:space="preserve">.“ </w:t>
      </w:r>
      <w:r w:rsidR="002E3CA8">
        <w:rPr>
          <w:rFonts w:ascii="Arial" w:hAnsi="Arial"/>
          <w:bCs/>
          <w:color w:val="000000"/>
          <w:sz w:val="20"/>
        </w:rPr>
        <w:t xml:space="preserve">Mit der Bandbreite an Produkten und </w:t>
      </w:r>
      <w:r w:rsidR="00EC638F">
        <w:rPr>
          <w:rFonts w:ascii="Arial" w:hAnsi="Arial"/>
          <w:bCs/>
          <w:color w:val="000000"/>
          <w:sz w:val="20"/>
        </w:rPr>
        <w:t xml:space="preserve">der zugrundeliegenden </w:t>
      </w:r>
      <w:r w:rsidR="007E04B6">
        <w:rPr>
          <w:rFonts w:ascii="Arial" w:hAnsi="Arial"/>
          <w:bCs/>
          <w:color w:val="000000"/>
          <w:sz w:val="20"/>
        </w:rPr>
        <w:t>Informationsbasis</w:t>
      </w:r>
      <w:r w:rsidR="002E3CA8">
        <w:rPr>
          <w:rFonts w:ascii="Arial" w:hAnsi="Arial"/>
          <w:bCs/>
          <w:color w:val="000000"/>
          <w:sz w:val="20"/>
        </w:rPr>
        <w:t xml:space="preserve"> ist Welte der größte Datenlieferant </w:t>
      </w:r>
      <w:r w:rsidR="00AD18AB">
        <w:rPr>
          <w:rFonts w:ascii="Arial" w:hAnsi="Arial"/>
          <w:bCs/>
          <w:color w:val="000000"/>
          <w:sz w:val="20"/>
        </w:rPr>
        <w:t xml:space="preserve">für </w:t>
      </w:r>
      <w:r w:rsidR="002E3CA8">
        <w:rPr>
          <w:rFonts w:ascii="Arial" w:hAnsi="Arial"/>
          <w:bCs/>
          <w:color w:val="000000"/>
          <w:sz w:val="20"/>
        </w:rPr>
        <w:t>Kardanwelle</w:t>
      </w:r>
      <w:r w:rsidR="00AD18AB">
        <w:rPr>
          <w:rFonts w:ascii="Arial" w:hAnsi="Arial"/>
          <w:bCs/>
          <w:color w:val="000000"/>
          <w:sz w:val="20"/>
        </w:rPr>
        <w:t>n</w:t>
      </w:r>
      <w:r w:rsidR="0087181B">
        <w:rPr>
          <w:rFonts w:ascii="Arial" w:hAnsi="Arial"/>
          <w:bCs/>
          <w:color w:val="000000"/>
          <w:sz w:val="20"/>
        </w:rPr>
        <w:t xml:space="preserve"> sowie deren Komponenten wie beispielsweise </w:t>
      </w:r>
      <w:r w:rsidR="00A31BE1">
        <w:rPr>
          <w:rFonts w:ascii="Arial" w:hAnsi="Arial"/>
          <w:bCs/>
          <w:color w:val="000000"/>
          <w:sz w:val="20"/>
        </w:rPr>
        <w:t>Zwischenwellenl</w:t>
      </w:r>
      <w:r w:rsidR="0087181B" w:rsidRPr="0087181B">
        <w:rPr>
          <w:rFonts w:ascii="Arial" w:hAnsi="Arial"/>
          <w:bCs/>
          <w:color w:val="000000"/>
          <w:sz w:val="20"/>
        </w:rPr>
        <w:t>ager,</w:t>
      </w:r>
      <w:r w:rsidR="00A31BE1">
        <w:rPr>
          <w:rFonts w:ascii="Arial" w:hAnsi="Arial"/>
          <w:bCs/>
          <w:color w:val="000000"/>
          <w:sz w:val="20"/>
        </w:rPr>
        <w:t xml:space="preserve"> </w:t>
      </w:r>
      <w:r w:rsidR="0087181B">
        <w:rPr>
          <w:rFonts w:ascii="Arial" w:hAnsi="Arial"/>
          <w:bCs/>
          <w:color w:val="000000"/>
          <w:sz w:val="20"/>
        </w:rPr>
        <w:t>oder</w:t>
      </w:r>
      <w:r w:rsidR="0087181B" w:rsidRPr="0087181B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87181B" w:rsidRPr="0087181B">
        <w:rPr>
          <w:rFonts w:ascii="Arial" w:hAnsi="Arial"/>
          <w:bCs/>
          <w:color w:val="000000"/>
          <w:sz w:val="20"/>
        </w:rPr>
        <w:t>Schwingungstilger</w:t>
      </w:r>
      <w:proofErr w:type="spellEnd"/>
      <w:r w:rsidR="0087181B">
        <w:rPr>
          <w:rFonts w:ascii="Arial" w:hAnsi="Arial"/>
          <w:bCs/>
          <w:color w:val="000000"/>
          <w:sz w:val="20"/>
        </w:rPr>
        <w:t xml:space="preserve"> </w:t>
      </w:r>
      <w:r w:rsidR="002E3CA8">
        <w:rPr>
          <w:rFonts w:ascii="Arial" w:hAnsi="Arial"/>
          <w:bCs/>
          <w:color w:val="000000"/>
          <w:sz w:val="20"/>
        </w:rPr>
        <w:t xml:space="preserve">bei </w:t>
      </w:r>
      <w:proofErr w:type="spellStart"/>
      <w:r w:rsidR="002E3CA8">
        <w:rPr>
          <w:rFonts w:ascii="Arial" w:hAnsi="Arial"/>
          <w:bCs/>
          <w:color w:val="000000"/>
          <w:sz w:val="20"/>
        </w:rPr>
        <w:t>Te</w:t>
      </w:r>
      <w:r w:rsidR="004450F7">
        <w:rPr>
          <w:rFonts w:ascii="Arial" w:hAnsi="Arial"/>
          <w:bCs/>
          <w:color w:val="000000"/>
          <w:sz w:val="20"/>
        </w:rPr>
        <w:t>c</w:t>
      </w:r>
      <w:r w:rsidR="002E3CA8">
        <w:rPr>
          <w:rFonts w:ascii="Arial" w:hAnsi="Arial"/>
          <w:bCs/>
          <w:color w:val="000000"/>
          <w:sz w:val="20"/>
        </w:rPr>
        <w:t>Doc</w:t>
      </w:r>
      <w:proofErr w:type="spellEnd"/>
      <w:r w:rsidR="002E3CA8">
        <w:rPr>
          <w:rFonts w:ascii="Arial" w:hAnsi="Arial"/>
          <w:bCs/>
          <w:color w:val="000000"/>
          <w:sz w:val="20"/>
        </w:rPr>
        <w:t xml:space="preserve"> – und </w:t>
      </w:r>
      <w:r w:rsidR="004450F7">
        <w:rPr>
          <w:rFonts w:ascii="Arial" w:hAnsi="Arial"/>
          <w:bCs/>
          <w:color w:val="000000"/>
          <w:sz w:val="20"/>
        </w:rPr>
        <w:t xml:space="preserve">derzeit </w:t>
      </w:r>
      <w:r w:rsidR="002E3CA8">
        <w:rPr>
          <w:rFonts w:ascii="Arial" w:hAnsi="Arial"/>
          <w:bCs/>
          <w:color w:val="000000"/>
          <w:sz w:val="20"/>
        </w:rPr>
        <w:t>einzige</w:t>
      </w:r>
      <w:r w:rsidR="00EC638F">
        <w:rPr>
          <w:rFonts w:ascii="Arial" w:hAnsi="Arial"/>
          <w:bCs/>
          <w:color w:val="000000"/>
          <w:sz w:val="20"/>
        </w:rPr>
        <w:t>r</w:t>
      </w:r>
      <w:r w:rsidR="002E3CA8">
        <w:rPr>
          <w:rFonts w:ascii="Arial" w:hAnsi="Arial"/>
          <w:bCs/>
          <w:color w:val="000000"/>
          <w:sz w:val="20"/>
        </w:rPr>
        <w:t xml:space="preserve"> Vollsortimenter. </w:t>
      </w:r>
      <w:r w:rsidR="00A31BE1" w:rsidRPr="00A31BE1">
        <w:rPr>
          <w:rFonts w:ascii="Arial" w:hAnsi="Arial"/>
          <w:bCs/>
          <w:color w:val="000000"/>
          <w:sz w:val="20"/>
        </w:rPr>
        <w:t xml:space="preserve">Das Welte Stammdatenteam arbeitet </w:t>
      </w:r>
      <w:r w:rsidR="00A31BE1">
        <w:rPr>
          <w:rFonts w:ascii="Arial" w:hAnsi="Arial"/>
          <w:bCs/>
          <w:color w:val="000000"/>
          <w:sz w:val="20"/>
        </w:rPr>
        <w:t xml:space="preserve">hierfür </w:t>
      </w:r>
      <w:r w:rsidR="00A31BE1" w:rsidRPr="00A31BE1">
        <w:rPr>
          <w:rFonts w:ascii="Arial" w:hAnsi="Arial"/>
          <w:bCs/>
          <w:color w:val="000000"/>
          <w:sz w:val="20"/>
        </w:rPr>
        <w:t>täglich</w:t>
      </w:r>
      <w:r w:rsidR="00A31BE1">
        <w:rPr>
          <w:rFonts w:ascii="Arial" w:hAnsi="Arial"/>
          <w:bCs/>
          <w:color w:val="000000"/>
          <w:sz w:val="20"/>
        </w:rPr>
        <w:t xml:space="preserve">, und </w:t>
      </w:r>
      <w:r w:rsidR="00A31BE1" w:rsidRPr="00A31BE1">
        <w:rPr>
          <w:rFonts w:ascii="Arial" w:hAnsi="Arial"/>
          <w:bCs/>
          <w:color w:val="000000"/>
          <w:sz w:val="20"/>
        </w:rPr>
        <w:t>in enger Abstimmung mit der Technik</w:t>
      </w:r>
      <w:r w:rsidR="00A31BE1">
        <w:rPr>
          <w:rFonts w:ascii="Arial" w:hAnsi="Arial"/>
          <w:bCs/>
          <w:color w:val="000000"/>
          <w:sz w:val="20"/>
        </w:rPr>
        <w:t>,</w:t>
      </w:r>
      <w:r w:rsidR="00A31BE1" w:rsidRPr="00A31BE1">
        <w:rPr>
          <w:rFonts w:ascii="Arial" w:hAnsi="Arial"/>
          <w:bCs/>
          <w:color w:val="000000"/>
          <w:sz w:val="20"/>
        </w:rPr>
        <w:t xml:space="preserve"> an der Erweiterung des Sortiments </w:t>
      </w:r>
      <w:r w:rsidR="00A31BE1">
        <w:rPr>
          <w:rFonts w:ascii="Arial" w:hAnsi="Arial"/>
          <w:bCs/>
          <w:color w:val="000000"/>
          <w:sz w:val="20"/>
        </w:rPr>
        <w:t>sowie</w:t>
      </w:r>
      <w:r w:rsidR="00A31BE1" w:rsidRPr="00A31BE1">
        <w:rPr>
          <w:rFonts w:ascii="Arial" w:hAnsi="Arial"/>
          <w:bCs/>
          <w:color w:val="000000"/>
          <w:sz w:val="20"/>
        </w:rPr>
        <w:t xml:space="preserve"> der Datenvielfalt</w:t>
      </w:r>
      <w:r w:rsidR="00A31BE1">
        <w:rPr>
          <w:rFonts w:ascii="Arial" w:hAnsi="Arial"/>
          <w:bCs/>
          <w:color w:val="000000"/>
          <w:sz w:val="20"/>
        </w:rPr>
        <w:t>.</w:t>
      </w:r>
    </w:p>
    <w:p w14:paraId="3825B6BE" w14:textId="77777777" w:rsidR="00011383" w:rsidRDefault="00011383" w:rsidP="00C732B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</w:p>
    <w:p w14:paraId="620D94D6" w14:textId="2745B461" w:rsidR="00C732B5" w:rsidRPr="0068320E" w:rsidRDefault="00FD2CF1" w:rsidP="002E5E5E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  <w:r w:rsidRPr="0068320E">
        <w:rPr>
          <w:rFonts w:ascii="Arial" w:hAnsi="Arial"/>
          <w:b/>
          <w:color w:val="000000"/>
          <w:sz w:val="20"/>
        </w:rPr>
        <w:t xml:space="preserve">Über </w:t>
      </w:r>
      <w:proofErr w:type="spellStart"/>
      <w:r w:rsidR="001759B0">
        <w:rPr>
          <w:rFonts w:ascii="Arial" w:hAnsi="Arial"/>
          <w:b/>
          <w:color w:val="000000"/>
          <w:sz w:val="20"/>
        </w:rPr>
        <w:t>TecAlliance</w:t>
      </w:r>
      <w:proofErr w:type="spellEnd"/>
    </w:p>
    <w:p w14:paraId="38756122" w14:textId="744CFBC3" w:rsidR="007A1919" w:rsidRPr="007A1919" w:rsidRDefault="007A1919" w:rsidP="002E5E5E">
      <w:pPr>
        <w:widowControl w:val="0"/>
        <w:spacing w:line="360" w:lineRule="auto"/>
        <w:ind w:right="1982"/>
        <w:rPr>
          <w:rFonts w:ascii="Arial" w:hAnsi="Arial" w:cs="Arial"/>
          <w:bCs/>
          <w:sz w:val="20"/>
        </w:rPr>
      </w:pPr>
      <w:r w:rsidRPr="007A1919">
        <w:rPr>
          <w:rFonts w:ascii="Arial" w:hAnsi="Arial" w:cs="Arial"/>
          <w:bCs/>
          <w:sz w:val="20"/>
        </w:rPr>
        <w:t xml:space="preserve">Die </w:t>
      </w:r>
      <w:proofErr w:type="spellStart"/>
      <w:r w:rsidRPr="007A1919">
        <w:rPr>
          <w:rFonts w:ascii="Arial" w:hAnsi="Arial" w:cs="Arial"/>
          <w:bCs/>
          <w:sz w:val="20"/>
        </w:rPr>
        <w:t>TecAlli</w:t>
      </w:r>
      <w:r w:rsidR="004450F7">
        <w:rPr>
          <w:rFonts w:ascii="Arial" w:hAnsi="Arial" w:cs="Arial"/>
          <w:bCs/>
          <w:sz w:val="20"/>
        </w:rPr>
        <w:t>a</w:t>
      </w:r>
      <w:r w:rsidRPr="007A1919">
        <w:rPr>
          <w:rFonts w:ascii="Arial" w:hAnsi="Arial" w:cs="Arial"/>
          <w:bCs/>
          <w:sz w:val="20"/>
        </w:rPr>
        <w:t>nce</w:t>
      </w:r>
      <w:proofErr w:type="spellEnd"/>
      <w:r w:rsidRPr="007A1919">
        <w:rPr>
          <w:rFonts w:ascii="Arial" w:hAnsi="Arial" w:cs="Arial"/>
          <w:bCs/>
          <w:sz w:val="20"/>
        </w:rPr>
        <w:t xml:space="preserve"> GmbH mit Sitz im bayerischen Ismaning </w:t>
      </w:r>
      <w:r>
        <w:rPr>
          <w:rFonts w:ascii="Arial" w:hAnsi="Arial" w:cs="Arial"/>
          <w:bCs/>
          <w:sz w:val="20"/>
        </w:rPr>
        <w:t>ist w</w:t>
      </w:r>
      <w:r w:rsidRPr="007A1919">
        <w:rPr>
          <w:rFonts w:ascii="Arial" w:hAnsi="Arial" w:cs="Arial"/>
          <w:bCs/>
          <w:sz w:val="20"/>
        </w:rPr>
        <w:t>eltweiter Marktführer für Teiledaten und Geschäftslösungen für den Kfz-Ersatzteilmarkt.</w:t>
      </w:r>
      <w:r>
        <w:rPr>
          <w:rFonts w:ascii="Arial" w:hAnsi="Arial" w:cs="Arial"/>
          <w:bCs/>
          <w:sz w:val="20"/>
        </w:rPr>
        <w:t xml:space="preserve"> Zum Portfolio gehören der Ersatzteilkatalog </w:t>
      </w:r>
      <w:proofErr w:type="spellStart"/>
      <w:r>
        <w:rPr>
          <w:rFonts w:ascii="Arial" w:hAnsi="Arial" w:cs="Arial"/>
          <w:bCs/>
          <w:sz w:val="20"/>
        </w:rPr>
        <w:t>TecDoc</w:t>
      </w:r>
      <w:proofErr w:type="spellEnd"/>
      <w:r>
        <w:rPr>
          <w:rFonts w:ascii="Arial" w:hAnsi="Arial" w:cs="Arial"/>
          <w:bCs/>
          <w:sz w:val="20"/>
        </w:rPr>
        <w:t xml:space="preserve"> sowie die </w:t>
      </w:r>
      <w:r w:rsidRPr="007A1919">
        <w:rPr>
          <w:rFonts w:ascii="Arial" w:hAnsi="Arial" w:cs="Arial"/>
          <w:bCs/>
          <w:sz w:val="20"/>
        </w:rPr>
        <w:t xml:space="preserve">B2B-Plattform für </w:t>
      </w:r>
      <w:r w:rsidR="004450F7">
        <w:rPr>
          <w:rFonts w:ascii="Arial" w:hAnsi="Arial" w:cs="Arial"/>
          <w:bCs/>
          <w:sz w:val="20"/>
        </w:rPr>
        <w:t>Auftragsabwicklungen</w:t>
      </w:r>
      <w:r w:rsidRPr="007A1919">
        <w:rPr>
          <w:rFonts w:ascii="Arial" w:hAnsi="Arial" w:cs="Arial"/>
          <w:bCs/>
          <w:sz w:val="20"/>
        </w:rPr>
        <w:t xml:space="preserve"> </w:t>
      </w:r>
      <w:proofErr w:type="spellStart"/>
      <w:r>
        <w:rPr>
          <w:rFonts w:ascii="Arial" w:hAnsi="Arial" w:cs="Arial"/>
          <w:bCs/>
          <w:sz w:val="20"/>
        </w:rPr>
        <w:t>TecCom</w:t>
      </w:r>
      <w:proofErr w:type="spellEnd"/>
      <w:r>
        <w:rPr>
          <w:rFonts w:ascii="Arial" w:hAnsi="Arial" w:cs="Arial"/>
          <w:bCs/>
          <w:sz w:val="20"/>
        </w:rPr>
        <w:t xml:space="preserve">. Darüber hinaus stellt das Unternehmen über </w:t>
      </w:r>
      <w:proofErr w:type="spellStart"/>
      <w:r>
        <w:rPr>
          <w:rFonts w:ascii="Arial" w:hAnsi="Arial" w:cs="Arial"/>
          <w:bCs/>
          <w:sz w:val="20"/>
        </w:rPr>
        <w:t>TecRMI</w:t>
      </w:r>
      <w:proofErr w:type="spellEnd"/>
      <w:r>
        <w:rPr>
          <w:rFonts w:ascii="Arial" w:hAnsi="Arial" w:cs="Arial"/>
          <w:bCs/>
          <w:sz w:val="20"/>
        </w:rPr>
        <w:t xml:space="preserve"> </w:t>
      </w:r>
      <w:r w:rsidRPr="007A1919">
        <w:rPr>
          <w:rFonts w:ascii="Arial" w:hAnsi="Arial" w:cs="Arial"/>
          <w:bCs/>
          <w:sz w:val="20"/>
        </w:rPr>
        <w:t>OEM-basierte Reparatur- und Wartungsdaten</w:t>
      </w:r>
      <w:r>
        <w:rPr>
          <w:rFonts w:ascii="Arial" w:hAnsi="Arial" w:cs="Arial"/>
          <w:bCs/>
          <w:sz w:val="20"/>
        </w:rPr>
        <w:t xml:space="preserve"> zur Verfügung und bietet mit </w:t>
      </w:r>
      <w:proofErr w:type="spellStart"/>
      <w:r>
        <w:rPr>
          <w:rFonts w:ascii="Arial" w:hAnsi="Arial" w:cs="Arial"/>
          <w:bCs/>
          <w:sz w:val="20"/>
        </w:rPr>
        <w:t>TecFleet</w:t>
      </w:r>
      <w:proofErr w:type="spellEnd"/>
      <w:r>
        <w:rPr>
          <w:rFonts w:ascii="Arial" w:hAnsi="Arial" w:cs="Arial"/>
          <w:bCs/>
          <w:sz w:val="20"/>
        </w:rPr>
        <w:t xml:space="preserve"> ein System zum Flottenmanagement an. </w:t>
      </w:r>
      <w:proofErr w:type="spellStart"/>
      <w:r w:rsidR="00011383">
        <w:rPr>
          <w:rFonts w:ascii="Arial" w:hAnsi="Arial" w:cs="Arial"/>
          <w:bCs/>
          <w:sz w:val="20"/>
        </w:rPr>
        <w:t>TecDoc</w:t>
      </w:r>
      <w:proofErr w:type="spellEnd"/>
      <w:r w:rsidR="00011383">
        <w:rPr>
          <w:rFonts w:ascii="Arial" w:hAnsi="Arial" w:cs="Arial"/>
          <w:bCs/>
          <w:sz w:val="20"/>
        </w:rPr>
        <w:t xml:space="preserve"> umfasst rund 10,5 Millionen Artikel von mehr als 1.070 Marken für über 220.000 Fahrzeugtypen. </w:t>
      </w:r>
    </w:p>
    <w:p w14:paraId="7431B4A7" w14:textId="77777777" w:rsidR="007A1919" w:rsidRDefault="007A1919" w:rsidP="002E5E5E">
      <w:pPr>
        <w:widowControl w:val="0"/>
        <w:spacing w:line="360" w:lineRule="auto"/>
        <w:ind w:right="1982"/>
        <w:rPr>
          <w:rFonts w:ascii="Arial" w:hAnsi="Arial" w:cs="Arial"/>
          <w:b/>
          <w:sz w:val="20"/>
        </w:rPr>
      </w:pPr>
    </w:p>
    <w:p w14:paraId="563CD9A4" w14:textId="77777777" w:rsidR="007A1919" w:rsidRDefault="007A1919" w:rsidP="002E5E5E">
      <w:pPr>
        <w:widowControl w:val="0"/>
        <w:spacing w:line="360" w:lineRule="auto"/>
        <w:ind w:right="1982"/>
        <w:rPr>
          <w:rFonts w:ascii="Arial" w:hAnsi="Arial" w:cs="Arial"/>
          <w:b/>
          <w:sz w:val="20"/>
        </w:rPr>
      </w:pPr>
    </w:p>
    <w:p w14:paraId="1CBA37E0" w14:textId="31EC6DCB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31F37C6B" w:rsidR="00C00B88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press-n-relations.amid-pr.com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F45178">
        <w:rPr>
          <w:rFonts w:ascii="Arial" w:hAnsi="Arial" w:cs="Arial"/>
          <w:sz w:val="20"/>
        </w:rPr>
        <w:t xml:space="preserve"> „</w:t>
      </w:r>
      <w:proofErr w:type="spellStart"/>
      <w:r w:rsidR="001759B0">
        <w:rPr>
          <w:rFonts w:ascii="Arial" w:hAnsi="Arial" w:cs="Arial"/>
          <w:sz w:val="20"/>
        </w:rPr>
        <w:t>TecAlliance</w:t>
      </w:r>
      <w:proofErr w:type="spellEnd"/>
      <w:r w:rsidR="00F45178">
        <w:rPr>
          <w:rFonts w:ascii="Arial" w:hAnsi="Arial" w:cs="Arial"/>
          <w:sz w:val="20"/>
        </w:rPr>
        <w:t>“</w:t>
      </w:r>
      <w:r w:rsidRPr="00292E73">
        <w:rPr>
          <w:rFonts w:ascii="Arial" w:hAnsi="Arial" w:cs="Arial"/>
          <w:sz w:val="20"/>
        </w:rPr>
        <w:t>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</w:t>
      </w:r>
      <w:r w:rsidR="00864DCD">
        <w:rPr>
          <w:rFonts w:ascii="Arial" w:hAnsi="Arial" w:cs="Arial"/>
          <w:sz w:val="20"/>
        </w:rPr>
        <w:t>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0B4A1CCB" w14:textId="68D8E64B" w:rsidR="0030479D" w:rsidRDefault="0030479D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22F93230" w14:textId="77777777" w:rsidR="00B826D5" w:rsidRDefault="00B826D5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28"/>
        <w:gridCol w:w="4627"/>
      </w:tblGrid>
      <w:tr w:rsidR="00372E0C" w:rsidRPr="00F727E1" w14:paraId="1B569E76" w14:textId="77777777" w:rsidTr="00A87E1F">
        <w:tc>
          <w:tcPr>
            <w:tcW w:w="3828" w:type="dxa"/>
            <w:shd w:val="clear" w:color="auto" w:fill="auto"/>
          </w:tcPr>
          <w:p w14:paraId="383B2A22" w14:textId="77777777" w:rsidR="00372E0C" w:rsidRPr="00F46C6C" w:rsidRDefault="00372E0C" w:rsidP="00A87E1F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11" w:right="136"/>
              <w:rPr>
                <w:rFonts w:ascii="Arial" w:hAnsi="Arial"/>
                <w:b/>
                <w:sz w:val="16"/>
                <w:szCs w:val="16"/>
              </w:rPr>
            </w:pPr>
            <w:r w:rsidRPr="00F46C6C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 w:rsidRPr="00F46C6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46C6C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1C3B64D3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Welte </w:t>
            </w:r>
            <w:proofErr w:type="spellStart"/>
            <w:r w:rsidRPr="00F46C6C">
              <w:rPr>
                <w:rFonts w:ascii="Arial" w:hAnsi="Arial"/>
                <w:sz w:val="16"/>
                <w:szCs w:val="16"/>
              </w:rPr>
              <w:t>Cardan</w:t>
            </w:r>
            <w:proofErr w:type="spellEnd"/>
            <w:r w:rsidRPr="00F46C6C">
              <w:rPr>
                <w:rFonts w:ascii="Arial" w:hAnsi="Arial"/>
                <w:sz w:val="16"/>
                <w:szCs w:val="16"/>
              </w:rPr>
              <w:t>-Service GmbH</w:t>
            </w:r>
          </w:p>
          <w:p w14:paraId="1C81E958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>Timo Fehrenbach, Marketing Manager</w:t>
            </w:r>
          </w:p>
          <w:p w14:paraId="3A08DBE5" w14:textId="30085B12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>Ahornstraße 1, 89231 Neu-Ulm</w:t>
            </w:r>
          </w:p>
          <w:p w14:paraId="0BFF11F3" w14:textId="77777777" w:rsidR="00E922A3" w:rsidRPr="00820262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r w:rsidRPr="00820262">
              <w:rPr>
                <w:rFonts w:ascii="Arial" w:hAnsi="Arial"/>
                <w:sz w:val="16"/>
                <w:szCs w:val="16"/>
                <w:lang w:val="pt-BR"/>
              </w:rPr>
              <w:t>Tel.: +49 (0) 731 9755-495</w:t>
            </w:r>
          </w:p>
          <w:p w14:paraId="00E8BE9B" w14:textId="638C5FB7" w:rsidR="00E922A3" w:rsidRPr="00820262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r w:rsidRPr="00820262">
              <w:rPr>
                <w:rFonts w:ascii="Arial" w:hAnsi="Arial"/>
                <w:sz w:val="16"/>
                <w:szCs w:val="16"/>
                <w:lang w:val="pt-BR"/>
              </w:rPr>
              <w:t xml:space="preserve">Fax: +49 (0) 731 9755-214  </w:t>
            </w:r>
          </w:p>
          <w:p w14:paraId="297CBA09" w14:textId="423B6912" w:rsidR="00E922A3" w:rsidRPr="00820262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r w:rsidRPr="00820262">
              <w:rPr>
                <w:rFonts w:ascii="Arial" w:hAnsi="Arial"/>
                <w:sz w:val="16"/>
                <w:szCs w:val="16"/>
                <w:lang w:val="pt-BR"/>
              </w:rPr>
              <w:t xml:space="preserve">E-Mail: </w:t>
            </w:r>
            <w:hyperlink r:id="rId8" w:history="1">
              <w:r w:rsidRPr="00820262">
                <w:rPr>
                  <w:rStyle w:val="Hyperlink"/>
                  <w:rFonts w:ascii="Arial" w:hAnsi="Arial"/>
                  <w:sz w:val="16"/>
                  <w:szCs w:val="16"/>
                  <w:lang w:val="pt-BR"/>
                </w:rPr>
                <w:t>Timo.Fehrenbach@welte-group.com</w:t>
              </w:r>
            </w:hyperlink>
          </w:p>
          <w:p w14:paraId="394E0033" w14:textId="06252E8C" w:rsidR="00CF6B55" w:rsidRPr="00820262" w:rsidRDefault="00000000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hyperlink r:id="rId9" w:history="1">
              <w:r w:rsidR="00F45178" w:rsidRPr="00820262">
                <w:rPr>
                  <w:rStyle w:val="Hyperlink"/>
                  <w:rFonts w:ascii="Arial" w:hAnsi="Arial"/>
                  <w:sz w:val="16"/>
                  <w:szCs w:val="16"/>
                  <w:lang w:val="pt-BR"/>
                </w:rPr>
                <w:t>https://www.welte-group.com</w:t>
              </w:r>
            </w:hyperlink>
          </w:p>
          <w:p w14:paraId="464B5E57" w14:textId="38542320" w:rsidR="00F45178" w:rsidRPr="00820262" w:rsidRDefault="00000000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hyperlink r:id="rId10" w:history="1">
              <w:r w:rsidR="00F45178" w:rsidRPr="00820262">
                <w:rPr>
                  <w:rStyle w:val="Hyperlink"/>
                  <w:rFonts w:ascii="Arial" w:hAnsi="Arial"/>
                  <w:sz w:val="16"/>
                  <w:szCs w:val="16"/>
                  <w:lang w:val="pt-BR"/>
                </w:rPr>
                <w:t>https://www.eds-driveshaft.com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lastRenderedPageBreak/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DAE9C9D" w:rsidR="00B975B8" w:rsidRPr="00B975B8" w:rsidRDefault="00A37B1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Monika Nyendick und Désirée Müller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1D4AD701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</w:t>
            </w:r>
            <w:r w:rsidR="00A37B1C">
              <w:rPr>
                <w:rFonts w:ascii="Arial" w:hAnsi="Arial"/>
                <w:sz w:val="16"/>
                <w:szCs w:val="16"/>
              </w:rPr>
              <w:t>32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3093C538" w:rsidR="00B975B8" w:rsidRPr="00A37B1C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 w:cs="Arial"/>
                <w:sz w:val="16"/>
                <w:szCs w:val="16"/>
              </w:rPr>
            </w:pPr>
            <w:r w:rsidRPr="00A37B1C">
              <w:rPr>
                <w:rFonts w:ascii="Arial" w:hAnsi="Arial" w:cs="Arial"/>
                <w:sz w:val="16"/>
                <w:szCs w:val="16"/>
              </w:rPr>
              <w:t>E-Mail:</w:t>
            </w:r>
            <w:r w:rsidR="00A37B1C" w:rsidRPr="00A37B1C">
              <w:rPr>
                <w:rFonts w:ascii="Arial" w:hAnsi="Arial" w:cs="Arial"/>
                <w:sz w:val="16"/>
                <w:szCs w:val="16"/>
              </w:rPr>
              <w:t xml:space="preserve"> dmt@press-n-relations.de </w:t>
            </w:r>
          </w:p>
          <w:p w14:paraId="136CAC6E" w14:textId="331C16BD" w:rsidR="00372E0C" w:rsidRPr="00F727E1" w:rsidRDefault="00A37B1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https://www.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press-n-relations.</w:t>
            </w:r>
            <w:r w:rsidR="00384D37">
              <w:rPr>
                <w:rFonts w:ascii="Arial" w:hAnsi="Arial"/>
                <w:sz w:val="16"/>
                <w:szCs w:val="16"/>
              </w:rPr>
              <w:t>com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A87E1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46C6C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4D6B6FB" w14:textId="43E8A384" w:rsidR="009E469F" w:rsidRPr="00F46C6C" w:rsidRDefault="00EA462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Die Geschichte der heutigen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Welte Group reicht bis ins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Jahr 1921. Damals gründeten die Gebrüder Alex und Augustin Welte in der Ulmer Deutschhausgasse eine Huf- und Wagenschmiede.</w:t>
      </w:r>
      <w:r w:rsidR="00C64A9C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Seitdem hat sich die familiengeführte Unternehmensgruppe</w:t>
      </w:r>
      <w:r w:rsidR="009E469F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im Bereich der Antriebstechnik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auf Gelenkwellen spezialisiert und in diesem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Segment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stetig weiterentwickelt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. Mit 15 Standorten in sechs Ländern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zählt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Welte Group heute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zu den führenden Anbietern in den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Geschäftsfeldern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Gelenkwellen, Fluid- und Rohrbiegetechnik.</w:t>
      </w:r>
    </w:p>
    <w:p w14:paraId="43F484E1" w14:textId="77777777" w:rsidR="009E469F" w:rsidRPr="00F46C6C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D0C1724" w14:textId="186DC3E2" w:rsidR="00BD7405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Gelenkwellenmarken EDS und EDS PLUS 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>erfüllen sämtliche Ansprüche an Individualität, Qualität und Lieferfähigkeit. Dazu liegen a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m Hauptstandort in Neu-Ulm über 20.000</w:t>
      </w:r>
      <w:r w:rsidR="00161BE7">
        <w:rPr>
          <w:rFonts w:ascii="Arial" w:eastAsia="Calibri" w:hAnsi="Arial" w:cs="Arial"/>
          <w:bCs/>
          <w:sz w:val="16"/>
          <w:szCs w:val="16"/>
          <w:lang w:eastAsia="en-US"/>
        </w:rPr>
        <w:t xml:space="preserve"> unterschiedliche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Einzelkomponenten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mehr als 5.000 einbaufertige Gelenkwellen auf Lager.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Aufgrund der breit aufgestellten Produktpalette können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diese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für alle denkbaren Anwendungsgebiete kundenspezifisch von Losgröße 1 bis x hergestellt und </w:t>
      </w:r>
      <w:r w:rsidR="00C045B7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schnell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geliefert sowie repariert werden.</w:t>
      </w:r>
    </w:p>
    <w:sectPr w:rsidR="00BD7405" w:rsidSect="005D635E">
      <w:headerReference w:type="default" r:id="rId11"/>
      <w:footerReference w:type="even" r:id="rId12"/>
      <w:footerReference w:type="default" r:id="rId13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1C96A0" w14:textId="77777777" w:rsidR="00F23A41" w:rsidRDefault="00F23A41" w:rsidP="007F1E01">
      <w:r>
        <w:separator/>
      </w:r>
    </w:p>
  </w:endnote>
  <w:endnote w:type="continuationSeparator" w:id="0">
    <w:p w14:paraId="6E6C061C" w14:textId="77777777" w:rsidR="00F23A41" w:rsidRDefault="00F23A41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Seitenzahl"/>
      </w:rPr>
      <w:id w:val="242309469"/>
      <w:docPartObj>
        <w:docPartGallery w:val="Page Numbers (Bottom of Page)"/>
        <w:docPartUnique/>
      </w:docPartObj>
    </w:sdtPr>
    <w:sdtContent>
      <w:p w14:paraId="4DE8AD85" w14:textId="5D13CAAC" w:rsidR="00132CC1" w:rsidRDefault="00132CC1" w:rsidP="00834A7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0DA6AA87" w14:textId="77777777" w:rsidR="00132CC1" w:rsidRDefault="00132CC1" w:rsidP="00132CC1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Seitenzahl"/>
      </w:rPr>
      <w:id w:val="1061369741"/>
      <w:docPartObj>
        <w:docPartGallery w:val="Page Numbers (Bottom of Page)"/>
        <w:docPartUnique/>
      </w:docPartObj>
    </w:sdtPr>
    <w:sdtContent>
      <w:p w14:paraId="7C545D85" w14:textId="199669E6" w:rsidR="00132CC1" w:rsidRDefault="00132CC1" w:rsidP="00834A7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A4080B">
          <w:rPr>
            <w:rStyle w:val="Seitenzahl"/>
            <w:noProof/>
          </w:rPr>
          <w:t>3</w:t>
        </w:r>
        <w:r>
          <w:rPr>
            <w:rStyle w:val="Seitenzahl"/>
          </w:rPr>
          <w:fldChar w:fldCharType="end"/>
        </w:r>
      </w:p>
    </w:sdtContent>
  </w:sdt>
  <w:p w14:paraId="6BDC451D" w14:textId="77777777" w:rsidR="00132CC1" w:rsidRDefault="00132CC1" w:rsidP="00132CC1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B5F571" w14:textId="77777777" w:rsidR="00F23A41" w:rsidRDefault="00F23A41" w:rsidP="007F1E01">
      <w:r>
        <w:separator/>
      </w:r>
    </w:p>
  </w:footnote>
  <w:footnote w:type="continuationSeparator" w:id="0">
    <w:p w14:paraId="4FFD373E" w14:textId="77777777" w:rsidR="00F23A41" w:rsidRDefault="00F23A41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9DE58A" w14:textId="1E302E2C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75DB817A">
          <wp:extent cx="2235600" cy="1080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356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A4080B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A4080B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760251024">
    <w:abstractNumId w:val="0"/>
  </w:num>
  <w:num w:numId="2" w16cid:durableId="326640470">
    <w:abstractNumId w:val="1"/>
  </w:num>
  <w:num w:numId="3" w16cid:durableId="1978535829">
    <w:abstractNumId w:val="3"/>
  </w:num>
  <w:num w:numId="4" w16cid:durableId="637875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101"/>
    <w:rsid w:val="000015C8"/>
    <w:rsid w:val="00002ADE"/>
    <w:rsid w:val="00002EFA"/>
    <w:rsid w:val="000064F1"/>
    <w:rsid w:val="00007D0F"/>
    <w:rsid w:val="00007E15"/>
    <w:rsid w:val="00011383"/>
    <w:rsid w:val="00012C7C"/>
    <w:rsid w:val="00012DAD"/>
    <w:rsid w:val="00015B18"/>
    <w:rsid w:val="00016AC2"/>
    <w:rsid w:val="00016E99"/>
    <w:rsid w:val="000171B8"/>
    <w:rsid w:val="00017C95"/>
    <w:rsid w:val="00017E0A"/>
    <w:rsid w:val="00020283"/>
    <w:rsid w:val="00020777"/>
    <w:rsid w:val="000208FA"/>
    <w:rsid w:val="00020CB1"/>
    <w:rsid w:val="0002113B"/>
    <w:rsid w:val="00021F67"/>
    <w:rsid w:val="00022D01"/>
    <w:rsid w:val="00025CA0"/>
    <w:rsid w:val="0002727A"/>
    <w:rsid w:val="00027484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5149"/>
    <w:rsid w:val="000552C4"/>
    <w:rsid w:val="00063144"/>
    <w:rsid w:val="00063A39"/>
    <w:rsid w:val="00064639"/>
    <w:rsid w:val="00065CC2"/>
    <w:rsid w:val="000702FE"/>
    <w:rsid w:val="00070BEE"/>
    <w:rsid w:val="00070E46"/>
    <w:rsid w:val="0007155E"/>
    <w:rsid w:val="00074974"/>
    <w:rsid w:val="00077433"/>
    <w:rsid w:val="0008038B"/>
    <w:rsid w:val="00082753"/>
    <w:rsid w:val="000828C6"/>
    <w:rsid w:val="00083F79"/>
    <w:rsid w:val="0008443C"/>
    <w:rsid w:val="00084E13"/>
    <w:rsid w:val="00085385"/>
    <w:rsid w:val="000869F8"/>
    <w:rsid w:val="00090DC5"/>
    <w:rsid w:val="00091A07"/>
    <w:rsid w:val="00092C3C"/>
    <w:rsid w:val="0009321E"/>
    <w:rsid w:val="0009503C"/>
    <w:rsid w:val="00095C78"/>
    <w:rsid w:val="000A10B2"/>
    <w:rsid w:val="000A1550"/>
    <w:rsid w:val="000A3B5A"/>
    <w:rsid w:val="000A4CBF"/>
    <w:rsid w:val="000A5A01"/>
    <w:rsid w:val="000A71D5"/>
    <w:rsid w:val="000A78C1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19CE"/>
    <w:rsid w:val="000C2948"/>
    <w:rsid w:val="000C3334"/>
    <w:rsid w:val="000C4138"/>
    <w:rsid w:val="000C55C3"/>
    <w:rsid w:val="000C5909"/>
    <w:rsid w:val="000D0929"/>
    <w:rsid w:val="000D1243"/>
    <w:rsid w:val="000D1B2E"/>
    <w:rsid w:val="000D3AA6"/>
    <w:rsid w:val="000D3BC7"/>
    <w:rsid w:val="000D3DC0"/>
    <w:rsid w:val="000D6B5A"/>
    <w:rsid w:val="000D75F6"/>
    <w:rsid w:val="000E08C2"/>
    <w:rsid w:val="000E1CF8"/>
    <w:rsid w:val="000E25E1"/>
    <w:rsid w:val="000E2732"/>
    <w:rsid w:val="000E2ED1"/>
    <w:rsid w:val="000E3B8D"/>
    <w:rsid w:val="000E42CD"/>
    <w:rsid w:val="000E5819"/>
    <w:rsid w:val="000E6A22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1B67"/>
    <w:rsid w:val="00112305"/>
    <w:rsid w:val="001127D5"/>
    <w:rsid w:val="00112882"/>
    <w:rsid w:val="0011338D"/>
    <w:rsid w:val="00114BAF"/>
    <w:rsid w:val="00115ADD"/>
    <w:rsid w:val="00121046"/>
    <w:rsid w:val="00122597"/>
    <w:rsid w:val="00122B80"/>
    <w:rsid w:val="00123727"/>
    <w:rsid w:val="0012487D"/>
    <w:rsid w:val="00125AD4"/>
    <w:rsid w:val="00130450"/>
    <w:rsid w:val="00131568"/>
    <w:rsid w:val="001325F9"/>
    <w:rsid w:val="00132CC1"/>
    <w:rsid w:val="00132FC6"/>
    <w:rsid w:val="00133006"/>
    <w:rsid w:val="00133B7D"/>
    <w:rsid w:val="001353BF"/>
    <w:rsid w:val="00136A9C"/>
    <w:rsid w:val="00136CB6"/>
    <w:rsid w:val="00140798"/>
    <w:rsid w:val="00143394"/>
    <w:rsid w:val="00145095"/>
    <w:rsid w:val="00147274"/>
    <w:rsid w:val="0014732A"/>
    <w:rsid w:val="00147F3C"/>
    <w:rsid w:val="0015240B"/>
    <w:rsid w:val="0015403E"/>
    <w:rsid w:val="0015659E"/>
    <w:rsid w:val="00157803"/>
    <w:rsid w:val="00161BE7"/>
    <w:rsid w:val="00162EA3"/>
    <w:rsid w:val="001638F2"/>
    <w:rsid w:val="00164170"/>
    <w:rsid w:val="001660DE"/>
    <w:rsid w:val="00166B99"/>
    <w:rsid w:val="00174264"/>
    <w:rsid w:val="0017493E"/>
    <w:rsid w:val="0017565D"/>
    <w:rsid w:val="001759B0"/>
    <w:rsid w:val="001765B9"/>
    <w:rsid w:val="00176DBF"/>
    <w:rsid w:val="00177011"/>
    <w:rsid w:val="001773D9"/>
    <w:rsid w:val="001778AA"/>
    <w:rsid w:val="0017796B"/>
    <w:rsid w:val="00177D64"/>
    <w:rsid w:val="00180145"/>
    <w:rsid w:val="00181C08"/>
    <w:rsid w:val="001827A5"/>
    <w:rsid w:val="00183692"/>
    <w:rsid w:val="00187477"/>
    <w:rsid w:val="001875FC"/>
    <w:rsid w:val="00194FD3"/>
    <w:rsid w:val="0019618F"/>
    <w:rsid w:val="001A0D7E"/>
    <w:rsid w:val="001A2FC6"/>
    <w:rsid w:val="001A344D"/>
    <w:rsid w:val="001A4CFA"/>
    <w:rsid w:val="001A622B"/>
    <w:rsid w:val="001A7B5F"/>
    <w:rsid w:val="001B1776"/>
    <w:rsid w:val="001B21D2"/>
    <w:rsid w:val="001B23C4"/>
    <w:rsid w:val="001B320D"/>
    <w:rsid w:val="001B44A3"/>
    <w:rsid w:val="001B70B9"/>
    <w:rsid w:val="001B7C4B"/>
    <w:rsid w:val="001C01B6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1F3626"/>
    <w:rsid w:val="0020064A"/>
    <w:rsid w:val="00200C0B"/>
    <w:rsid w:val="00200E0E"/>
    <w:rsid w:val="002010B2"/>
    <w:rsid w:val="00201CAF"/>
    <w:rsid w:val="00203B92"/>
    <w:rsid w:val="00204244"/>
    <w:rsid w:val="002042AB"/>
    <w:rsid w:val="002042F5"/>
    <w:rsid w:val="00204D21"/>
    <w:rsid w:val="002051BE"/>
    <w:rsid w:val="002059B6"/>
    <w:rsid w:val="00205DC9"/>
    <w:rsid w:val="00205FB6"/>
    <w:rsid w:val="00206A0A"/>
    <w:rsid w:val="00207E17"/>
    <w:rsid w:val="00210911"/>
    <w:rsid w:val="00212E74"/>
    <w:rsid w:val="002163BB"/>
    <w:rsid w:val="002175BE"/>
    <w:rsid w:val="00217C47"/>
    <w:rsid w:val="00222098"/>
    <w:rsid w:val="0022223A"/>
    <w:rsid w:val="00225383"/>
    <w:rsid w:val="00226164"/>
    <w:rsid w:val="00227A7E"/>
    <w:rsid w:val="00231164"/>
    <w:rsid w:val="00231B39"/>
    <w:rsid w:val="002330A1"/>
    <w:rsid w:val="002334A6"/>
    <w:rsid w:val="00234378"/>
    <w:rsid w:val="00234852"/>
    <w:rsid w:val="00235FDA"/>
    <w:rsid w:val="0023774F"/>
    <w:rsid w:val="00242402"/>
    <w:rsid w:val="002431D2"/>
    <w:rsid w:val="00244F4A"/>
    <w:rsid w:val="00246626"/>
    <w:rsid w:val="002531BF"/>
    <w:rsid w:val="00254668"/>
    <w:rsid w:val="002549E6"/>
    <w:rsid w:val="00255BC9"/>
    <w:rsid w:val="002601B4"/>
    <w:rsid w:val="00260C76"/>
    <w:rsid w:val="00264536"/>
    <w:rsid w:val="00264FA7"/>
    <w:rsid w:val="00272B37"/>
    <w:rsid w:val="00274270"/>
    <w:rsid w:val="00276AEA"/>
    <w:rsid w:val="00280FDE"/>
    <w:rsid w:val="0028304E"/>
    <w:rsid w:val="0028395A"/>
    <w:rsid w:val="00284177"/>
    <w:rsid w:val="0028724D"/>
    <w:rsid w:val="00287431"/>
    <w:rsid w:val="00287E6E"/>
    <w:rsid w:val="00292E73"/>
    <w:rsid w:val="0029641E"/>
    <w:rsid w:val="002A021F"/>
    <w:rsid w:val="002A0BA9"/>
    <w:rsid w:val="002A1949"/>
    <w:rsid w:val="002A2BE2"/>
    <w:rsid w:val="002A3772"/>
    <w:rsid w:val="002A3D83"/>
    <w:rsid w:val="002A650B"/>
    <w:rsid w:val="002A6F0B"/>
    <w:rsid w:val="002B1961"/>
    <w:rsid w:val="002B3022"/>
    <w:rsid w:val="002B5F73"/>
    <w:rsid w:val="002B7857"/>
    <w:rsid w:val="002B7FFC"/>
    <w:rsid w:val="002C0997"/>
    <w:rsid w:val="002C61A9"/>
    <w:rsid w:val="002C653E"/>
    <w:rsid w:val="002D1A40"/>
    <w:rsid w:val="002D3E76"/>
    <w:rsid w:val="002D4408"/>
    <w:rsid w:val="002D5C9D"/>
    <w:rsid w:val="002D5DDE"/>
    <w:rsid w:val="002D65C6"/>
    <w:rsid w:val="002D72A1"/>
    <w:rsid w:val="002D770A"/>
    <w:rsid w:val="002D7D7C"/>
    <w:rsid w:val="002D7E2F"/>
    <w:rsid w:val="002E2AA6"/>
    <w:rsid w:val="002E3CA8"/>
    <w:rsid w:val="002E3F48"/>
    <w:rsid w:val="002E4023"/>
    <w:rsid w:val="002E446C"/>
    <w:rsid w:val="002E5D2C"/>
    <w:rsid w:val="002E5E5E"/>
    <w:rsid w:val="002E6CF3"/>
    <w:rsid w:val="002E7DEC"/>
    <w:rsid w:val="002F13FB"/>
    <w:rsid w:val="002F3055"/>
    <w:rsid w:val="002F47CC"/>
    <w:rsid w:val="002F7B80"/>
    <w:rsid w:val="002F7D89"/>
    <w:rsid w:val="00300F48"/>
    <w:rsid w:val="003038D9"/>
    <w:rsid w:val="0030479D"/>
    <w:rsid w:val="003047A1"/>
    <w:rsid w:val="0030636E"/>
    <w:rsid w:val="00310ADE"/>
    <w:rsid w:val="003148E3"/>
    <w:rsid w:val="00315136"/>
    <w:rsid w:val="00315275"/>
    <w:rsid w:val="0031537C"/>
    <w:rsid w:val="003162F8"/>
    <w:rsid w:val="003172DA"/>
    <w:rsid w:val="0032172D"/>
    <w:rsid w:val="0032197E"/>
    <w:rsid w:val="00325243"/>
    <w:rsid w:val="00326630"/>
    <w:rsid w:val="00327A03"/>
    <w:rsid w:val="003307ED"/>
    <w:rsid w:val="00331193"/>
    <w:rsid w:val="003320EB"/>
    <w:rsid w:val="003324EA"/>
    <w:rsid w:val="00332C6A"/>
    <w:rsid w:val="0033347A"/>
    <w:rsid w:val="00333AFD"/>
    <w:rsid w:val="0033423D"/>
    <w:rsid w:val="0033475D"/>
    <w:rsid w:val="003349E4"/>
    <w:rsid w:val="00336975"/>
    <w:rsid w:val="0033795C"/>
    <w:rsid w:val="00340D94"/>
    <w:rsid w:val="00343241"/>
    <w:rsid w:val="0034342F"/>
    <w:rsid w:val="00344079"/>
    <w:rsid w:val="003451AB"/>
    <w:rsid w:val="003461E2"/>
    <w:rsid w:val="00347433"/>
    <w:rsid w:val="00347C32"/>
    <w:rsid w:val="00347D8E"/>
    <w:rsid w:val="003522B9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6612B"/>
    <w:rsid w:val="00371532"/>
    <w:rsid w:val="00372E0C"/>
    <w:rsid w:val="003734CD"/>
    <w:rsid w:val="003744C5"/>
    <w:rsid w:val="0037492D"/>
    <w:rsid w:val="00374F56"/>
    <w:rsid w:val="003767D5"/>
    <w:rsid w:val="003768CE"/>
    <w:rsid w:val="003830A2"/>
    <w:rsid w:val="00384436"/>
    <w:rsid w:val="00384D37"/>
    <w:rsid w:val="0038593A"/>
    <w:rsid w:val="00386669"/>
    <w:rsid w:val="00386D92"/>
    <w:rsid w:val="003873E7"/>
    <w:rsid w:val="003931E7"/>
    <w:rsid w:val="00393FB7"/>
    <w:rsid w:val="0039667D"/>
    <w:rsid w:val="00397873"/>
    <w:rsid w:val="003A017A"/>
    <w:rsid w:val="003A0898"/>
    <w:rsid w:val="003A3914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E6C16"/>
    <w:rsid w:val="003E70D5"/>
    <w:rsid w:val="003E7DD9"/>
    <w:rsid w:val="003E7F92"/>
    <w:rsid w:val="003F1518"/>
    <w:rsid w:val="003F19A4"/>
    <w:rsid w:val="003F2BD0"/>
    <w:rsid w:val="003F4716"/>
    <w:rsid w:val="003F51F4"/>
    <w:rsid w:val="003F532E"/>
    <w:rsid w:val="003F66FA"/>
    <w:rsid w:val="003F6D86"/>
    <w:rsid w:val="003F6E52"/>
    <w:rsid w:val="00400AFF"/>
    <w:rsid w:val="004013E3"/>
    <w:rsid w:val="00402F4C"/>
    <w:rsid w:val="00405A64"/>
    <w:rsid w:val="00406B77"/>
    <w:rsid w:val="00407487"/>
    <w:rsid w:val="00407D4A"/>
    <w:rsid w:val="0041022A"/>
    <w:rsid w:val="004105A0"/>
    <w:rsid w:val="00410A36"/>
    <w:rsid w:val="00410F95"/>
    <w:rsid w:val="00411EEF"/>
    <w:rsid w:val="00413A5D"/>
    <w:rsid w:val="00415622"/>
    <w:rsid w:val="00415AC3"/>
    <w:rsid w:val="0041764C"/>
    <w:rsid w:val="0041779F"/>
    <w:rsid w:val="00420385"/>
    <w:rsid w:val="004221A9"/>
    <w:rsid w:val="00423C06"/>
    <w:rsid w:val="00426A33"/>
    <w:rsid w:val="004319FD"/>
    <w:rsid w:val="0043211F"/>
    <w:rsid w:val="00434806"/>
    <w:rsid w:val="0043533A"/>
    <w:rsid w:val="004407F3"/>
    <w:rsid w:val="00441E52"/>
    <w:rsid w:val="004429A4"/>
    <w:rsid w:val="00444316"/>
    <w:rsid w:val="00444494"/>
    <w:rsid w:val="00444AB9"/>
    <w:rsid w:val="004450F7"/>
    <w:rsid w:val="00446B74"/>
    <w:rsid w:val="00446BE3"/>
    <w:rsid w:val="004474C8"/>
    <w:rsid w:val="00447718"/>
    <w:rsid w:val="004514B3"/>
    <w:rsid w:val="00452E2A"/>
    <w:rsid w:val="00453BF3"/>
    <w:rsid w:val="00454841"/>
    <w:rsid w:val="00455010"/>
    <w:rsid w:val="00455CD3"/>
    <w:rsid w:val="00456E7F"/>
    <w:rsid w:val="0046006F"/>
    <w:rsid w:val="004627F9"/>
    <w:rsid w:val="00463432"/>
    <w:rsid w:val="00464324"/>
    <w:rsid w:val="00467F71"/>
    <w:rsid w:val="00471AA5"/>
    <w:rsid w:val="004724F3"/>
    <w:rsid w:val="00473F56"/>
    <w:rsid w:val="004743A5"/>
    <w:rsid w:val="004768D3"/>
    <w:rsid w:val="00476D74"/>
    <w:rsid w:val="00480DD5"/>
    <w:rsid w:val="004821E6"/>
    <w:rsid w:val="00482ACE"/>
    <w:rsid w:val="004846A7"/>
    <w:rsid w:val="00484936"/>
    <w:rsid w:val="004861F3"/>
    <w:rsid w:val="004862AC"/>
    <w:rsid w:val="004875AB"/>
    <w:rsid w:val="004879A7"/>
    <w:rsid w:val="00492692"/>
    <w:rsid w:val="0049435F"/>
    <w:rsid w:val="004948DC"/>
    <w:rsid w:val="004955A1"/>
    <w:rsid w:val="00495761"/>
    <w:rsid w:val="004958C0"/>
    <w:rsid w:val="00496D04"/>
    <w:rsid w:val="00497352"/>
    <w:rsid w:val="00497789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1463"/>
    <w:rsid w:val="004C4216"/>
    <w:rsid w:val="004C4266"/>
    <w:rsid w:val="004C4424"/>
    <w:rsid w:val="004C5E0D"/>
    <w:rsid w:val="004C7940"/>
    <w:rsid w:val="004D0197"/>
    <w:rsid w:val="004D2E2F"/>
    <w:rsid w:val="004D3BB3"/>
    <w:rsid w:val="004D48D3"/>
    <w:rsid w:val="004D576B"/>
    <w:rsid w:val="004E1F78"/>
    <w:rsid w:val="004E208C"/>
    <w:rsid w:val="004E23AD"/>
    <w:rsid w:val="004E5181"/>
    <w:rsid w:val="004E5255"/>
    <w:rsid w:val="004E5902"/>
    <w:rsid w:val="004E5988"/>
    <w:rsid w:val="004E5C3B"/>
    <w:rsid w:val="004E6AC1"/>
    <w:rsid w:val="004E6CB2"/>
    <w:rsid w:val="004F1546"/>
    <w:rsid w:val="004F221A"/>
    <w:rsid w:val="004F2E82"/>
    <w:rsid w:val="004F3739"/>
    <w:rsid w:val="004F6F7F"/>
    <w:rsid w:val="0050047E"/>
    <w:rsid w:val="005031EF"/>
    <w:rsid w:val="00503BC3"/>
    <w:rsid w:val="00503F26"/>
    <w:rsid w:val="00504D65"/>
    <w:rsid w:val="005058BE"/>
    <w:rsid w:val="00506183"/>
    <w:rsid w:val="0050639A"/>
    <w:rsid w:val="00506F66"/>
    <w:rsid w:val="005073BA"/>
    <w:rsid w:val="00507810"/>
    <w:rsid w:val="00511A59"/>
    <w:rsid w:val="00511C51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4168"/>
    <w:rsid w:val="005246C5"/>
    <w:rsid w:val="00526371"/>
    <w:rsid w:val="00526422"/>
    <w:rsid w:val="00526D0F"/>
    <w:rsid w:val="00526D87"/>
    <w:rsid w:val="00530E43"/>
    <w:rsid w:val="00531201"/>
    <w:rsid w:val="005312E0"/>
    <w:rsid w:val="005329DA"/>
    <w:rsid w:val="00532E0D"/>
    <w:rsid w:val="00534007"/>
    <w:rsid w:val="00534345"/>
    <w:rsid w:val="00534A14"/>
    <w:rsid w:val="0053558C"/>
    <w:rsid w:val="00535F88"/>
    <w:rsid w:val="00537535"/>
    <w:rsid w:val="00537865"/>
    <w:rsid w:val="00540F2F"/>
    <w:rsid w:val="00541A82"/>
    <w:rsid w:val="0054487E"/>
    <w:rsid w:val="005451FA"/>
    <w:rsid w:val="005464E5"/>
    <w:rsid w:val="005509E2"/>
    <w:rsid w:val="00553AC7"/>
    <w:rsid w:val="00554DE9"/>
    <w:rsid w:val="005556A0"/>
    <w:rsid w:val="00556E59"/>
    <w:rsid w:val="00561589"/>
    <w:rsid w:val="00561E3A"/>
    <w:rsid w:val="005625B5"/>
    <w:rsid w:val="0056294B"/>
    <w:rsid w:val="00562E4B"/>
    <w:rsid w:val="0056350B"/>
    <w:rsid w:val="00565315"/>
    <w:rsid w:val="0056545B"/>
    <w:rsid w:val="005666B9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86803"/>
    <w:rsid w:val="00586B3F"/>
    <w:rsid w:val="00590043"/>
    <w:rsid w:val="005905DC"/>
    <w:rsid w:val="005912B9"/>
    <w:rsid w:val="00591A25"/>
    <w:rsid w:val="00592080"/>
    <w:rsid w:val="00592EEB"/>
    <w:rsid w:val="00593814"/>
    <w:rsid w:val="005975D2"/>
    <w:rsid w:val="005A1589"/>
    <w:rsid w:val="005A2330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58DB"/>
    <w:rsid w:val="005C5B93"/>
    <w:rsid w:val="005C6B17"/>
    <w:rsid w:val="005C7795"/>
    <w:rsid w:val="005C7FD4"/>
    <w:rsid w:val="005D04D2"/>
    <w:rsid w:val="005D06CC"/>
    <w:rsid w:val="005D1E56"/>
    <w:rsid w:val="005D635E"/>
    <w:rsid w:val="005D7B71"/>
    <w:rsid w:val="005E57B3"/>
    <w:rsid w:val="005E5D90"/>
    <w:rsid w:val="005E6CA9"/>
    <w:rsid w:val="005E6DEC"/>
    <w:rsid w:val="005E70A2"/>
    <w:rsid w:val="005E7D76"/>
    <w:rsid w:val="005F1F46"/>
    <w:rsid w:val="005F36C9"/>
    <w:rsid w:val="005F3D5E"/>
    <w:rsid w:val="005F5D0B"/>
    <w:rsid w:val="005F66D2"/>
    <w:rsid w:val="005F6A6A"/>
    <w:rsid w:val="005F7EFC"/>
    <w:rsid w:val="00601109"/>
    <w:rsid w:val="00601231"/>
    <w:rsid w:val="006026F7"/>
    <w:rsid w:val="0060288B"/>
    <w:rsid w:val="00603101"/>
    <w:rsid w:val="0060461F"/>
    <w:rsid w:val="00604691"/>
    <w:rsid w:val="00605B0C"/>
    <w:rsid w:val="00607376"/>
    <w:rsid w:val="00612253"/>
    <w:rsid w:val="00612EE9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4FD0"/>
    <w:rsid w:val="00636ADF"/>
    <w:rsid w:val="006408B8"/>
    <w:rsid w:val="00640A6C"/>
    <w:rsid w:val="00640F01"/>
    <w:rsid w:val="0064306C"/>
    <w:rsid w:val="006447FF"/>
    <w:rsid w:val="00644989"/>
    <w:rsid w:val="006471BF"/>
    <w:rsid w:val="006477A4"/>
    <w:rsid w:val="00650628"/>
    <w:rsid w:val="0065135B"/>
    <w:rsid w:val="00651942"/>
    <w:rsid w:val="006544F6"/>
    <w:rsid w:val="0065467C"/>
    <w:rsid w:val="0065576D"/>
    <w:rsid w:val="00656B78"/>
    <w:rsid w:val="00657A48"/>
    <w:rsid w:val="00660631"/>
    <w:rsid w:val="0066169A"/>
    <w:rsid w:val="00661827"/>
    <w:rsid w:val="0066358C"/>
    <w:rsid w:val="00664280"/>
    <w:rsid w:val="00664CAF"/>
    <w:rsid w:val="00664E40"/>
    <w:rsid w:val="00666733"/>
    <w:rsid w:val="006676F1"/>
    <w:rsid w:val="00670BF2"/>
    <w:rsid w:val="00674FB4"/>
    <w:rsid w:val="006759DF"/>
    <w:rsid w:val="006761DC"/>
    <w:rsid w:val="00676A0D"/>
    <w:rsid w:val="006811CD"/>
    <w:rsid w:val="0068264D"/>
    <w:rsid w:val="0068320E"/>
    <w:rsid w:val="006834E1"/>
    <w:rsid w:val="006837AB"/>
    <w:rsid w:val="00684D08"/>
    <w:rsid w:val="00687F44"/>
    <w:rsid w:val="006902FD"/>
    <w:rsid w:val="00694CDC"/>
    <w:rsid w:val="00695DAC"/>
    <w:rsid w:val="0069746A"/>
    <w:rsid w:val="00697618"/>
    <w:rsid w:val="00697EEB"/>
    <w:rsid w:val="006A00F3"/>
    <w:rsid w:val="006A43C1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D718A"/>
    <w:rsid w:val="006E0CE9"/>
    <w:rsid w:val="006E2555"/>
    <w:rsid w:val="006E2F9E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6C1D"/>
    <w:rsid w:val="00717435"/>
    <w:rsid w:val="0072092D"/>
    <w:rsid w:val="00721CF2"/>
    <w:rsid w:val="00722D75"/>
    <w:rsid w:val="00723938"/>
    <w:rsid w:val="00723D56"/>
    <w:rsid w:val="00723F6D"/>
    <w:rsid w:val="007245EF"/>
    <w:rsid w:val="00724755"/>
    <w:rsid w:val="007256CF"/>
    <w:rsid w:val="00731A4A"/>
    <w:rsid w:val="00732C1C"/>
    <w:rsid w:val="007345CC"/>
    <w:rsid w:val="007352D8"/>
    <w:rsid w:val="0073611F"/>
    <w:rsid w:val="00736384"/>
    <w:rsid w:val="007370D1"/>
    <w:rsid w:val="00740D15"/>
    <w:rsid w:val="00743315"/>
    <w:rsid w:val="00745B15"/>
    <w:rsid w:val="00746899"/>
    <w:rsid w:val="0074694B"/>
    <w:rsid w:val="00750464"/>
    <w:rsid w:val="00750515"/>
    <w:rsid w:val="0075073D"/>
    <w:rsid w:val="007523A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70EE3"/>
    <w:rsid w:val="00771153"/>
    <w:rsid w:val="007719AA"/>
    <w:rsid w:val="007731AA"/>
    <w:rsid w:val="007771A0"/>
    <w:rsid w:val="00777B91"/>
    <w:rsid w:val="00780261"/>
    <w:rsid w:val="00783636"/>
    <w:rsid w:val="00784278"/>
    <w:rsid w:val="00784BFD"/>
    <w:rsid w:val="00784DB7"/>
    <w:rsid w:val="00786A30"/>
    <w:rsid w:val="007924AB"/>
    <w:rsid w:val="00794FB2"/>
    <w:rsid w:val="007953D0"/>
    <w:rsid w:val="00795882"/>
    <w:rsid w:val="00795A4E"/>
    <w:rsid w:val="00795D3E"/>
    <w:rsid w:val="00796161"/>
    <w:rsid w:val="00796C07"/>
    <w:rsid w:val="007979E8"/>
    <w:rsid w:val="007A0246"/>
    <w:rsid w:val="007A02C7"/>
    <w:rsid w:val="007A1919"/>
    <w:rsid w:val="007A282C"/>
    <w:rsid w:val="007A46E7"/>
    <w:rsid w:val="007A765F"/>
    <w:rsid w:val="007B2EB8"/>
    <w:rsid w:val="007B39C4"/>
    <w:rsid w:val="007B3F35"/>
    <w:rsid w:val="007B68A3"/>
    <w:rsid w:val="007C11DF"/>
    <w:rsid w:val="007C1334"/>
    <w:rsid w:val="007C3F6B"/>
    <w:rsid w:val="007C48B3"/>
    <w:rsid w:val="007C4B8A"/>
    <w:rsid w:val="007C4D16"/>
    <w:rsid w:val="007C7C47"/>
    <w:rsid w:val="007D07CF"/>
    <w:rsid w:val="007D0F3A"/>
    <w:rsid w:val="007D175E"/>
    <w:rsid w:val="007D70A6"/>
    <w:rsid w:val="007E04B6"/>
    <w:rsid w:val="007E225D"/>
    <w:rsid w:val="007E3AE4"/>
    <w:rsid w:val="007E45EB"/>
    <w:rsid w:val="007E7500"/>
    <w:rsid w:val="007F0353"/>
    <w:rsid w:val="007F1E01"/>
    <w:rsid w:val="007F454B"/>
    <w:rsid w:val="007F5948"/>
    <w:rsid w:val="007F7C13"/>
    <w:rsid w:val="00803156"/>
    <w:rsid w:val="008036BE"/>
    <w:rsid w:val="008062D4"/>
    <w:rsid w:val="00813671"/>
    <w:rsid w:val="008137B5"/>
    <w:rsid w:val="008143F0"/>
    <w:rsid w:val="00815167"/>
    <w:rsid w:val="00817733"/>
    <w:rsid w:val="00817B7A"/>
    <w:rsid w:val="00820262"/>
    <w:rsid w:val="008214D5"/>
    <w:rsid w:val="00825D1A"/>
    <w:rsid w:val="00825E9F"/>
    <w:rsid w:val="00826405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36C3C"/>
    <w:rsid w:val="008402B6"/>
    <w:rsid w:val="008410ED"/>
    <w:rsid w:val="008419E6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64CD"/>
    <w:rsid w:val="00862255"/>
    <w:rsid w:val="008634D7"/>
    <w:rsid w:val="00863845"/>
    <w:rsid w:val="00864DCD"/>
    <w:rsid w:val="0086571F"/>
    <w:rsid w:val="00866096"/>
    <w:rsid w:val="00866BD7"/>
    <w:rsid w:val="00870207"/>
    <w:rsid w:val="00871276"/>
    <w:rsid w:val="00871403"/>
    <w:rsid w:val="0087181B"/>
    <w:rsid w:val="00872233"/>
    <w:rsid w:val="00873ACB"/>
    <w:rsid w:val="008769C1"/>
    <w:rsid w:val="00877E45"/>
    <w:rsid w:val="008803BA"/>
    <w:rsid w:val="00882022"/>
    <w:rsid w:val="008838F6"/>
    <w:rsid w:val="0088422A"/>
    <w:rsid w:val="0088534A"/>
    <w:rsid w:val="00885762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4D5"/>
    <w:rsid w:val="008A16E7"/>
    <w:rsid w:val="008A34D0"/>
    <w:rsid w:val="008A38D1"/>
    <w:rsid w:val="008A4764"/>
    <w:rsid w:val="008A6314"/>
    <w:rsid w:val="008A6BEA"/>
    <w:rsid w:val="008B1220"/>
    <w:rsid w:val="008B3908"/>
    <w:rsid w:val="008B4500"/>
    <w:rsid w:val="008B626C"/>
    <w:rsid w:val="008B7CCD"/>
    <w:rsid w:val="008B7E13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3C3C"/>
    <w:rsid w:val="0090788E"/>
    <w:rsid w:val="009115E2"/>
    <w:rsid w:val="0091289D"/>
    <w:rsid w:val="00912ACD"/>
    <w:rsid w:val="00914B30"/>
    <w:rsid w:val="0091553C"/>
    <w:rsid w:val="00916D46"/>
    <w:rsid w:val="009175DF"/>
    <w:rsid w:val="00920F71"/>
    <w:rsid w:val="0092104A"/>
    <w:rsid w:val="009234AA"/>
    <w:rsid w:val="0093056F"/>
    <w:rsid w:val="009306A0"/>
    <w:rsid w:val="00930EAB"/>
    <w:rsid w:val="009316DA"/>
    <w:rsid w:val="00931FAD"/>
    <w:rsid w:val="0093282B"/>
    <w:rsid w:val="00933AA6"/>
    <w:rsid w:val="0093495C"/>
    <w:rsid w:val="00940B8C"/>
    <w:rsid w:val="00941AA6"/>
    <w:rsid w:val="00941F8A"/>
    <w:rsid w:val="009443FE"/>
    <w:rsid w:val="009448FC"/>
    <w:rsid w:val="00950996"/>
    <w:rsid w:val="00951BB9"/>
    <w:rsid w:val="00951DAD"/>
    <w:rsid w:val="00954F86"/>
    <w:rsid w:val="00955CB4"/>
    <w:rsid w:val="00957D1E"/>
    <w:rsid w:val="00960244"/>
    <w:rsid w:val="00961EB7"/>
    <w:rsid w:val="00964CC7"/>
    <w:rsid w:val="00967A25"/>
    <w:rsid w:val="0097393B"/>
    <w:rsid w:val="00973DE0"/>
    <w:rsid w:val="009745EA"/>
    <w:rsid w:val="009749CD"/>
    <w:rsid w:val="00976915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6D5A"/>
    <w:rsid w:val="00997D8F"/>
    <w:rsid w:val="009A06A4"/>
    <w:rsid w:val="009A11AB"/>
    <w:rsid w:val="009A170A"/>
    <w:rsid w:val="009A2CF7"/>
    <w:rsid w:val="009A3681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5E3"/>
    <w:rsid w:val="009B5BB1"/>
    <w:rsid w:val="009B5D28"/>
    <w:rsid w:val="009B5E99"/>
    <w:rsid w:val="009B6445"/>
    <w:rsid w:val="009C050F"/>
    <w:rsid w:val="009C0708"/>
    <w:rsid w:val="009C0FC6"/>
    <w:rsid w:val="009C319E"/>
    <w:rsid w:val="009C4F5E"/>
    <w:rsid w:val="009C500C"/>
    <w:rsid w:val="009C618C"/>
    <w:rsid w:val="009C6E41"/>
    <w:rsid w:val="009C6ECE"/>
    <w:rsid w:val="009C7D44"/>
    <w:rsid w:val="009D008D"/>
    <w:rsid w:val="009D08F8"/>
    <w:rsid w:val="009D1B2E"/>
    <w:rsid w:val="009D78F0"/>
    <w:rsid w:val="009D7C69"/>
    <w:rsid w:val="009E04E4"/>
    <w:rsid w:val="009E3486"/>
    <w:rsid w:val="009E35C2"/>
    <w:rsid w:val="009E37CA"/>
    <w:rsid w:val="009E469F"/>
    <w:rsid w:val="009E4A9F"/>
    <w:rsid w:val="009E5A15"/>
    <w:rsid w:val="009E6F80"/>
    <w:rsid w:val="009E7BB8"/>
    <w:rsid w:val="009F0938"/>
    <w:rsid w:val="009F36FF"/>
    <w:rsid w:val="009F715E"/>
    <w:rsid w:val="009F725E"/>
    <w:rsid w:val="009F7D27"/>
    <w:rsid w:val="00A03418"/>
    <w:rsid w:val="00A04934"/>
    <w:rsid w:val="00A05F66"/>
    <w:rsid w:val="00A06856"/>
    <w:rsid w:val="00A12BA1"/>
    <w:rsid w:val="00A1553B"/>
    <w:rsid w:val="00A15BD8"/>
    <w:rsid w:val="00A16577"/>
    <w:rsid w:val="00A21595"/>
    <w:rsid w:val="00A2522B"/>
    <w:rsid w:val="00A2655D"/>
    <w:rsid w:val="00A265CC"/>
    <w:rsid w:val="00A268EA"/>
    <w:rsid w:val="00A2693A"/>
    <w:rsid w:val="00A26D69"/>
    <w:rsid w:val="00A31BE1"/>
    <w:rsid w:val="00A32346"/>
    <w:rsid w:val="00A35C9C"/>
    <w:rsid w:val="00A360CE"/>
    <w:rsid w:val="00A36C9E"/>
    <w:rsid w:val="00A373AE"/>
    <w:rsid w:val="00A37648"/>
    <w:rsid w:val="00A37B1C"/>
    <w:rsid w:val="00A4080B"/>
    <w:rsid w:val="00A40BBC"/>
    <w:rsid w:val="00A41711"/>
    <w:rsid w:val="00A43011"/>
    <w:rsid w:val="00A46C4F"/>
    <w:rsid w:val="00A47C6F"/>
    <w:rsid w:val="00A503F9"/>
    <w:rsid w:val="00A527AA"/>
    <w:rsid w:val="00A55765"/>
    <w:rsid w:val="00A60BEB"/>
    <w:rsid w:val="00A6130E"/>
    <w:rsid w:val="00A6253D"/>
    <w:rsid w:val="00A63539"/>
    <w:rsid w:val="00A648A0"/>
    <w:rsid w:val="00A651C1"/>
    <w:rsid w:val="00A65AB6"/>
    <w:rsid w:val="00A65EEC"/>
    <w:rsid w:val="00A6642D"/>
    <w:rsid w:val="00A6661A"/>
    <w:rsid w:val="00A66D91"/>
    <w:rsid w:val="00A672B0"/>
    <w:rsid w:val="00A70934"/>
    <w:rsid w:val="00A7205C"/>
    <w:rsid w:val="00A73654"/>
    <w:rsid w:val="00A73BE5"/>
    <w:rsid w:val="00A74B23"/>
    <w:rsid w:val="00A80334"/>
    <w:rsid w:val="00A80575"/>
    <w:rsid w:val="00A87E1F"/>
    <w:rsid w:val="00A904BB"/>
    <w:rsid w:val="00A92302"/>
    <w:rsid w:val="00A92345"/>
    <w:rsid w:val="00A924BA"/>
    <w:rsid w:val="00A941BD"/>
    <w:rsid w:val="00A9484B"/>
    <w:rsid w:val="00A961A8"/>
    <w:rsid w:val="00A965D5"/>
    <w:rsid w:val="00A9769A"/>
    <w:rsid w:val="00AA2AC4"/>
    <w:rsid w:val="00AA3661"/>
    <w:rsid w:val="00AB06E8"/>
    <w:rsid w:val="00AB1553"/>
    <w:rsid w:val="00AB1BE7"/>
    <w:rsid w:val="00AB273E"/>
    <w:rsid w:val="00AB412B"/>
    <w:rsid w:val="00AB422E"/>
    <w:rsid w:val="00AB6793"/>
    <w:rsid w:val="00AB78FA"/>
    <w:rsid w:val="00AC5131"/>
    <w:rsid w:val="00AC6D96"/>
    <w:rsid w:val="00AD0AD3"/>
    <w:rsid w:val="00AD1336"/>
    <w:rsid w:val="00AD18AB"/>
    <w:rsid w:val="00AD2610"/>
    <w:rsid w:val="00AD634C"/>
    <w:rsid w:val="00AD783E"/>
    <w:rsid w:val="00AE193A"/>
    <w:rsid w:val="00AE1D74"/>
    <w:rsid w:val="00AE2B10"/>
    <w:rsid w:val="00AE309A"/>
    <w:rsid w:val="00AE3CB3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901"/>
    <w:rsid w:val="00B15C11"/>
    <w:rsid w:val="00B20F2E"/>
    <w:rsid w:val="00B20F5C"/>
    <w:rsid w:val="00B22ED0"/>
    <w:rsid w:val="00B23E54"/>
    <w:rsid w:val="00B262C8"/>
    <w:rsid w:val="00B3535B"/>
    <w:rsid w:val="00B35988"/>
    <w:rsid w:val="00B363A6"/>
    <w:rsid w:val="00B36899"/>
    <w:rsid w:val="00B36C41"/>
    <w:rsid w:val="00B46B34"/>
    <w:rsid w:val="00B516F0"/>
    <w:rsid w:val="00B53A58"/>
    <w:rsid w:val="00B54DC5"/>
    <w:rsid w:val="00B55D0D"/>
    <w:rsid w:val="00B622F1"/>
    <w:rsid w:val="00B63F19"/>
    <w:rsid w:val="00B664CD"/>
    <w:rsid w:val="00B67566"/>
    <w:rsid w:val="00B76F4A"/>
    <w:rsid w:val="00B77DE3"/>
    <w:rsid w:val="00B816FE"/>
    <w:rsid w:val="00B826D5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2184"/>
    <w:rsid w:val="00BB43B4"/>
    <w:rsid w:val="00BB4BDB"/>
    <w:rsid w:val="00BB54D4"/>
    <w:rsid w:val="00BB5728"/>
    <w:rsid w:val="00BC149E"/>
    <w:rsid w:val="00BC1AF0"/>
    <w:rsid w:val="00BC2F5A"/>
    <w:rsid w:val="00BC3FB1"/>
    <w:rsid w:val="00BC513A"/>
    <w:rsid w:val="00BC6A0E"/>
    <w:rsid w:val="00BC7782"/>
    <w:rsid w:val="00BD269B"/>
    <w:rsid w:val="00BD359C"/>
    <w:rsid w:val="00BD434D"/>
    <w:rsid w:val="00BD4508"/>
    <w:rsid w:val="00BD4739"/>
    <w:rsid w:val="00BD5DE4"/>
    <w:rsid w:val="00BD695A"/>
    <w:rsid w:val="00BD70ED"/>
    <w:rsid w:val="00BD7405"/>
    <w:rsid w:val="00BE2DF5"/>
    <w:rsid w:val="00BE353A"/>
    <w:rsid w:val="00BE450A"/>
    <w:rsid w:val="00BE5055"/>
    <w:rsid w:val="00BE7105"/>
    <w:rsid w:val="00BF0A00"/>
    <w:rsid w:val="00BF0EEA"/>
    <w:rsid w:val="00BF3C63"/>
    <w:rsid w:val="00BF5C7A"/>
    <w:rsid w:val="00BF6196"/>
    <w:rsid w:val="00BF674D"/>
    <w:rsid w:val="00C00278"/>
    <w:rsid w:val="00C00B88"/>
    <w:rsid w:val="00C0301B"/>
    <w:rsid w:val="00C045B7"/>
    <w:rsid w:val="00C046C5"/>
    <w:rsid w:val="00C05929"/>
    <w:rsid w:val="00C06A82"/>
    <w:rsid w:val="00C06B3F"/>
    <w:rsid w:val="00C10EB3"/>
    <w:rsid w:val="00C11157"/>
    <w:rsid w:val="00C12853"/>
    <w:rsid w:val="00C13D22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4424"/>
    <w:rsid w:val="00C27565"/>
    <w:rsid w:val="00C32C22"/>
    <w:rsid w:val="00C330BF"/>
    <w:rsid w:val="00C34353"/>
    <w:rsid w:val="00C344FB"/>
    <w:rsid w:val="00C34872"/>
    <w:rsid w:val="00C354FE"/>
    <w:rsid w:val="00C3552B"/>
    <w:rsid w:val="00C35D01"/>
    <w:rsid w:val="00C36115"/>
    <w:rsid w:val="00C43ABA"/>
    <w:rsid w:val="00C4461A"/>
    <w:rsid w:val="00C45F7E"/>
    <w:rsid w:val="00C4788C"/>
    <w:rsid w:val="00C47CCD"/>
    <w:rsid w:val="00C50F91"/>
    <w:rsid w:val="00C52138"/>
    <w:rsid w:val="00C53D39"/>
    <w:rsid w:val="00C552F6"/>
    <w:rsid w:val="00C576B5"/>
    <w:rsid w:val="00C57F27"/>
    <w:rsid w:val="00C602A1"/>
    <w:rsid w:val="00C60FD2"/>
    <w:rsid w:val="00C610B3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B5"/>
    <w:rsid w:val="00C732DB"/>
    <w:rsid w:val="00C74C7D"/>
    <w:rsid w:val="00C74E6D"/>
    <w:rsid w:val="00C759ED"/>
    <w:rsid w:val="00C76D7A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389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671A"/>
    <w:rsid w:val="00CD7AF2"/>
    <w:rsid w:val="00CE14DA"/>
    <w:rsid w:val="00CE1D56"/>
    <w:rsid w:val="00CE28FA"/>
    <w:rsid w:val="00CE2D18"/>
    <w:rsid w:val="00CE403A"/>
    <w:rsid w:val="00CF028C"/>
    <w:rsid w:val="00CF3EC3"/>
    <w:rsid w:val="00CF467E"/>
    <w:rsid w:val="00CF481A"/>
    <w:rsid w:val="00CF5396"/>
    <w:rsid w:val="00CF6B55"/>
    <w:rsid w:val="00CF7796"/>
    <w:rsid w:val="00CF7AD0"/>
    <w:rsid w:val="00D02B36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173CB"/>
    <w:rsid w:val="00D21B59"/>
    <w:rsid w:val="00D22361"/>
    <w:rsid w:val="00D244BE"/>
    <w:rsid w:val="00D26F10"/>
    <w:rsid w:val="00D27A81"/>
    <w:rsid w:val="00D32135"/>
    <w:rsid w:val="00D32359"/>
    <w:rsid w:val="00D33550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167D"/>
    <w:rsid w:val="00D52B3D"/>
    <w:rsid w:val="00D53D90"/>
    <w:rsid w:val="00D5482C"/>
    <w:rsid w:val="00D54B2B"/>
    <w:rsid w:val="00D61124"/>
    <w:rsid w:val="00D6266B"/>
    <w:rsid w:val="00D62981"/>
    <w:rsid w:val="00D63099"/>
    <w:rsid w:val="00D63C7A"/>
    <w:rsid w:val="00D66117"/>
    <w:rsid w:val="00D66188"/>
    <w:rsid w:val="00D66458"/>
    <w:rsid w:val="00D6662B"/>
    <w:rsid w:val="00D7059F"/>
    <w:rsid w:val="00D71C07"/>
    <w:rsid w:val="00D724B0"/>
    <w:rsid w:val="00D72613"/>
    <w:rsid w:val="00D7533B"/>
    <w:rsid w:val="00D753CB"/>
    <w:rsid w:val="00D75D45"/>
    <w:rsid w:val="00D849E0"/>
    <w:rsid w:val="00D86356"/>
    <w:rsid w:val="00D86F47"/>
    <w:rsid w:val="00D90DB1"/>
    <w:rsid w:val="00D91C26"/>
    <w:rsid w:val="00D923FF"/>
    <w:rsid w:val="00D92C29"/>
    <w:rsid w:val="00D93058"/>
    <w:rsid w:val="00D938A8"/>
    <w:rsid w:val="00D93A27"/>
    <w:rsid w:val="00D95809"/>
    <w:rsid w:val="00D95EE8"/>
    <w:rsid w:val="00D97326"/>
    <w:rsid w:val="00DA51BB"/>
    <w:rsid w:val="00DA563E"/>
    <w:rsid w:val="00DB3D74"/>
    <w:rsid w:val="00DB4AD9"/>
    <w:rsid w:val="00DB5C6A"/>
    <w:rsid w:val="00DB5F57"/>
    <w:rsid w:val="00DB7865"/>
    <w:rsid w:val="00DC3BC8"/>
    <w:rsid w:val="00DC4827"/>
    <w:rsid w:val="00DC4E6B"/>
    <w:rsid w:val="00DD0EBA"/>
    <w:rsid w:val="00DD1766"/>
    <w:rsid w:val="00DD2986"/>
    <w:rsid w:val="00DD46C4"/>
    <w:rsid w:val="00DD782B"/>
    <w:rsid w:val="00DE2D1B"/>
    <w:rsid w:val="00DE490F"/>
    <w:rsid w:val="00DE52E6"/>
    <w:rsid w:val="00DE7B7C"/>
    <w:rsid w:val="00DF0C6B"/>
    <w:rsid w:val="00DF2A6F"/>
    <w:rsid w:val="00DF34EE"/>
    <w:rsid w:val="00DF6AB0"/>
    <w:rsid w:val="00DF7231"/>
    <w:rsid w:val="00DF7F4F"/>
    <w:rsid w:val="00E00105"/>
    <w:rsid w:val="00E0237B"/>
    <w:rsid w:val="00E03C81"/>
    <w:rsid w:val="00E04757"/>
    <w:rsid w:val="00E05B2C"/>
    <w:rsid w:val="00E07568"/>
    <w:rsid w:val="00E10F25"/>
    <w:rsid w:val="00E12107"/>
    <w:rsid w:val="00E14EC2"/>
    <w:rsid w:val="00E15C02"/>
    <w:rsid w:val="00E15E2A"/>
    <w:rsid w:val="00E21923"/>
    <w:rsid w:val="00E23D18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40BBC"/>
    <w:rsid w:val="00E4246F"/>
    <w:rsid w:val="00E428F9"/>
    <w:rsid w:val="00E43FF9"/>
    <w:rsid w:val="00E44B91"/>
    <w:rsid w:val="00E46791"/>
    <w:rsid w:val="00E47128"/>
    <w:rsid w:val="00E50035"/>
    <w:rsid w:val="00E50A2F"/>
    <w:rsid w:val="00E51900"/>
    <w:rsid w:val="00E54C3D"/>
    <w:rsid w:val="00E54D36"/>
    <w:rsid w:val="00E56ADF"/>
    <w:rsid w:val="00E60F29"/>
    <w:rsid w:val="00E61505"/>
    <w:rsid w:val="00E61660"/>
    <w:rsid w:val="00E61CD0"/>
    <w:rsid w:val="00E630A3"/>
    <w:rsid w:val="00E6542E"/>
    <w:rsid w:val="00E65D18"/>
    <w:rsid w:val="00E66EFB"/>
    <w:rsid w:val="00E71F26"/>
    <w:rsid w:val="00E72473"/>
    <w:rsid w:val="00E750EA"/>
    <w:rsid w:val="00E76E24"/>
    <w:rsid w:val="00E76ED5"/>
    <w:rsid w:val="00E77065"/>
    <w:rsid w:val="00E77895"/>
    <w:rsid w:val="00E81CFD"/>
    <w:rsid w:val="00E84C56"/>
    <w:rsid w:val="00E8609E"/>
    <w:rsid w:val="00E87761"/>
    <w:rsid w:val="00E87997"/>
    <w:rsid w:val="00E87DC8"/>
    <w:rsid w:val="00E90B5D"/>
    <w:rsid w:val="00E90CD5"/>
    <w:rsid w:val="00E916D2"/>
    <w:rsid w:val="00E922A3"/>
    <w:rsid w:val="00E92F94"/>
    <w:rsid w:val="00E96409"/>
    <w:rsid w:val="00E9666D"/>
    <w:rsid w:val="00E96DFB"/>
    <w:rsid w:val="00E96E2D"/>
    <w:rsid w:val="00EA185C"/>
    <w:rsid w:val="00EA3130"/>
    <w:rsid w:val="00EA4627"/>
    <w:rsid w:val="00EA465A"/>
    <w:rsid w:val="00EA475E"/>
    <w:rsid w:val="00EA49B2"/>
    <w:rsid w:val="00EA740F"/>
    <w:rsid w:val="00EB015F"/>
    <w:rsid w:val="00EB41F0"/>
    <w:rsid w:val="00EB483F"/>
    <w:rsid w:val="00EC234B"/>
    <w:rsid w:val="00EC244A"/>
    <w:rsid w:val="00EC2F36"/>
    <w:rsid w:val="00EC489E"/>
    <w:rsid w:val="00EC638F"/>
    <w:rsid w:val="00EC6664"/>
    <w:rsid w:val="00EC6774"/>
    <w:rsid w:val="00EC7D17"/>
    <w:rsid w:val="00ED1A50"/>
    <w:rsid w:val="00ED282A"/>
    <w:rsid w:val="00ED2A7F"/>
    <w:rsid w:val="00ED2CA5"/>
    <w:rsid w:val="00ED3FD1"/>
    <w:rsid w:val="00ED6333"/>
    <w:rsid w:val="00EE0F72"/>
    <w:rsid w:val="00EE1D54"/>
    <w:rsid w:val="00EE521D"/>
    <w:rsid w:val="00EE5AC4"/>
    <w:rsid w:val="00EE5B73"/>
    <w:rsid w:val="00EE6903"/>
    <w:rsid w:val="00EE719F"/>
    <w:rsid w:val="00EF03BE"/>
    <w:rsid w:val="00EF0434"/>
    <w:rsid w:val="00EF1E02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045"/>
    <w:rsid w:val="00F13EC9"/>
    <w:rsid w:val="00F14AE2"/>
    <w:rsid w:val="00F1511A"/>
    <w:rsid w:val="00F16A6D"/>
    <w:rsid w:val="00F21975"/>
    <w:rsid w:val="00F235E7"/>
    <w:rsid w:val="00F23A41"/>
    <w:rsid w:val="00F243DA"/>
    <w:rsid w:val="00F24658"/>
    <w:rsid w:val="00F31418"/>
    <w:rsid w:val="00F32A46"/>
    <w:rsid w:val="00F34D10"/>
    <w:rsid w:val="00F370E9"/>
    <w:rsid w:val="00F435B4"/>
    <w:rsid w:val="00F445F6"/>
    <w:rsid w:val="00F45178"/>
    <w:rsid w:val="00F46C6C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0AD9"/>
    <w:rsid w:val="00F729ED"/>
    <w:rsid w:val="00F73043"/>
    <w:rsid w:val="00F74BD4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875F7"/>
    <w:rsid w:val="00F90590"/>
    <w:rsid w:val="00F92C7C"/>
    <w:rsid w:val="00F9356A"/>
    <w:rsid w:val="00F93754"/>
    <w:rsid w:val="00F973E9"/>
    <w:rsid w:val="00F97A40"/>
    <w:rsid w:val="00FA067B"/>
    <w:rsid w:val="00FA2C0E"/>
    <w:rsid w:val="00FA4F57"/>
    <w:rsid w:val="00FA5034"/>
    <w:rsid w:val="00FA5E0B"/>
    <w:rsid w:val="00FB184A"/>
    <w:rsid w:val="00FB1FBC"/>
    <w:rsid w:val="00FB59B5"/>
    <w:rsid w:val="00FB6FE7"/>
    <w:rsid w:val="00FB753F"/>
    <w:rsid w:val="00FC01C7"/>
    <w:rsid w:val="00FC05FE"/>
    <w:rsid w:val="00FC272B"/>
    <w:rsid w:val="00FC2D6C"/>
    <w:rsid w:val="00FC59F0"/>
    <w:rsid w:val="00FC6809"/>
    <w:rsid w:val="00FD1395"/>
    <w:rsid w:val="00FD152B"/>
    <w:rsid w:val="00FD2CF1"/>
    <w:rsid w:val="00FD65A3"/>
    <w:rsid w:val="00FD66DA"/>
    <w:rsid w:val="00FE29AF"/>
    <w:rsid w:val="00FE3BDD"/>
    <w:rsid w:val="00FE3BFA"/>
    <w:rsid w:val="00FE56B1"/>
    <w:rsid w:val="00FE5CC1"/>
    <w:rsid w:val="00FE7667"/>
    <w:rsid w:val="00FE7C4F"/>
    <w:rsid w:val="00FF0427"/>
    <w:rsid w:val="00FF087E"/>
    <w:rsid w:val="00FF0A6F"/>
    <w:rsid w:val="00FF12E6"/>
    <w:rsid w:val="00FF1774"/>
    <w:rsid w:val="00FF1D2D"/>
    <w:rsid w:val="00FF5BAE"/>
    <w:rsid w:val="00FF5D04"/>
    <w:rsid w:val="00FF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.Fehrenbach@welte-group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eds-driveshaft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elte-group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FAC1D-ADAC-42A1-A1D8-7C1F674AF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811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 (PnR)</dc:creator>
  <cp:keywords/>
  <dc:description/>
  <cp:lastModifiedBy>Desiree Müller</cp:lastModifiedBy>
  <cp:revision>4</cp:revision>
  <cp:lastPrinted>2024-02-16T13:33:00Z</cp:lastPrinted>
  <dcterms:created xsi:type="dcterms:W3CDTF">2024-06-21T12:31:00Z</dcterms:created>
  <dcterms:modified xsi:type="dcterms:W3CDTF">2024-07-16T07:01:00Z</dcterms:modified>
  <cp:category/>
</cp:coreProperties>
</file>