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C531C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3550FE44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C531C4">
        <w:rPr>
          <w:rFonts w:ascii="Helvetica" w:hAnsi="Helvetica"/>
          <w:sz w:val="20"/>
          <w:szCs w:val="20"/>
        </w:rPr>
        <w:t>Hamburg</w:t>
      </w:r>
      <w:r w:rsidR="00037D09" w:rsidRPr="00C531C4">
        <w:rPr>
          <w:rFonts w:ascii="Helvetica" w:hAnsi="Helvetica"/>
          <w:sz w:val="20"/>
          <w:szCs w:val="20"/>
        </w:rPr>
        <w:t>,</w:t>
      </w:r>
      <w:r w:rsidR="00BF3442" w:rsidRPr="00C531C4">
        <w:rPr>
          <w:rFonts w:ascii="Helvetica" w:hAnsi="Helvetica"/>
          <w:sz w:val="20"/>
          <w:szCs w:val="20"/>
        </w:rPr>
        <w:t xml:space="preserve"> </w:t>
      </w:r>
      <w:r w:rsidR="00AE2AD9">
        <w:rPr>
          <w:rFonts w:ascii="Helvetica" w:hAnsi="Helvetica"/>
          <w:sz w:val="20"/>
          <w:szCs w:val="20"/>
        </w:rPr>
        <w:t>18</w:t>
      </w:r>
      <w:r w:rsidR="00037D09" w:rsidRPr="00C531C4">
        <w:rPr>
          <w:rFonts w:ascii="Helvetica" w:hAnsi="Helvetica"/>
          <w:sz w:val="20"/>
          <w:szCs w:val="20"/>
        </w:rPr>
        <w:t>.</w:t>
      </w:r>
      <w:r w:rsidR="00F91F98" w:rsidRPr="00C531C4">
        <w:rPr>
          <w:rFonts w:ascii="Helvetica" w:hAnsi="Helvetica"/>
          <w:sz w:val="20"/>
          <w:szCs w:val="20"/>
        </w:rPr>
        <w:t xml:space="preserve"> </w:t>
      </w:r>
      <w:r w:rsidR="00E33FE1" w:rsidRPr="00C531C4">
        <w:rPr>
          <w:rFonts w:ascii="Helvetica" w:hAnsi="Helvetica"/>
          <w:sz w:val="20"/>
          <w:szCs w:val="20"/>
        </w:rPr>
        <w:t>Februar</w:t>
      </w:r>
      <w:r w:rsidR="007A65B1" w:rsidRPr="00C531C4">
        <w:rPr>
          <w:rFonts w:ascii="Helvetica" w:hAnsi="Helvetica"/>
          <w:sz w:val="20"/>
          <w:szCs w:val="20"/>
        </w:rPr>
        <w:t xml:space="preserve"> </w:t>
      </w:r>
      <w:r w:rsidR="00037D09" w:rsidRPr="00C531C4">
        <w:rPr>
          <w:rFonts w:ascii="Helvetica" w:hAnsi="Helvetica"/>
          <w:sz w:val="20"/>
          <w:szCs w:val="20"/>
        </w:rPr>
        <w:t>20</w:t>
      </w:r>
      <w:r w:rsidR="00A95484" w:rsidRPr="00C531C4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431AA6AD" w:rsidR="00364BA2" w:rsidRPr="00C531C4" w:rsidRDefault="00290AFB" w:rsidP="00B754AC">
      <w:pPr>
        <w:tabs>
          <w:tab w:val="left" w:pos="8222"/>
        </w:tabs>
        <w:spacing w:line="288" w:lineRule="auto"/>
        <w:ind w:right="1132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Dank</w:t>
      </w:r>
      <w:r w:rsidR="004C5B2C" w:rsidRPr="00C531C4">
        <w:rPr>
          <w:rFonts w:ascii="Helvetica" w:hAnsi="Helvetica"/>
          <w:b/>
        </w:rPr>
        <w:t xml:space="preserve"> kontinuierlicher Verbesserung: Aufstieg zum </w:t>
      </w:r>
      <w:r w:rsidR="008641C7" w:rsidRPr="00C531C4">
        <w:rPr>
          <w:rFonts w:ascii="Helvetica" w:hAnsi="Helvetica"/>
          <w:b/>
        </w:rPr>
        <w:t>„VPN-Champion“</w:t>
      </w:r>
    </w:p>
    <w:p w14:paraId="16F62DF5" w14:textId="756DD9DD" w:rsidR="00364BA2" w:rsidRPr="00C531C4" w:rsidRDefault="00F474B8" w:rsidP="00E33FE1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 w:rsidRPr="00C531C4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C531C4">
        <w:rPr>
          <w:rFonts w:ascii="Helvetica" w:hAnsi="Helvetica"/>
          <w:b/>
          <w:sz w:val="20"/>
          <w:szCs w:val="20"/>
        </w:rPr>
        <w:t xml:space="preserve"> erreicht erstmals Spitzenplatzierung im </w:t>
      </w:r>
      <w:proofErr w:type="spellStart"/>
      <w:r w:rsidR="00850162" w:rsidRPr="00E33FE1">
        <w:rPr>
          <w:rFonts w:ascii="Helvetica" w:hAnsi="Helvetica"/>
          <w:b/>
          <w:sz w:val="20"/>
          <w:szCs w:val="20"/>
        </w:rPr>
        <w:t>techconsult</w:t>
      </w:r>
      <w:proofErr w:type="spellEnd"/>
      <w:r w:rsidR="00850162" w:rsidRPr="00E33FE1">
        <w:rPr>
          <w:rFonts w:ascii="Helvetica" w:hAnsi="Helvetica"/>
          <w:b/>
          <w:sz w:val="20"/>
          <w:szCs w:val="20"/>
        </w:rPr>
        <w:t xml:space="preserve"> </w:t>
      </w:r>
      <w:r w:rsidRPr="00C531C4">
        <w:rPr>
          <w:rFonts w:ascii="Helvetica" w:hAnsi="Helvetica"/>
          <w:b/>
          <w:sz w:val="20"/>
          <w:szCs w:val="20"/>
        </w:rPr>
        <w:t>PU</w:t>
      </w:r>
      <w:r w:rsidR="004C5B2C" w:rsidRPr="00C531C4">
        <w:rPr>
          <w:rFonts w:ascii="Helvetica" w:hAnsi="Helvetica"/>
          <w:b/>
          <w:sz w:val="20"/>
          <w:szCs w:val="20"/>
        </w:rPr>
        <w:t>R</w:t>
      </w:r>
      <w:r w:rsidRPr="00C531C4">
        <w:rPr>
          <w:rFonts w:ascii="Helvetica" w:hAnsi="Helvetica"/>
          <w:b/>
          <w:sz w:val="20"/>
          <w:szCs w:val="20"/>
        </w:rPr>
        <w:t>-S Diam</w:t>
      </w:r>
      <w:r w:rsidR="00850162" w:rsidRPr="00C531C4">
        <w:rPr>
          <w:rFonts w:ascii="Helvetica" w:hAnsi="Helvetica"/>
          <w:b/>
          <w:sz w:val="20"/>
          <w:szCs w:val="20"/>
        </w:rPr>
        <w:t>ant</w:t>
      </w:r>
    </w:p>
    <w:p w14:paraId="7D4DBC82" w14:textId="77777777" w:rsidR="00364BA2" w:rsidRPr="00C531C4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250073BB" w14:textId="3E2F3613" w:rsidR="005E1D64" w:rsidRPr="002D1B12" w:rsidRDefault="009A3180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Nach zwei Platzierungen im Mittelfeld und de</w:t>
      </w:r>
      <w:r w:rsidR="005E1D64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 </w:t>
      </w:r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letztjährigen </w:t>
      </w:r>
      <w:r w:rsidR="002F4D7B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Rang</w:t>
      </w:r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als </w:t>
      </w:r>
      <w:r w:rsidR="002F4D7B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‚</w:t>
      </w:r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High Performer</w:t>
      </w:r>
      <w:r w:rsidR="002F4D7B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‘</w:t>
      </w:r>
      <w:r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C7C9D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gelang</w:t>
      </w:r>
      <w:r w:rsidR="008F6499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8F6499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8F6499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Technologies</w:t>
      </w:r>
      <w:r w:rsidR="006C7C9D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96D83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diesem Jahr der Sprung </w:t>
      </w:r>
      <w:r w:rsidR="00E43A3E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ins</w:t>
      </w:r>
      <w:r w:rsidR="00496D83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Spitze</w:t>
      </w:r>
      <w:r w:rsidR="00E43A3E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nfeld</w:t>
      </w:r>
      <w:r w:rsidR="00496D83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: Im </w:t>
      </w:r>
      <w:r w:rsidR="005E1D64" w:rsidRPr="005E1D64">
        <w:rPr>
          <w:rFonts w:ascii="Helvetica" w:hAnsi="Helvetica"/>
          <w:b/>
          <w:bCs/>
          <w:color w:val="000000" w:themeColor="text1"/>
          <w:sz w:val="20"/>
          <w:szCs w:val="20"/>
        </w:rPr>
        <w:t>PUR-S</w:t>
      </w:r>
      <w:r w:rsidR="007029FE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96D83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Diamant</w:t>
      </w:r>
      <w:r w:rsidR="00E2020F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en</w:t>
      </w:r>
      <w:r w:rsidR="00B02F0B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46A4F" w:rsidRPr="005E1D6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des Analystenhauses </w:t>
      </w:r>
      <w:proofErr w:type="spellStart"/>
      <w:r w:rsidR="00546A4F" w:rsidRPr="005E1D64">
        <w:rPr>
          <w:rFonts w:ascii="Helvetica" w:hAnsi="Helvetica"/>
          <w:b/>
          <w:bCs/>
          <w:color w:val="000000" w:themeColor="text1"/>
          <w:sz w:val="20"/>
          <w:szCs w:val="20"/>
        </w:rPr>
        <w:t>techconsult</w:t>
      </w:r>
      <w:proofErr w:type="spellEnd"/>
      <w:r w:rsidR="00546A4F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02F0B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für</w:t>
      </w:r>
      <w:r w:rsidR="00546A4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Anbieter von</w:t>
      </w:r>
      <w:r w:rsidR="00B02F0B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2020F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VPN</w:t>
      </w:r>
      <w:r w:rsidR="00493F0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</w:t>
      </w:r>
      <w:r w:rsidR="00493F0A" w:rsidRPr="00493F0A">
        <w:rPr>
          <w:rFonts w:ascii="Helvetica" w:hAnsi="Helvetica"/>
          <w:b/>
          <w:bCs/>
          <w:color w:val="000000" w:themeColor="text1"/>
          <w:sz w:val="20"/>
          <w:szCs w:val="20"/>
        </w:rPr>
        <w:t>Virtual Private Network</w:t>
      </w:r>
      <w:r w:rsidR="00493F0A">
        <w:rPr>
          <w:rFonts w:ascii="Helvetica" w:hAnsi="Helvetica"/>
          <w:b/>
          <w:bCs/>
          <w:color w:val="000000" w:themeColor="text1"/>
          <w:sz w:val="20"/>
          <w:szCs w:val="20"/>
        </w:rPr>
        <w:t>)</w:t>
      </w:r>
      <w:r w:rsidR="00546A4F">
        <w:rPr>
          <w:rFonts w:ascii="Helvetica" w:hAnsi="Helvetica"/>
          <w:b/>
          <w:bCs/>
          <w:color w:val="000000" w:themeColor="text1"/>
          <w:sz w:val="20"/>
          <w:szCs w:val="20"/>
        </w:rPr>
        <w:t>-Lösungen</w:t>
      </w:r>
      <w:r w:rsidR="005E1D64" w:rsidRPr="005E1D6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F4408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darf sich </w:t>
      </w:r>
      <w:r w:rsidR="007029FE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das</w:t>
      </w:r>
      <w:r w:rsidR="0075723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Unternehmen jetzt</w:t>
      </w:r>
      <w:r w:rsidR="00CF367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erstmals</w:t>
      </w:r>
      <w:r w:rsidR="0075723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das</w:t>
      </w:r>
      <w:r w:rsidR="007029FE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Prädikat</w:t>
      </w:r>
      <w:r w:rsidR="009F4408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„Champion“ </w:t>
      </w:r>
      <w:r w:rsidR="007029FE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anheften</w:t>
      </w:r>
      <w:r w:rsidR="009F4408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546A4F">
        <w:rPr>
          <w:rFonts w:ascii="Helvetica" w:hAnsi="Helvetica"/>
          <w:b/>
          <w:bCs/>
          <w:color w:val="000000" w:themeColor="text1"/>
          <w:sz w:val="20"/>
          <w:szCs w:val="20"/>
        </w:rPr>
        <w:t>Mit Bestnoten</w:t>
      </w:r>
      <w:r w:rsidR="000B0240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13ABE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</w:t>
      </w:r>
      <w:r w:rsidR="00E43A3E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sämtlichen</w:t>
      </w:r>
      <w:r w:rsidR="00113ABE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Kategorien der Hersteller- sowie Lösungsbewertung </w:t>
      </w:r>
      <w:r w:rsidR="00E30622">
        <w:rPr>
          <w:rFonts w:ascii="Helvetica" w:hAnsi="Helvetica"/>
          <w:b/>
          <w:bCs/>
          <w:color w:val="000000" w:themeColor="text1"/>
          <w:sz w:val="20"/>
          <w:szCs w:val="20"/>
        </w:rPr>
        <w:t>konnte</w:t>
      </w:r>
      <w:r w:rsidR="00546A4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sich </w:t>
      </w:r>
      <w:proofErr w:type="spellStart"/>
      <w:r w:rsidR="007D41B6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7D41B6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klar über dem Durchschnitt aller bewerteten Unternehmen</w:t>
      </w:r>
      <w:r w:rsidR="00E3062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positionieren</w:t>
      </w:r>
      <w:r w:rsidR="007D41B6" w:rsidRPr="00C531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B47553"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Dazu Michael Haas, Area </w:t>
      </w:r>
      <w:proofErr w:type="spellStart"/>
      <w:r w:rsidR="00B47553"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>Sales</w:t>
      </w:r>
      <w:proofErr w:type="spellEnd"/>
      <w:r w:rsidR="00B47553"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B47553"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>Director</w:t>
      </w:r>
      <w:proofErr w:type="spellEnd"/>
      <w:r w:rsidR="00B47553"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Central Europe bei </w:t>
      </w:r>
      <w:proofErr w:type="spellStart"/>
      <w:r w:rsidR="00B47553"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B47553"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Technologies: </w:t>
      </w:r>
      <w:r w:rsidR="002A3BDB"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r w:rsidR="002D1B12" w:rsidRPr="002D1B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Wir haben in den vergangenen Jahren </w:t>
      </w:r>
      <w:r w:rsidR="002D1B12">
        <w:rPr>
          <w:rFonts w:ascii="Helvetica" w:hAnsi="Helvetica"/>
          <w:b/>
          <w:bCs/>
          <w:color w:val="000000" w:themeColor="text1"/>
          <w:sz w:val="20"/>
          <w:szCs w:val="20"/>
        </w:rPr>
        <w:t>kontin</w:t>
      </w:r>
      <w:r w:rsidR="009454FC">
        <w:rPr>
          <w:rFonts w:ascii="Helvetica" w:hAnsi="Helvetica"/>
          <w:b/>
          <w:bCs/>
          <w:color w:val="000000" w:themeColor="text1"/>
          <w:sz w:val="20"/>
          <w:szCs w:val="20"/>
        </w:rPr>
        <w:t>uierlich</w:t>
      </w:r>
      <w:r w:rsidR="00E3062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konsequent</w:t>
      </w:r>
      <w:r w:rsidR="009454F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 der Verbesserung</w:t>
      </w:r>
      <w:r w:rsidR="002D1B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unsere</w:t>
      </w:r>
      <w:r w:rsidR="00E30622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="002D1B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Produkte gearbeitet</w:t>
      </w:r>
      <w:r w:rsidR="00E3062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Es freut mich sehr, dass unsere Anstrengungen </w:t>
      </w:r>
      <w:r w:rsidR="00320984">
        <w:rPr>
          <w:rFonts w:ascii="Helvetica" w:hAnsi="Helvetica"/>
          <w:b/>
          <w:bCs/>
          <w:color w:val="000000" w:themeColor="text1"/>
          <w:sz w:val="20"/>
          <w:szCs w:val="20"/>
        </w:rPr>
        <w:t>von Seiten der Kunden entsprechend wahrgenommen und gewürdigt wurden.</w:t>
      </w:r>
      <w:r w:rsidR="004C02F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“ </w:t>
      </w:r>
      <w:r w:rsidR="002E0E15">
        <w:rPr>
          <w:rFonts w:ascii="Helvetica" w:hAnsi="Helvetica"/>
          <w:b/>
          <w:bCs/>
          <w:color w:val="000000" w:themeColor="text1"/>
          <w:sz w:val="20"/>
          <w:szCs w:val="20"/>
        </w:rPr>
        <w:t>K</w:t>
      </w:r>
      <w:r w:rsidR="002E0E15" w:rsidRPr="002E0E1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leine und mittelständische Unternehmen </w:t>
      </w:r>
      <w:r w:rsidR="002E0E15">
        <w:rPr>
          <w:rFonts w:ascii="Helvetica" w:hAnsi="Helvetica"/>
          <w:b/>
          <w:bCs/>
          <w:color w:val="000000" w:themeColor="text1"/>
          <w:sz w:val="20"/>
          <w:szCs w:val="20"/>
        </w:rPr>
        <w:t>sowie</w:t>
      </w:r>
      <w:r w:rsidR="002E0E15" w:rsidRPr="002E0E1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große, dezentral aufgestellte Organisationen </w:t>
      </w:r>
      <w:r w:rsidR="004C02F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erhalten bei </w:t>
      </w:r>
      <w:proofErr w:type="spellStart"/>
      <w:r w:rsidR="004C02F3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4C02F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E04A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 umfassendes </w:t>
      </w:r>
      <w:bookmarkStart w:id="0" w:name="_GoBack"/>
      <w:bookmarkEnd w:id="0"/>
      <w:r w:rsidR="007E04AB">
        <w:rPr>
          <w:rFonts w:ascii="Helvetica" w:hAnsi="Helvetica"/>
          <w:b/>
          <w:bCs/>
          <w:color w:val="000000" w:themeColor="text1"/>
          <w:sz w:val="20"/>
          <w:szCs w:val="20"/>
        </w:rPr>
        <w:t>und aufeinander abgestimmtes Security-Portfolio – angefangen bei klassischen UTM-Firewalls über</w:t>
      </w:r>
      <w:r w:rsidR="00486E2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sichere W</w:t>
      </w:r>
      <w:r w:rsidR="0038435F">
        <w:rPr>
          <w:rFonts w:ascii="Helvetica" w:hAnsi="Helvetica"/>
          <w:b/>
          <w:bCs/>
          <w:color w:val="000000" w:themeColor="text1"/>
          <w:sz w:val="20"/>
          <w:szCs w:val="20"/>
        </w:rPr>
        <w:t>LAN</w:t>
      </w:r>
      <w:r w:rsidR="00486E2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-Lösungen bis hin zur </w:t>
      </w:r>
      <w:r w:rsidR="00297B9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umfassenden </w:t>
      </w:r>
      <w:proofErr w:type="spellStart"/>
      <w:r w:rsidR="00486E2B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 w:rsidR="00486E2B">
        <w:rPr>
          <w:rFonts w:ascii="Helvetica" w:hAnsi="Helvetica"/>
          <w:b/>
          <w:bCs/>
          <w:color w:val="000000" w:themeColor="text1"/>
          <w:sz w:val="20"/>
          <w:szCs w:val="20"/>
        </w:rPr>
        <w:t>-Security.</w:t>
      </w:r>
    </w:p>
    <w:p w14:paraId="3B7188F3" w14:textId="74F2C3CB" w:rsidR="00BC04D6" w:rsidRDefault="00BC04D6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04E3FCE" w14:textId="274CA9A2" w:rsidR="00F45BD2" w:rsidRDefault="00481AA8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Im Rahmen </w:t>
      </w:r>
      <w:r w:rsidR="00FD606A">
        <w:rPr>
          <w:rFonts w:ascii="Helvetica" w:hAnsi="Helvetica"/>
          <w:color w:val="000000" w:themeColor="text1"/>
          <w:sz w:val="20"/>
          <w:szCs w:val="20"/>
        </w:rPr>
        <w:t xml:space="preserve">der VPN-Lösungsbewertung sticht bei </w:t>
      </w:r>
      <w:proofErr w:type="spellStart"/>
      <w:r w:rsidR="00FD606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FD606A">
        <w:rPr>
          <w:rFonts w:ascii="Helvetica" w:hAnsi="Helvetica"/>
          <w:color w:val="000000" w:themeColor="text1"/>
          <w:sz w:val="20"/>
          <w:szCs w:val="20"/>
        </w:rPr>
        <w:t xml:space="preserve"> insbesondere </w:t>
      </w:r>
      <w:r w:rsidR="00EB56D0">
        <w:rPr>
          <w:rFonts w:ascii="Helvetica" w:hAnsi="Helvetica"/>
          <w:color w:val="000000" w:themeColor="text1"/>
          <w:sz w:val="20"/>
          <w:szCs w:val="20"/>
        </w:rPr>
        <w:t xml:space="preserve">die individuell höchste Bewertung im Bereich „Produktloyalität und Kaufempfehlung“ heraus. Die Kunden </w:t>
      </w:r>
      <w:r w:rsidR="00B12439">
        <w:rPr>
          <w:rFonts w:ascii="Helvetica" w:hAnsi="Helvetica"/>
          <w:color w:val="000000" w:themeColor="text1"/>
          <w:sz w:val="20"/>
          <w:szCs w:val="20"/>
        </w:rPr>
        <w:t xml:space="preserve">würden die </w:t>
      </w:r>
      <w:r w:rsidR="00CF3673">
        <w:rPr>
          <w:rFonts w:ascii="Helvetica" w:hAnsi="Helvetica"/>
          <w:color w:val="000000" w:themeColor="text1"/>
          <w:sz w:val="20"/>
          <w:szCs w:val="20"/>
        </w:rPr>
        <w:t>VPN-</w:t>
      </w:r>
      <w:r w:rsidR="00B12439">
        <w:rPr>
          <w:rFonts w:ascii="Helvetica" w:hAnsi="Helvetica"/>
          <w:color w:val="000000" w:themeColor="text1"/>
          <w:sz w:val="20"/>
          <w:szCs w:val="20"/>
        </w:rPr>
        <w:t>Anwendung</w:t>
      </w:r>
      <w:r w:rsidR="0050256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12439">
        <w:rPr>
          <w:rFonts w:ascii="Helvetica" w:hAnsi="Helvetica"/>
          <w:color w:val="000000" w:themeColor="text1"/>
          <w:sz w:val="20"/>
          <w:szCs w:val="20"/>
        </w:rPr>
        <w:t xml:space="preserve">aufgrund positiver Erfahrungen </w:t>
      </w:r>
      <w:r w:rsidR="00F164CE">
        <w:rPr>
          <w:rFonts w:ascii="Helvetica" w:hAnsi="Helvetica"/>
          <w:color w:val="000000" w:themeColor="text1"/>
          <w:sz w:val="20"/>
          <w:szCs w:val="20"/>
        </w:rPr>
        <w:t>noch einmal erwerben sowie</w:t>
      </w:r>
      <w:r w:rsidR="003B3966">
        <w:rPr>
          <w:rFonts w:ascii="Helvetica" w:hAnsi="Helvetica"/>
          <w:color w:val="000000" w:themeColor="text1"/>
          <w:sz w:val="20"/>
          <w:szCs w:val="20"/>
        </w:rPr>
        <w:t xml:space="preserve"> den Kauf weiterer Produkte und das Unternehmen </w:t>
      </w:r>
      <w:r w:rsidR="0078521F" w:rsidRPr="00EA5C55">
        <w:rPr>
          <w:rFonts w:ascii="Helvetica" w:hAnsi="Helvetica"/>
          <w:color w:val="000000" w:themeColor="text1"/>
          <w:sz w:val="20"/>
          <w:szCs w:val="20"/>
        </w:rPr>
        <w:t xml:space="preserve">als Anbieter für Security-Lösungen </w:t>
      </w:r>
      <w:r w:rsidR="003B3966">
        <w:rPr>
          <w:rFonts w:ascii="Helvetica" w:hAnsi="Helvetica"/>
          <w:color w:val="000000" w:themeColor="text1"/>
          <w:sz w:val="20"/>
          <w:szCs w:val="20"/>
        </w:rPr>
        <w:t>an sich</w:t>
      </w:r>
      <w:r w:rsidR="00F164CE">
        <w:rPr>
          <w:rFonts w:ascii="Helvetica" w:hAnsi="Helvetica"/>
          <w:color w:val="000000" w:themeColor="text1"/>
          <w:sz w:val="20"/>
          <w:szCs w:val="20"/>
        </w:rPr>
        <w:t xml:space="preserve"> weiterempfehlen. </w:t>
      </w:r>
      <w:r w:rsidR="003B6719">
        <w:rPr>
          <w:rFonts w:ascii="Helvetica" w:hAnsi="Helvetica"/>
          <w:color w:val="000000" w:themeColor="text1"/>
          <w:sz w:val="20"/>
          <w:szCs w:val="20"/>
        </w:rPr>
        <w:t>Denn ü</w:t>
      </w:r>
      <w:r w:rsidR="0038435F">
        <w:rPr>
          <w:rFonts w:ascii="Helvetica" w:hAnsi="Helvetica"/>
          <w:color w:val="000000" w:themeColor="text1"/>
          <w:sz w:val="20"/>
          <w:szCs w:val="20"/>
        </w:rPr>
        <w:t xml:space="preserve">ber das </w:t>
      </w:r>
      <w:r w:rsidR="00F164CE">
        <w:rPr>
          <w:rFonts w:ascii="Helvetica" w:hAnsi="Helvetica"/>
          <w:color w:val="000000" w:themeColor="text1"/>
          <w:sz w:val="20"/>
          <w:szCs w:val="20"/>
        </w:rPr>
        <w:t>Produkt</w:t>
      </w:r>
      <w:r w:rsidR="0038435F">
        <w:rPr>
          <w:rFonts w:ascii="Helvetica" w:hAnsi="Helvetica"/>
          <w:color w:val="000000" w:themeColor="text1"/>
          <w:sz w:val="20"/>
          <w:szCs w:val="20"/>
        </w:rPr>
        <w:t xml:space="preserve"> hinaus konnte </w:t>
      </w:r>
      <w:proofErr w:type="spellStart"/>
      <w:r w:rsidR="0038435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38435F">
        <w:rPr>
          <w:rFonts w:ascii="Helvetica" w:hAnsi="Helvetica"/>
          <w:color w:val="000000" w:themeColor="text1"/>
          <w:sz w:val="20"/>
          <w:szCs w:val="20"/>
        </w:rPr>
        <w:t xml:space="preserve"> auch beim </w:t>
      </w:r>
      <w:r w:rsidR="00D77A28">
        <w:rPr>
          <w:rFonts w:ascii="Helvetica" w:hAnsi="Helvetica"/>
          <w:color w:val="000000" w:themeColor="text1"/>
          <w:sz w:val="20"/>
          <w:szCs w:val="20"/>
        </w:rPr>
        <w:t>Thema „Nachhaltigkeit“ überzeugen. Mit einer der besten Bewertungen gelang dem Unternehmen</w:t>
      </w:r>
      <w:r w:rsidR="00F164CE">
        <w:rPr>
          <w:rFonts w:ascii="Helvetica" w:hAnsi="Helvetica"/>
          <w:color w:val="000000" w:themeColor="text1"/>
          <w:sz w:val="20"/>
          <w:szCs w:val="20"/>
        </w:rPr>
        <w:t xml:space="preserve"> in dieser Kategorie</w:t>
      </w:r>
      <w:r w:rsidR="00D77A28">
        <w:rPr>
          <w:rFonts w:ascii="Helvetica" w:hAnsi="Helvetica"/>
          <w:color w:val="000000" w:themeColor="text1"/>
          <w:sz w:val="20"/>
          <w:szCs w:val="20"/>
        </w:rPr>
        <w:t xml:space="preserve"> auf Anhieb der Sprung in die Top 3.</w:t>
      </w:r>
    </w:p>
    <w:p w14:paraId="15770522" w14:textId="77777777" w:rsidR="00F45BD2" w:rsidRPr="002D1B12" w:rsidRDefault="00F45BD2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03A832B" w14:textId="2F4D497B" w:rsidR="00477CFE" w:rsidRPr="00DA363C" w:rsidRDefault="00477CFE" w:rsidP="00477CF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DA363C">
        <w:rPr>
          <w:rFonts w:ascii="Helvetica" w:hAnsi="Helvetica"/>
          <w:b/>
          <w:color w:val="000000" w:themeColor="text1"/>
          <w:sz w:val="20"/>
          <w:szCs w:val="20"/>
        </w:rPr>
        <w:t>VPN</w:t>
      </w:r>
      <w:r w:rsidR="004D5417" w:rsidRPr="00DA363C">
        <w:rPr>
          <w:rFonts w:ascii="Helvetica" w:hAnsi="Helvetica"/>
          <w:b/>
          <w:color w:val="000000" w:themeColor="text1"/>
          <w:sz w:val="20"/>
          <w:szCs w:val="20"/>
        </w:rPr>
        <w:t xml:space="preserve">-Lösungen </w:t>
      </w:r>
      <w:proofErr w:type="spellStart"/>
      <w:r w:rsidR="009E0C35">
        <w:rPr>
          <w:rFonts w:ascii="Helvetica" w:hAnsi="Helvetica"/>
          <w:b/>
          <w:color w:val="000000" w:themeColor="text1"/>
          <w:sz w:val="20"/>
          <w:szCs w:val="20"/>
        </w:rPr>
        <w:t>made</w:t>
      </w:r>
      <w:proofErr w:type="spellEnd"/>
      <w:r w:rsidR="009E0C3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9E0C35">
        <w:rPr>
          <w:rFonts w:ascii="Helvetica" w:hAnsi="Helvetica"/>
          <w:b/>
          <w:color w:val="000000" w:themeColor="text1"/>
          <w:sz w:val="20"/>
          <w:szCs w:val="20"/>
        </w:rPr>
        <w:t>by</w:t>
      </w:r>
      <w:proofErr w:type="spellEnd"/>
      <w:r w:rsidR="004D5417" w:rsidRPr="00DA36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4D5417" w:rsidRPr="00DA363C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</w:p>
    <w:p w14:paraId="59FB150A" w14:textId="4314610D" w:rsidR="005826E2" w:rsidRPr="00C531C4" w:rsidRDefault="005826E2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Unternehmen mit </w:t>
      </w:r>
      <w:r w:rsidR="002F2091">
        <w:rPr>
          <w:rFonts w:ascii="Helvetica" w:hAnsi="Helvetica"/>
          <w:bCs/>
          <w:color w:val="000000" w:themeColor="text1"/>
          <w:sz w:val="20"/>
          <w:szCs w:val="20"/>
        </w:rPr>
        <w:t>verteilten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 Standorten </w:t>
      </w:r>
      <w:r w:rsidR="002F2091">
        <w:rPr>
          <w:rFonts w:ascii="Helvetica" w:hAnsi="Helvetica"/>
          <w:bCs/>
          <w:color w:val="000000" w:themeColor="text1"/>
          <w:sz w:val="20"/>
          <w:szCs w:val="20"/>
        </w:rPr>
        <w:t xml:space="preserve">stehen in der Verantwortung, allen 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Filialen und Niederlassungen </w:t>
      </w:r>
      <w:r w:rsidR="00E4062B">
        <w:rPr>
          <w:rFonts w:ascii="Helvetica" w:hAnsi="Helvetica"/>
          <w:bCs/>
          <w:color w:val="000000" w:themeColor="text1"/>
          <w:sz w:val="20"/>
          <w:szCs w:val="20"/>
        </w:rPr>
        <w:t>den sicheren und</w:t>
      </w:r>
      <w:r w:rsidR="002F2091">
        <w:rPr>
          <w:rFonts w:ascii="Helvetica" w:hAnsi="Helvetica"/>
          <w:bCs/>
          <w:color w:val="000000" w:themeColor="text1"/>
          <w:sz w:val="20"/>
          <w:szCs w:val="20"/>
        </w:rPr>
        <w:t xml:space="preserve"> effektiven Betrieb</w:t>
      </w:r>
      <w:r w:rsidR="00E4062B">
        <w:rPr>
          <w:rFonts w:ascii="Helvetica" w:hAnsi="Helvetica"/>
          <w:bCs/>
          <w:color w:val="000000" w:themeColor="text1"/>
          <w:sz w:val="20"/>
          <w:szCs w:val="20"/>
        </w:rPr>
        <w:t xml:space="preserve"> geschäftskritischer Anwendungen wie 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VoIP, Video und </w:t>
      </w:r>
      <w:r w:rsidR="00E4062B">
        <w:rPr>
          <w:rFonts w:ascii="Helvetica" w:hAnsi="Helvetica"/>
          <w:bCs/>
          <w:color w:val="000000" w:themeColor="text1"/>
          <w:sz w:val="20"/>
          <w:szCs w:val="20"/>
        </w:rPr>
        <w:t xml:space="preserve">weiteren bereitzustellen. </w:t>
      </w:r>
      <w:r w:rsidR="009E0C35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>SD-WAN-Lösung</w:t>
      </w:r>
      <w:r w:rsidR="004B5BF6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="009E0C35">
        <w:rPr>
          <w:rFonts w:ascii="Helvetica" w:hAnsi="Helvetica"/>
          <w:bCs/>
          <w:color w:val="000000" w:themeColor="text1"/>
          <w:sz w:val="20"/>
          <w:szCs w:val="20"/>
        </w:rPr>
        <w:t xml:space="preserve"> von </w:t>
      </w:r>
      <w:proofErr w:type="spellStart"/>
      <w:r w:rsidR="009E0C35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 biete</w:t>
      </w:r>
      <w:r w:rsidR="004B5BF6">
        <w:rPr>
          <w:rFonts w:ascii="Helvetica" w:hAnsi="Helvetica"/>
          <w:bCs/>
          <w:color w:val="000000" w:themeColor="text1"/>
          <w:sz w:val="20"/>
          <w:szCs w:val="20"/>
        </w:rPr>
        <w:t>n die dafür notwendige Dynamik</w:t>
      </w:r>
      <w:r w:rsidR="00CF3673">
        <w:rPr>
          <w:rFonts w:ascii="Helvetica" w:hAnsi="Helvetica"/>
          <w:bCs/>
          <w:color w:val="000000" w:themeColor="text1"/>
          <w:sz w:val="20"/>
          <w:szCs w:val="20"/>
        </w:rPr>
        <w:t>. R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>emote-Mitarbeiter</w:t>
      </w:r>
      <w:r w:rsidR="00CF367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E0C35">
        <w:rPr>
          <w:rFonts w:ascii="Helvetica" w:hAnsi="Helvetica"/>
          <w:bCs/>
          <w:color w:val="000000" w:themeColor="text1"/>
          <w:sz w:val="20"/>
          <w:szCs w:val="20"/>
        </w:rPr>
        <w:t>werden</w:t>
      </w:r>
      <w:r w:rsidR="00CF3673">
        <w:rPr>
          <w:rFonts w:ascii="Helvetica" w:hAnsi="Helvetica"/>
          <w:bCs/>
          <w:color w:val="000000" w:themeColor="text1"/>
          <w:sz w:val="20"/>
          <w:szCs w:val="20"/>
        </w:rPr>
        <w:t xml:space="preserve"> darüber hinaus</w:t>
      </w:r>
      <w:r w:rsidR="009E0C35">
        <w:rPr>
          <w:rFonts w:ascii="Helvetica" w:hAnsi="Helvetica"/>
          <w:bCs/>
          <w:color w:val="000000" w:themeColor="text1"/>
          <w:sz w:val="20"/>
          <w:szCs w:val="20"/>
        </w:rPr>
        <w:t xml:space="preserve"> in die Lage versetzt,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 empfindliche</w:t>
      </w:r>
      <w:r w:rsidR="004D310A">
        <w:rPr>
          <w:rFonts w:ascii="Helvetica" w:hAnsi="Helvetica"/>
          <w:bCs/>
          <w:color w:val="000000" w:themeColor="text1"/>
          <w:sz w:val="20"/>
          <w:szCs w:val="20"/>
        </w:rPr>
        <w:t xml:space="preserve"> Daten über integrierte VPN-Funktionalitäten </w:t>
      </w:r>
      <w:r w:rsidR="00302F24">
        <w:rPr>
          <w:rFonts w:ascii="Helvetica" w:hAnsi="Helvetica"/>
          <w:bCs/>
          <w:color w:val="000000" w:themeColor="text1"/>
          <w:sz w:val="20"/>
          <w:szCs w:val="20"/>
        </w:rPr>
        <w:t xml:space="preserve">unkompliziert, </w:t>
      </w:r>
      <w:r w:rsidR="004D310A">
        <w:rPr>
          <w:rFonts w:ascii="Helvetica" w:hAnsi="Helvetica"/>
          <w:bCs/>
          <w:color w:val="000000" w:themeColor="text1"/>
          <w:sz w:val="20"/>
          <w:szCs w:val="20"/>
        </w:rPr>
        <w:t>performant</w:t>
      </w:r>
      <w:r w:rsidR="00302F24">
        <w:rPr>
          <w:rFonts w:ascii="Helvetica" w:hAnsi="Helvetica"/>
          <w:bCs/>
          <w:color w:val="000000" w:themeColor="text1"/>
          <w:sz w:val="20"/>
          <w:szCs w:val="20"/>
        </w:rPr>
        <w:t xml:space="preserve"> und 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 xml:space="preserve">sicher </w:t>
      </w:r>
      <w:r w:rsidR="009E0C35">
        <w:rPr>
          <w:rFonts w:ascii="Helvetica" w:hAnsi="Helvetica"/>
          <w:bCs/>
          <w:color w:val="000000" w:themeColor="text1"/>
          <w:sz w:val="20"/>
          <w:szCs w:val="20"/>
        </w:rPr>
        <w:t>zu übertragen</w:t>
      </w:r>
      <w:r w:rsidRPr="005826E2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9E0C3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2A23A783" w14:textId="34DE1B7E" w:rsidR="00443CF9" w:rsidRPr="00C531C4" w:rsidRDefault="00443CF9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A68FDF0" w14:textId="12A7BC80" w:rsidR="00443CF9" w:rsidRPr="00443CF9" w:rsidRDefault="00443CF9" w:rsidP="00443CF9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C531C4">
        <w:rPr>
          <w:rFonts w:ascii="Helvetica" w:hAnsi="Helvetica"/>
          <w:b/>
          <w:color w:val="000000" w:themeColor="text1"/>
          <w:sz w:val="20"/>
          <w:szCs w:val="20"/>
        </w:rPr>
        <w:t>Über das</w:t>
      </w:r>
      <w:r w:rsidRPr="00443CF9">
        <w:rPr>
          <w:rFonts w:ascii="Helvetica" w:hAnsi="Helvetica"/>
          <w:b/>
          <w:color w:val="000000" w:themeColor="text1"/>
          <w:sz w:val="20"/>
          <w:szCs w:val="20"/>
        </w:rPr>
        <w:t xml:space="preserve"> Professional User Rating: Security Solutions</w:t>
      </w:r>
    </w:p>
    <w:p w14:paraId="1D9FCBDB" w14:textId="6A7A1C19" w:rsidR="0008741B" w:rsidRPr="0008741B" w:rsidRDefault="00443CF9" w:rsidP="0008741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Für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das „Professional User Rating: Security Solutions 2020“ (PUR-S) haben in der vierten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durchgeführten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Erhebung mehr als 2.000 Anwenderunternehmen IT-Sicherheitshersteller und ihre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Lösungen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in sechs Produktbereichen bewertet. Die Bewertung erfolgte in den 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Dimensionen Company Rating (Herstellerbewertung) und Technology/Solution Rating (L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ö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sungsbewertung) mit mehr als 60 Kriterien in 14 Unterkategorien. Das Professional User Rating bietet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für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Unternehmen mit den erhobenen Anwendererfahrungen eine solide Basis, um im Abgleich mit eigenen Kriterien aus dem breiten IT-Security-Angebot passende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Lösungen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für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den eigenen Einsatz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auszuwählen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und im Auswahlprozess zu priorisieren. Ein hoher Praxisbezug wird dadurch sichergestellt, dass die Bewertungen von Unternehmen stammen, die die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Lösungen</w:t>
      </w:r>
      <w:r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einsetzen. </w:t>
      </w:r>
      <w:r w:rsidR="0008741B">
        <w:rPr>
          <w:rFonts w:ascii="Helvetica" w:hAnsi="Helvetica"/>
          <w:bCs/>
          <w:color w:val="000000" w:themeColor="text1"/>
          <w:sz w:val="20"/>
          <w:szCs w:val="20"/>
        </w:rPr>
        <w:t xml:space="preserve">Die entsprechende Research Note steht hier zum Download zur Verfügung: </w:t>
      </w:r>
      <w:hyperlink r:id="rId7" w:history="1">
        <w:r w:rsidR="0008741B" w:rsidRPr="0008741B">
          <w:rPr>
            <w:rStyle w:val="Hyperlink"/>
            <w:rFonts w:ascii="Helvetica" w:hAnsi="Helvetica"/>
            <w:bCs/>
            <w:sz w:val="20"/>
            <w:szCs w:val="20"/>
          </w:rPr>
          <w:t>https://wgrd.tech/37y8hC9</w:t>
        </w:r>
      </w:hyperlink>
    </w:p>
    <w:p w14:paraId="6C4244F6" w14:textId="77777777" w:rsidR="005826E2" w:rsidRPr="005826E2" w:rsidRDefault="005826E2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4F1A9E8" w14:textId="713940D3" w:rsidR="00353D5C" w:rsidRPr="00353D5C" w:rsidRDefault="00353D5C" w:rsidP="00353D5C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C531C4">
        <w:rPr>
          <w:rFonts w:ascii="Helvetica" w:hAnsi="Helvetica"/>
          <w:b/>
          <w:color w:val="000000" w:themeColor="text1"/>
          <w:sz w:val="20"/>
          <w:szCs w:val="20"/>
        </w:rPr>
        <w:t>Ü</w:t>
      </w:r>
      <w:r w:rsidRPr="00353D5C">
        <w:rPr>
          <w:rFonts w:ascii="Helvetica" w:hAnsi="Helvetica"/>
          <w:b/>
          <w:color w:val="000000" w:themeColor="text1"/>
          <w:sz w:val="20"/>
          <w:szCs w:val="20"/>
        </w:rPr>
        <w:t xml:space="preserve">ber die </w:t>
      </w:r>
      <w:proofErr w:type="spellStart"/>
      <w:r w:rsidRPr="00353D5C">
        <w:rPr>
          <w:rFonts w:ascii="Helvetica" w:hAnsi="Helvetica"/>
          <w:b/>
          <w:color w:val="000000" w:themeColor="text1"/>
          <w:sz w:val="20"/>
          <w:szCs w:val="20"/>
        </w:rPr>
        <w:t>techconsult</w:t>
      </w:r>
      <w:proofErr w:type="spellEnd"/>
      <w:r w:rsidRPr="00353D5C">
        <w:rPr>
          <w:rFonts w:ascii="Helvetica" w:hAnsi="Helvetica"/>
          <w:b/>
          <w:color w:val="000000" w:themeColor="text1"/>
          <w:sz w:val="20"/>
          <w:szCs w:val="20"/>
        </w:rPr>
        <w:t xml:space="preserve"> GmbH</w:t>
      </w:r>
    </w:p>
    <w:p w14:paraId="660FEAB1" w14:textId="0AFFD434" w:rsidR="00353D5C" w:rsidRPr="00353D5C" w:rsidRDefault="00353D5C" w:rsidP="00353D5C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Als Research und Analystenhaus ist </w:t>
      </w:r>
      <w:proofErr w:type="spellStart"/>
      <w:r w:rsidRPr="00353D5C"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seit 25 Jahren der Partner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für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Anbieter und Nachfrager digitaler Technologien und Services. Analysen auf der Anwenderseite erlauben einen Einblick in die Problemfelder und Zukunftsvisionen der Unternehmen.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Für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ein realit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ä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tsnahes Bild sorgen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dafür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C531C4">
        <w:rPr>
          <w:rFonts w:ascii="Helvetica" w:hAnsi="Helvetica"/>
          <w:bCs/>
          <w:color w:val="000000" w:themeColor="text1"/>
          <w:sz w:val="20"/>
          <w:szCs w:val="20"/>
        </w:rPr>
        <w:t>über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20.000 Interviews pro Jahr mit Business- und IT-Entscheidern. In Verbindung mit dem permanenten Screening von Produkten und Serviceleistungen der Anbieter erfolgt die erfolgsorientierte Strategie- und Umsetzungsberatung. Auf digitalen Plattformen stellt </w:t>
      </w:r>
      <w:proofErr w:type="spellStart"/>
      <w:r w:rsidRPr="00353D5C"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Business- und IT-Entscheidern seit vielen Jahren themenspezifische Assessment-Tools zur Problemfeld- und Positionierungsanalyse zur </w:t>
      </w:r>
      <w:r w:rsidR="00443CF9" w:rsidRPr="00C531C4">
        <w:rPr>
          <w:rFonts w:ascii="Helvetica" w:hAnsi="Helvetica"/>
          <w:bCs/>
          <w:color w:val="000000" w:themeColor="text1"/>
          <w:sz w:val="20"/>
          <w:szCs w:val="20"/>
        </w:rPr>
        <w:t>Verfügung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. Die </w:t>
      </w:r>
      <w:proofErr w:type="spellStart"/>
      <w:r w:rsidRPr="00353D5C"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GmbH wird vom </w:t>
      </w:r>
      <w:r w:rsidR="00443CF9" w:rsidRPr="00C531C4">
        <w:rPr>
          <w:rFonts w:ascii="Helvetica" w:hAnsi="Helvetica"/>
          <w:bCs/>
          <w:color w:val="000000" w:themeColor="text1"/>
          <w:sz w:val="20"/>
          <w:szCs w:val="20"/>
        </w:rPr>
        <w:t>geschäftsführenden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Gesellschafter und </w:t>
      </w:r>
      <w:r w:rsidR="00443CF9" w:rsidRPr="00C531C4">
        <w:rPr>
          <w:rFonts w:ascii="Helvetica" w:hAnsi="Helvetica"/>
          <w:bCs/>
          <w:color w:val="000000" w:themeColor="text1"/>
          <w:sz w:val="20"/>
          <w:szCs w:val="20"/>
        </w:rPr>
        <w:t>Gründer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Peter Burghardt am Standort Kassel mit einer Niederlassung in </w:t>
      </w:r>
      <w:r w:rsidR="00443CF9" w:rsidRPr="00C531C4">
        <w:rPr>
          <w:rFonts w:ascii="Helvetica" w:hAnsi="Helvetica"/>
          <w:bCs/>
          <w:color w:val="000000" w:themeColor="text1"/>
          <w:sz w:val="20"/>
          <w:szCs w:val="20"/>
        </w:rPr>
        <w:t>München</w:t>
      </w:r>
      <w:r w:rsidRPr="00353D5C">
        <w:rPr>
          <w:rFonts w:ascii="Helvetica" w:hAnsi="Helvetica"/>
          <w:bCs/>
          <w:color w:val="000000" w:themeColor="text1"/>
          <w:sz w:val="20"/>
          <w:szCs w:val="20"/>
        </w:rPr>
        <w:t xml:space="preserve"> geleitet und ist Teil der Heise Gruppe.</w:t>
      </w:r>
    </w:p>
    <w:p w14:paraId="041973AE" w14:textId="77777777" w:rsidR="00B375E0" w:rsidRPr="00C531C4" w:rsidRDefault="00B375E0" w:rsidP="00B375E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68BF425" w14:textId="0AA9EFE0" w:rsidR="00AD57AC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C531C4">
        <w:rPr>
          <w:rFonts w:eastAsia="MS Mincho"/>
          <w:sz w:val="20"/>
          <w:szCs w:val="20"/>
          <w:lang w:eastAsia="de-DE"/>
        </w:rPr>
        <w:t>Bildmaterial</w:t>
      </w:r>
    </w:p>
    <w:p w14:paraId="34641215" w14:textId="77777777" w:rsidR="00192D57" w:rsidRPr="00C531C4" w:rsidRDefault="00192D57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6804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402"/>
        <w:gridCol w:w="3402"/>
      </w:tblGrid>
      <w:tr w:rsidR="00AE2AD9" w:rsidRPr="00C531C4" w14:paraId="24D8EB4C" w14:textId="7198A589" w:rsidTr="00AE2AD9">
        <w:trPr>
          <w:trHeight w:val="1996"/>
        </w:trPr>
        <w:tc>
          <w:tcPr>
            <w:tcW w:w="3402" w:type="dxa"/>
          </w:tcPr>
          <w:p w14:paraId="59582038" w14:textId="47A11B87" w:rsidR="00AE2AD9" w:rsidRPr="00C531C4" w:rsidRDefault="00AE2AD9" w:rsidP="00192D57">
            <w:pPr>
              <w:pStyle w:val="Kopfzeile"/>
              <w:ind w:right="-141"/>
            </w:pPr>
            <w:r w:rsidRPr="00C531C4">
              <w:t xml:space="preserve">            </w:t>
            </w:r>
            <w:r w:rsidRPr="00C531C4">
              <w:rPr>
                <w:noProof/>
              </w:rPr>
              <w:drawing>
                <wp:inline distT="0" distB="0" distL="0" distR="0" wp14:anchorId="11E61E01" wp14:editId="2F35AE92">
                  <wp:extent cx="989845" cy="1484768"/>
                  <wp:effectExtent l="0" t="0" r="1270" b="127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612" cy="150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14:paraId="03A4F3D8" w14:textId="6A2B4A2E" w:rsidR="00AE2AD9" w:rsidRDefault="00AE2AD9" w:rsidP="00D55681">
            <w:pPr>
              <w:pStyle w:val="Kopfzeile"/>
              <w:ind w:right="-141"/>
              <w:rPr>
                <w:rFonts w:ascii="Helvetica" w:hAnsi="Helvetica"/>
                <w:noProof/>
                <w:color w:val="000000" w:themeColor="text1"/>
                <w:lang w:val="en-US"/>
              </w:rPr>
            </w:pPr>
            <w:r>
              <w:rPr>
                <w:rFonts w:ascii="Helvetica" w:hAnsi="Helvetica"/>
                <w:noProof/>
                <w:color w:val="000000" w:themeColor="text1"/>
                <w:lang w:val="en-US"/>
              </w:rPr>
              <w:drawing>
                <wp:inline distT="0" distB="0" distL="0" distR="0" wp14:anchorId="74B25023" wp14:editId="6559F88D">
                  <wp:extent cx="1429763" cy="790575"/>
                  <wp:effectExtent l="0" t="0" r="5715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UR_S_2020_Award_VPN_Champion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792" cy="821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rFonts w:ascii="Helvetica" w:hAnsi="Helvetica"/>
                <w:noProof/>
                <w:color w:val="000000" w:themeColor="text1"/>
                <w:lang w:val="en-US"/>
              </w:rPr>
              <w:t xml:space="preserve"> </w:t>
            </w:r>
          </w:p>
          <w:p w14:paraId="19C9C711" w14:textId="77777777" w:rsidR="00AE2AD9" w:rsidRDefault="00AE2AD9" w:rsidP="00D55681">
            <w:pPr>
              <w:pStyle w:val="Kopfzeile"/>
              <w:ind w:right="-141"/>
              <w:rPr>
                <w:rFonts w:ascii="Helvetica" w:hAnsi="Helvetica"/>
                <w:noProof/>
                <w:color w:val="000000" w:themeColor="text1"/>
                <w:lang w:val="en-US"/>
              </w:rPr>
            </w:pPr>
          </w:p>
          <w:p w14:paraId="0813771A" w14:textId="2B980FDA" w:rsidR="00AE2AD9" w:rsidRPr="00C531C4" w:rsidRDefault="00AE2AD9" w:rsidP="00D55681">
            <w:pPr>
              <w:pStyle w:val="Kopfzeile"/>
              <w:ind w:right="-141"/>
            </w:pPr>
            <w:r>
              <w:rPr>
                <w:rFonts w:ascii="Helvetica" w:hAnsi="Helvetica"/>
                <w:noProof/>
                <w:color w:val="000000" w:themeColor="text1"/>
                <w:lang w:val="en-US"/>
              </w:rPr>
              <w:drawing>
                <wp:inline distT="0" distB="0" distL="0" distR="0" wp14:anchorId="59C27BE3" wp14:editId="2A774AE5">
                  <wp:extent cx="1484768" cy="834877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UR S VPN groß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324" cy="860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2AD9" w:rsidRPr="00493F0A" w14:paraId="725715A4" w14:textId="6DCCDD82" w:rsidTr="00AE2AD9">
        <w:trPr>
          <w:trHeight w:val="547"/>
        </w:trPr>
        <w:tc>
          <w:tcPr>
            <w:tcW w:w="3402" w:type="dxa"/>
          </w:tcPr>
          <w:p w14:paraId="30C78C1E" w14:textId="247697D0" w:rsidR="00AE2AD9" w:rsidRPr="00493F0A" w:rsidRDefault="00AE2AD9" w:rsidP="001B0EB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 xml:space="preserve">Michael Haas, Area Sales Director Central Europe </w:t>
            </w:r>
            <w:proofErr w:type="spellStart"/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  <w:tc>
          <w:tcPr>
            <w:tcW w:w="3402" w:type="dxa"/>
          </w:tcPr>
          <w:p w14:paraId="675AC5DA" w14:textId="77777777" w:rsidR="00AE2AD9" w:rsidRPr="00493F0A" w:rsidRDefault="00AE2AD9" w:rsidP="001B0EB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</w:p>
        </w:tc>
      </w:tr>
    </w:tbl>
    <w:p w14:paraId="6ED79EB0" w14:textId="77777777" w:rsidR="00F60A02" w:rsidRPr="00493F0A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20677B5" w14:textId="77777777" w:rsidR="00F66B36" w:rsidRPr="00493F0A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493F0A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5F15F9" w14:textId="7BBE7EF6" w:rsidR="007769C0" w:rsidRPr="00493F0A" w:rsidRDefault="00AE2AD9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  <w:r>
        <w:rPr>
          <w:rFonts w:ascii="Helvetica" w:hAnsi="Helvetica"/>
          <w:color w:val="000000" w:themeColor="text1"/>
          <w:sz w:val="20"/>
          <w:szCs w:val="20"/>
          <w:lang w:val="en-US"/>
        </w:rPr>
        <w:t xml:space="preserve">  </w:t>
      </w:r>
    </w:p>
    <w:p w14:paraId="2093A158" w14:textId="77777777" w:rsidR="007769C0" w:rsidRPr="00493F0A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493F0A" w:rsidRDefault="007769C0" w:rsidP="00E4110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493F0A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493F0A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3B10041" w14:textId="741C9F05" w:rsidR="00603C4E" w:rsidRPr="00493F0A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DE3ED0" w14:textId="35859136" w:rsidR="009C37FF" w:rsidRPr="00493F0A" w:rsidRDefault="009C37F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20A220" w14:textId="5EF899D6" w:rsidR="001B0EB2" w:rsidRPr="00493F0A" w:rsidRDefault="001B0EB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59C7A1B" w14:textId="77777777" w:rsidR="00AE2AD9" w:rsidRPr="00493F0A" w:rsidRDefault="00AE2AD9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EFAA1D" w14:textId="3E966BA8" w:rsidR="00765266" w:rsidRPr="00C531C4" w:rsidRDefault="00765266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  <w:r w:rsidRPr="00C531C4">
        <w:rPr>
          <w:rFonts w:ascii="Helvetica" w:hAnsi="Helvetica"/>
          <w:color w:val="000000" w:themeColor="text1"/>
          <w:sz w:val="20"/>
          <w:szCs w:val="20"/>
        </w:rPr>
        <w:t xml:space="preserve">Das Bildmaterial </w:t>
      </w:r>
      <w:r w:rsidR="00E41106" w:rsidRPr="00C531C4">
        <w:rPr>
          <w:rFonts w:ascii="Helvetica" w:hAnsi="Helvetica"/>
          <w:color w:val="000000" w:themeColor="text1"/>
          <w:sz w:val="20"/>
          <w:szCs w:val="20"/>
        </w:rPr>
        <w:t xml:space="preserve">zum Download </w:t>
      </w:r>
      <w:r w:rsidRPr="00C531C4">
        <w:rPr>
          <w:rFonts w:ascii="Helvetica" w:hAnsi="Helvetica"/>
          <w:color w:val="000000" w:themeColor="text1"/>
          <w:sz w:val="20"/>
          <w:szCs w:val="20"/>
        </w:rPr>
        <w:t>finden Sie in unserem Medienportal press-n-relations.amid-pr.com (Suchbegriff „</w:t>
      </w:r>
      <w:proofErr w:type="spellStart"/>
      <w:r w:rsidR="00AE2AD9" w:rsidRPr="00AE2AD9">
        <w:rPr>
          <w:rFonts w:ascii="Helvetica" w:hAnsi="Helvetica"/>
          <w:color w:val="000000" w:themeColor="text1"/>
          <w:sz w:val="20"/>
          <w:szCs w:val="20"/>
        </w:rPr>
        <w:t>techconsult</w:t>
      </w:r>
      <w:proofErr w:type="spellEnd"/>
      <w:r w:rsidR="00AE2AD9" w:rsidRPr="00AE2AD9">
        <w:rPr>
          <w:rFonts w:ascii="Helvetica" w:hAnsi="Helvetica"/>
          <w:color w:val="000000" w:themeColor="text1"/>
          <w:sz w:val="20"/>
          <w:szCs w:val="20"/>
        </w:rPr>
        <w:t xml:space="preserve"> PUR-S Diamant</w:t>
      </w:r>
      <w:r w:rsidRPr="00C531C4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AE2AD9">
        <w:rPr>
          <w:rFonts w:ascii="Helvetica" w:hAnsi="Helvetica"/>
          <w:color w:val="000000" w:themeColor="text1"/>
          <w:sz w:val="20"/>
          <w:szCs w:val="20"/>
        </w:rPr>
        <w:t>en</w:t>
      </w:r>
      <w:r w:rsidRPr="00C531C4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11" w:history="1">
        <w:r w:rsidR="008C62CF" w:rsidRPr="00C531C4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25D6B638" w14:textId="77777777" w:rsidR="008C62CF" w:rsidRPr="00C531C4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7D43226E" w14:textId="77777777" w:rsidR="00E96C71" w:rsidRPr="00C531C4" w:rsidRDefault="00E96C71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04C6C98" w14:textId="77777777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5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6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90E15AB" w14:textId="77777777" w:rsidR="00AC463A" w:rsidRPr="00C531C4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48781F12" w14:textId="77777777" w:rsidR="000354FC" w:rsidRPr="00C531C4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C531C4" w:rsidSect="00AE2AD9">
      <w:headerReference w:type="default" r:id="rId17"/>
      <w:footerReference w:type="even" r:id="rId18"/>
      <w:footerReference w:type="default" r:id="rId19"/>
      <w:type w:val="continuous"/>
      <w:pgSz w:w="11900" w:h="16840"/>
      <w:pgMar w:top="1418" w:right="1410" w:bottom="13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10E65E" w14:textId="77777777" w:rsidR="004B7699" w:rsidRDefault="004B7699">
      <w:r>
        <w:separator/>
      </w:r>
    </w:p>
  </w:endnote>
  <w:endnote w:type="continuationSeparator" w:id="0">
    <w:p w14:paraId="32EC948C" w14:textId="77777777" w:rsidR="004B7699" w:rsidRDefault="004B7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33A33C" w14:textId="77777777" w:rsidR="004B7699" w:rsidRDefault="004B7699">
      <w:r>
        <w:separator/>
      </w:r>
    </w:p>
  </w:footnote>
  <w:footnote w:type="continuationSeparator" w:id="0">
    <w:p w14:paraId="4351A06A" w14:textId="77777777" w:rsidR="004B7699" w:rsidRDefault="004B76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1F598A"/>
    <w:multiLevelType w:val="hybridMultilevel"/>
    <w:tmpl w:val="9C40C2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1C45EF4"/>
    <w:multiLevelType w:val="hybridMultilevel"/>
    <w:tmpl w:val="F7DC5ACA"/>
    <w:lvl w:ilvl="0" w:tplc="80608A30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45"/>
  </w:num>
  <w:num w:numId="3">
    <w:abstractNumId w:val="25"/>
  </w:num>
  <w:num w:numId="4">
    <w:abstractNumId w:val="47"/>
  </w:num>
  <w:num w:numId="5">
    <w:abstractNumId w:val="18"/>
  </w:num>
  <w:num w:numId="6">
    <w:abstractNumId w:val="38"/>
  </w:num>
  <w:num w:numId="7">
    <w:abstractNumId w:val="14"/>
  </w:num>
  <w:num w:numId="8">
    <w:abstractNumId w:val="35"/>
  </w:num>
  <w:num w:numId="9">
    <w:abstractNumId w:val="17"/>
  </w:num>
  <w:num w:numId="10">
    <w:abstractNumId w:val="32"/>
  </w:num>
  <w:num w:numId="11">
    <w:abstractNumId w:val="49"/>
  </w:num>
  <w:num w:numId="12">
    <w:abstractNumId w:val="43"/>
  </w:num>
  <w:num w:numId="13">
    <w:abstractNumId w:val="44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6"/>
  </w:num>
  <w:num w:numId="19">
    <w:abstractNumId w:val="39"/>
  </w:num>
  <w:num w:numId="20">
    <w:abstractNumId w:val="21"/>
  </w:num>
  <w:num w:numId="21">
    <w:abstractNumId w:val="4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40"/>
  </w:num>
  <w:num w:numId="33">
    <w:abstractNumId w:val="34"/>
  </w:num>
  <w:num w:numId="34">
    <w:abstractNumId w:val="23"/>
  </w:num>
  <w:num w:numId="35">
    <w:abstractNumId w:val="15"/>
  </w:num>
  <w:num w:numId="36">
    <w:abstractNumId w:val="29"/>
  </w:num>
  <w:num w:numId="37">
    <w:abstractNumId w:val="31"/>
  </w:num>
  <w:num w:numId="38">
    <w:abstractNumId w:val="10"/>
  </w:num>
  <w:num w:numId="39">
    <w:abstractNumId w:val="27"/>
  </w:num>
  <w:num w:numId="40">
    <w:abstractNumId w:val="37"/>
  </w:num>
  <w:num w:numId="41">
    <w:abstractNumId w:val="13"/>
  </w:num>
  <w:num w:numId="42">
    <w:abstractNumId w:val="36"/>
  </w:num>
  <w:num w:numId="43">
    <w:abstractNumId w:val="26"/>
  </w:num>
  <w:num w:numId="44">
    <w:abstractNumId w:val="20"/>
  </w:num>
  <w:num w:numId="45">
    <w:abstractNumId w:val="41"/>
  </w:num>
  <w:num w:numId="46">
    <w:abstractNumId w:val="30"/>
  </w:num>
  <w:num w:numId="47">
    <w:abstractNumId w:val="16"/>
  </w:num>
  <w:num w:numId="48">
    <w:abstractNumId w:val="24"/>
  </w:num>
  <w:num w:numId="49">
    <w:abstractNumId w:val="28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24AC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21C7"/>
    <w:rsid w:val="00042544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29B3"/>
    <w:rsid w:val="00192D57"/>
    <w:rsid w:val="001935D6"/>
    <w:rsid w:val="00193664"/>
    <w:rsid w:val="00193F3B"/>
    <w:rsid w:val="00195B8D"/>
    <w:rsid w:val="001961C9"/>
    <w:rsid w:val="00197894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2F24"/>
    <w:rsid w:val="00304214"/>
    <w:rsid w:val="00304B83"/>
    <w:rsid w:val="00304E52"/>
    <w:rsid w:val="003102D3"/>
    <w:rsid w:val="00310471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0984"/>
    <w:rsid w:val="00321C67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9D6"/>
    <w:rsid w:val="00354BA8"/>
    <w:rsid w:val="00354F55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4D20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3CF9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77CFE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4F40"/>
    <w:rsid w:val="004D5417"/>
    <w:rsid w:val="004D5AF3"/>
    <w:rsid w:val="004D5DC2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2562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F1D"/>
    <w:rsid w:val="00525B91"/>
    <w:rsid w:val="00526D64"/>
    <w:rsid w:val="00526E88"/>
    <w:rsid w:val="00527DB7"/>
    <w:rsid w:val="00531CD8"/>
    <w:rsid w:val="0053226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23F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1B6"/>
    <w:rsid w:val="007D4A13"/>
    <w:rsid w:val="007D4D96"/>
    <w:rsid w:val="007D6211"/>
    <w:rsid w:val="007D6266"/>
    <w:rsid w:val="007D6965"/>
    <w:rsid w:val="007E04AB"/>
    <w:rsid w:val="007E0D3B"/>
    <w:rsid w:val="007E0FB2"/>
    <w:rsid w:val="007E1047"/>
    <w:rsid w:val="007E18BE"/>
    <w:rsid w:val="007E1C6B"/>
    <w:rsid w:val="007E2EF0"/>
    <w:rsid w:val="007E3418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07A8"/>
    <w:rsid w:val="009A1516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19C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62DA"/>
    <w:rsid w:val="00A96742"/>
    <w:rsid w:val="00A96AD6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597D"/>
    <w:rsid w:val="00B15E0E"/>
    <w:rsid w:val="00B16D8C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E0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23AA"/>
    <w:rsid w:val="00B826A6"/>
    <w:rsid w:val="00B82811"/>
    <w:rsid w:val="00B82D19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38A5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77A28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F2D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6C71"/>
    <w:rsid w:val="00E974E4"/>
    <w:rsid w:val="00EA0D58"/>
    <w:rsid w:val="00EA2582"/>
    <w:rsid w:val="00EA3133"/>
    <w:rsid w:val="00EA324E"/>
    <w:rsid w:val="00EA3630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D0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5BD2"/>
    <w:rsid w:val="00F46258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23937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de-de.facebook.com/WatchGuardSichersei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grd.tech/37y8hC9" TargetMode="External"/><Relationship Id="rId12" Type="http://schemas.openxmlformats.org/officeDocument/2006/relationships/hyperlink" Target="https://twitter.com/sichersein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h@press-n-relations.d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de.linkedin.com/company/watchguard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905</Words>
  <Characters>5703</Characters>
  <Application>Microsoft Office Word</Application>
  <DocSecurity>0</DocSecurity>
  <Lines>47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6595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6</cp:revision>
  <cp:lastPrinted>2020-02-04T09:23:00Z</cp:lastPrinted>
  <dcterms:created xsi:type="dcterms:W3CDTF">2020-02-17T12:33:00Z</dcterms:created>
  <dcterms:modified xsi:type="dcterms:W3CDTF">2020-02-18T07:52:00Z</dcterms:modified>
  <cp:category/>
</cp:coreProperties>
</file>