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344BD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44BD2">
        <w:rPr>
          <w:rFonts w:ascii="Helvetica" w:hAnsi="Helvetica"/>
          <w:b/>
        </w:rPr>
        <w:t>PRESSEINFORMATION</w:t>
      </w:r>
    </w:p>
    <w:p w14:paraId="46A3CBDB" w14:textId="77777777"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AECC312" w:rsidR="00AF2CB9" w:rsidRPr="00344BD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44BD2">
        <w:rPr>
          <w:rFonts w:ascii="Helvetica" w:hAnsi="Helvetica"/>
          <w:sz w:val="20"/>
          <w:szCs w:val="20"/>
        </w:rPr>
        <w:t>Hamburg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BF3442">
        <w:rPr>
          <w:rFonts w:ascii="Helvetica" w:hAnsi="Helvetica"/>
          <w:sz w:val="20"/>
          <w:szCs w:val="20"/>
        </w:rPr>
        <w:t xml:space="preserve"> 11</w:t>
      </w:r>
      <w:r w:rsidR="00037D09" w:rsidRPr="00344BD2">
        <w:rPr>
          <w:rFonts w:ascii="Helvetica" w:hAnsi="Helvetica"/>
          <w:sz w:val="20"/>
          <w:szCs w:val="20"/>
        </w:rPr>
        <w:t>.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15629E">
        <w:rPr>
          <w:rFonts w:ascii="Helvetica" w:hAnsi="Helvetica"/>
          <w:sz w:val="20"/>
          <w:szCs w:val="20"/>
        </w:rPr>
        <w:t>September</w:t>
      </w:r>
      <w:r w:rsidR="007A65B1">
        <w:rPr>
          <w:rFonts w:ascii="Helvetica" w:hAnsi="Helvetica"/>
          <w:sz w:val="20"/>
          <w:szCs w:val="20"/>
        </w:rPr>
        <w:t xml:space="preserve">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14:paraId="1B9710D5" w14:textId="77777777"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D6D72E7" w14:textId="77777777" w:rsidR="00D9120B" w:rsidRPr="00BF3442" w:rsidRDefault="00790136" w:rsidP="00F6255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proofErr w:type="spellStart"/>
      <w:r w:rsidRPr="00BF3442">
        <w:rPr>
          <w:rFonts w:ascii="Helvetica" w:hAnsi="Helvetica"/>
          <w:b/>
        </w:rPr>
        <w:t>alfRED</w:t>
      </w:r>
      <w:proofErr w:type="spellEnd"/>
      <w:r w:rsidRPr="00BF3442">
        <w:rPr>
          <w:rFonts w:ascii="Helvetica" w:hAnsi="Helvetica"/>
          <w:b/>
        </w:rPr>
        <w:t xml:space="preserve"> macht fit beim Thema </w:t>
      </w:r>
      <w:r w:rsidR="004B3014" w:rsidRPr="00BF3442">
        <w:rPr>
          <w:rFonts w:ascii="Helvetica" w:hAnsi="Helvetica"/>
          <w:b/>
        </w:rPr>
        <w:t>M</w:t>
      </w:r>
      <w:r w:rsidR="00254560" w:rsidRPr="00BF3442">
        <w:rPr>
          <w:rFonts w:ascii="Helvetica" w:hAnsi="Helvetica"/>
          <w:b/>
        </w:rPr>
        <w:t>ultif</w:t>
      </w:r>
      <w:r w:rsidRPr="00BF3442">
        <w:rPr>
          <w:rFonts w:ascii="Helvetica" w:hAnsi="Helvetica"/>
          <w:b/>
        </w:rPr>
        <w:t>aktor-</w:t>
      </w:r>
      <w:r w:rsidR="006D7E06" w:rsidRPr="00BF3442">
        <w:rPr>
          <w:rFonts w:ascii="Helvetica" w:hAnsi="Helvetica"/>
          <w:b/>
        </w:rPr>
        <w:t>Authentifizierung</w:t>
      </w:r>
      <w:r w:rsidR="00B853A1" w:rsidRPr="00BF3442">
        <w:rPr>
          <w:rFonts w:ascii="Helvetica" w:hAnsi="Helvetica"/>
          <w:b/>
        </w:rPr>
        <w:t xml:space="preserve"> </w:t>
      </w:r>
      <w:r w:rsidR="00F62556" w:rsidRPr="00BF3442">
        <w:rPr>
          <w:rFonts w:ascii="Helvetica" w:hAnsi="Helvetica"/>
          <w:b/>
        </w:rPr>
        <w:t>(MFA)</w:t>
      </w:r>
    </w:p>
    <w:p w14:paraId="3ADDD23F" w14:textId="5A70D9C6" w:rsidR="006F3C2D" w:rsidRPr="00BF3442" w:rsidRDefault="00E506D0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BF3442">
        <w:rPr>
          <w:rFonts w:ascii="Helvetica" w:hAnsi="Helvetica"/>
          <w:b/>
          <w:sz w:val="20"/>
          <w:szCs w:val="20"/>
        </w:rPr>
        <w:t xml:space="preserve">MFA-Know-how </w:t>
      </w:r>
      <w:r w:rsidR="00C03477" w:rsidRPr="00BF3442">
        <w:rPr>
          <w:rFonts w:ascii="Helvetica" w:hAnsi="Helvetica"/>
          <w:b/>
          <w:sz w:val="20"/>
          <w:szCs w:val="20"/>
        </w:rPr>
        <w:t xml:space="preserve">exklusiv </w:t>
      </w:r>
      <w:r w:rsidRPr="00BF3442">
        <w:rPr>
          <w:rFonts w:ascii="Helvetica" w:hAnsi="Helvetica"/>
          <w:b/>
          <w:sz w:val="20"/>
          <w:szCs w:val="20"/>
        </w:rPr>
        <w:t xml:space="preserve">für Partner: </w:t>
      </w:r>
      <w:r w:rsidR="00D9120B" w:rsidRPr="00BF3442">
        <w:rPr>
          <w:rFonts w:ascii="Helvetica" w:hAnsi="Helvetica"/>
          <w:b/>
          <w:sz w:val="20"/>
          <w:szCs w:val="20"/>
        </w:rPr>
        <w:t xml:space="preserve">WatchGuard </w:t>
      </w:r>
      <w:r w:rsidR="00BF358D" w:rsidRPr="00BF3442">
        <w:rPr>
          <w:rFonts w:ascii="Helvetica" w:hAnsi="Helvetica"/>
          <w:b/>
          <w:sz w:val="20"/>
          <w:szCs w:val="20"/>
        </w:rPr>
        <w:t xml:space="preserve">tourt </w:t>
      </w:r>
      <w:r w:rsidR="00B853A1" w:rsidRPr="00BF3442">
        <w:rPr>
          <w:rFonts w:ascii="Helvetica" w:hAnsi="Helvetica"/>
          <w:b/>
          <w:sz w:val="20"/>
          <w:szCs w:val="20"/>
        </w:rPr>
        <w:t xml:space="preserve">im Herbst </w:t>
      </w:r>
      <w:r w:rsidR="00BF358D" w:rsidRPr="00BF3442">
        <w:rPr>
          <w:rFonts w:ascii="Helvetica" w:hAnsi="Helvetica"/>
          <w:b/>
          <w:sz w:val="20"/>
          <w:szCs w:val="20"/>
        </w:rPr>
        <w:t xml:space="preserve">mit </w:t>
      </w:r>
      <w:r w:rsidR="00D17D7A" w:rsidRPr="00BF3442">
        <w:rPr>
          <w:rFonts w:ascii="Helvetica" w:hAnsi="Helvetica"/>
          <w:b/>
          <w:sz w:val="20"/>
          <w:szCs w:val="20"/>
        </w:rPr>
        <w:t xml:space="preserve">dem neuen </w:t>
      </w:r>
      <w:r w:rsidR="00BF358D" w:rsidRPr="00BF3442">
        <w:rPr>
          <w:rFonts w:ascii="Helvetica" w:hAnsi="Helvetica"/>
          <w:b/>
          <w:sz w:val="20"/>
          <w:szCs w:val="20"/>
        </w:rPr>
        <w:t xml:space="preserve">Trainingsmobil durch </w:t>
      </w:r>
      <w:r w:rsidR="00355997" w:rsidRPr="00BF3442">
        <w:rPr>
          <w:rFonts w:ascii="Helvetica" w:hAnsi="Helvetica"/>
          <w:b/>
          <w:sz w:val="20"/>
          <w:szCs w:val="20"/>
        </w:rPr>
        <w:t>Deutschland</w:t>
      </w:r>
      <w:r w:rsidR="00980AA0" w:rsidRPr="00BF3442">
        <w:rPr>
          <w:rFonts w:ascii="Helvetica" w:hAnsi="Helvetica"/>
          <w:b/>
          <w:sz w:val="20"/>
          <w:szCs w:val="20"/>
        </w:rPr>
        <w:t xml:space="preserve"> </w:t>
      </w:r>
    </w:p>
    <w:p w14:paraId="6AD79BEB" w14:textId="77777777" w:rsidR="00D00396" w:rsidRPr="00BF3442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C8568D3" w14:textId="088E703D" w:rsidR="00935D61" w:rsidRPr="00BF3442" w:rsidRDefault="00D9120B" w:rsidP="00174911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BF344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WatchGuard</w:t>
      </w:r>
      <w:r w:rsidR="00B52DAF" w:rsidRPr="00BF344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Technologies</w:t>
      </w:r>
      <w:r w:rsidR="00B52DAF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E6FE8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bietet </w:t>
      </w:r>
      <w:r w:rsidR="00BC4A8A" w:rsidRPr="00BF3442">
        <w:rPr>
          <w:rFonts w:ascii="Helvetica" w:hAnsi="Helvetica"/>
          <w:b/>
          <w:color w:val="000000" w:themeColor="text1"/>
          <w:sz w:val="20"/>
          <w:szCs w:val="20"/>
        </w:rPr>
        <w:t>IT-Resellern</w:t>
      </w:r>
      <w:r w:rsidR="00DA4564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55997" w:rsidRPr="00BF3442">
        <w:rPr>
          <w:rFonts w:ascii="Helvetica" w:hAnsi="Helvetica"/>
          <w:b/>
          <w:color w:val="000000" w:themeColor="text1"/>
          <w:sz w:val="20"/>
          <w:szCs w:val="20"/>
        </w:rPr>
        <w:t>ab</w:t>
      </w:r>
      <w:r w:rsidR="00AE100D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11. September </w:t>
      </w:r>
      <w:r w:rsidR="00274C33" w:rsidRPr="00BF3442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355997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zahlreichen</w:t>
      </w:r>
      <w:r w:rsidR="00274C33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deutschen Städten </w:t>
      </w:r>
      <w:r w:rsidR="00AE100D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praxisorientierte Trainings </w:t>
      </w:r>
      <w:r w:rsidR="005A69A0" w:rsidRPr="00BF3442">
        <w:rPr>
          <w:rFonts w:ascii="Helvetica" w:hAnsi="Helvetica"/>
          <w:b/>
          <w:color w:val="000000" w:themeColor="text1"/>
          <w:sz w:val="20"/>
          <w:szCs w:val="20"/>
        </w:rPr>
        <w:t>zum</w:t>
      </w:r>
      <w:r w:rsidR="004D07EC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Thema Multifaktor-Authentifizierung </w:t>
      </w:r>
      <w:r w:rsidR="00274C33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und </w:t>
      </w:r>
      <w:r w:rsidR="00790136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stellt </w:t>
      </w:r>
      <w:r w:rsidR="002B0932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in dem Zusammenhang </w:t>
      </w:r>
      <w:r w:rsidR="00AE100D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seine </w:t>
      </w:r>
      <w:r w:rsidR="00790136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neue, </w:t>
      </w:r>
      <w:r w:rsidR="00AE100D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cloudbasierte </w:t>
      </w:r>
      <w:r w:rsidR="00274C33" w:rsidRPr="00BF3442">
        <w:rPr>
          <w:rFonts w:ascii="Helvetica" w:hAnsi="Helvetica"/>
          <w:b/>
          <w:color w:val="000000" w:themeColor="text1"/>
          <w:sz w:val="20"/>
          <w:szCs w:val="20"/>
        </w:rPr>
        <w:t>MFA-</w:t>
      </w:r>
      <w:r w:rsidR="00AE100D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Lösung </w:t>
      </w:r>
      <w:proofErr w:type="spellStart"/>
      <w:r w:rsidR="00AE100D" w:rsidRPr="00BF3442">
        <w:rPr>
          <w:rFonts w:ascii="Helvetica" w:hAnsi="Helvetica"/>
          <w:b/>
          <w:color w:val="000000" w:themeColor="text1"/>
          <w:sz w:val="20"/>
          <w:szCs w:val="20"/>
        </w:rPr>
        <w:t>AuthPoint</w:t>
      </w:r>
      <w:proofErr w:type="spellEnd"/>
      <w:r w:rsidR="00790136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im Detail vor</w:t>
      </w:r>
      <w:r w:rsidR="00274C33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58451B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Die Teilnehmer </w:t>
      </w:r>
      <w:r w:rsidR="002B0932" w:rsidRPr="00BF3442">
        <w:rPr>
          <w:rFonts w:ascii="Helvetica" w:hAnsi="Helvetica"/>
          <w:b/>
          <w:color w:val="000000" w:themeColor="text1"/>
          <w:sz w:val="20"/>
          <w:szCs w:val="20"/>
        </w:rPr>
        <w:t>erfahren</w:t>
      </w:r>
      <w:r w:rsidR="0058451B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A4564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vor Ort </w:t>
      </w:r>
      <w:r w:rsidR="0058451B" w:rsidRPr="00BF3442">
        <w:rPr>
          <w:rFonts w:ascii="Helvetica" w:hAnsi="Helvetica"/>
          <w:b/>
          <w:color w:val="000000" w:themeColor="text1"/>
          <w:sz w:val="20"/>
          <w:szCs w:val="20"/>
        </w:rPr>
        <w:t>i</w:t>
      </w:r>
      <w:r w:rsidR="00935D61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m entsprechend ausgestatteten mobilen Trainingsbus </w:t>
      </w:r>
      <w:proofErr w:type="spellStart"/>
      <w:r w:rsidR="00935D61" w:rsidRPr="00BF3442">
        <w:rPr>
          <w:rFonts w:ascii="Helvetica" w:hAnsi="Helvetica"/>
          <w:b/>
          <w:color w:val="000000" w:themeColor="text1"/>
          <w:sz w:val="20"/>
          <w:szCs w:val="20"/>
        </w:rPr>
        <w:t>alfRED</w:t>
      </w:r>
      <w:proofErr w:type="spellEnd"/>
      <w:r w:rsidR="00935D61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8451B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nicht </w:t>
      </w:r>
      <w:r w:rsidR="002B0932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nur alles über das Marktpotenzial </w:t>
      </w:r>
      <w:r w:rsidR="00E77DDF" w:rsidRPr="00BF3442">
        <w:rPr>
          <w:rFonts w:ascii="Helvetica" w:hAnsi="Helvetica"/>
          <w:b/>
          <w:color w:val="000000" w:themeColor="text1"/>
          <w:sz w:val="20"/>
          <w:szCs w:val="20"/>
        </w:rPr>
        <w:t>und die Wettbewerbssituation</w:t>
      </w:r>
      <w:r w:rsidR="00C02AE8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im MFA-Umfeld</w:t>
      </w:r>
      <w:r w:rsidR="00671133" w:rsidRPr="00BF3442">
        <w:rPr>
          <w:rFonts w:ascii="Helvetica" w:hAnsi="Helvetica"/>
          <w:b/>
          <w:color w:val="000000" w:themeColor="text1"/>
          <w:sz w:val="20"/>
          <w:szCs w:val="20"/>
        </w:rPr>
        <w:t>, sondern lernen auch die spezifischen Differenzierun</w:t>
      </w:r>
      <w:r w:rsidR="0016747C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gsmerkmale und Vorteile </w:t>
      </w:r>
      <w:r w:rsidR="00671133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von </w:t>
      </w:r>
      <w:proofErr w:type="spellStart"/>
      <w:r w:rsidR="00671133" w:rsidRPr="00BF3442">
        <w:rPr>
          <w:rFonts w:ascii="Helvetica" w:hAnsi="Helvetica"/>
          <w:b/>
          <w:color w:val="000000" w:themeColor="text1"/>
          <w:sz w:val="20"/>
          <w:szCs w:val="20"/>
        </w:rPr>
        <w:t>AuthPoint</w:t>
      </w:r>
      <w:proofErr w:type="spellEnd"/>
      <w:r w:rsidR="00671133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6747C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zur Vertriebsargumentation </w:t>
      </w:r>
      <w:r w:rsidR="00671133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kennen. </w:t>
      </w:r>
    </w:p>
    <w:p w14:paraId="55135A91" w14:textId="77777777" w:rsidR="00935D61" w:rsidRPr="00BF3442" w:rsidRDefault="00935D61" w:rsidP="00174911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2864683" w14:textId="6A881AEF" w:rsidR="00F91B78" w:rsidRPr="00BF3442" w:rsidRDefault="00D226BD" w:rsidP="00FC111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BF3442">
        <w:rPr>
          <w:rFonts w:ascii="Helvetica" w:hAnsi="Helvetica"/>
          <w:color w:val="000000" w:themeColor="text1"/>
          <w:sz w:val="20"/>
          <w:szCs w:val="20"/>
        </w:rPr>
        <w:t>Im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 xml:space="preserve"> mobilen Trainingsbus </w:t>
      </w:r>
      <w:proofErr w:type="spellStart"/>
      <w:r w:rsidR="00F91B78" w:rsidRPr="00BF3442">
        <w:rPr>
          <w:rFonts w:ascii="Helvetica" w:hAnsi="Helvetica"/>
          <w:color w:val="000000" w:themeColor="text1"/>
          <w:sz w:val="20"/>
          <w:szCs w:val="20"/>
        </w:rPr>
        <w:t>alfRED</w:t>
      </w:r>
      <w:proofErr w:type="spellEnd"/>
      <w:r w:rsidR="00F91B78"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="005A69A0" w:rsidRPr="00BF3442">
        <w:rPr>
          <w:rFonts w:ascii="Helvetica" w:hAnsi="Helvetica"/>
          <w:color w:val="000000" w:themeColor="text1"/>
          <w:sz w:val="20"/>
          <w:szCs w:val="20"/>
        </w:rPr>
        <w:t>WatchG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>uard</w:t>
      </w:r>
      <w:proofErr w:type="spellEnd"/>
      <w:r w:rsidR="00F91B78"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sind 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>p</w:t>
      </w:r>
      <w:r w:rsidR="00F67995" w:rsidRPr="00BF3442">
        <w:rPr>
          <w:rFonts w:ascii="Helvetica" w:hAnsi="Helvetica"/>
          <w:color w:val="000000" w:themeColor="text1"/>
          <w:sz w:val="20"/>
          <w:szCs w:val="20"/>
        </w:rPr>
        <w:t xml:space="preserve">ro Standort </w:t>
      </w:r>
      <w:r w:rsidR="00E01B82" w:rsidRPr="00BF3442">
        <w:rPr>
          <w:rFonts w:ascii="Helvetica" w:hAnsi="Helvetica"/>
          <w:color w:val="000000" w:themeColor="text1"/>
          <w:sz w:val="20"/>
          <w:szCs w:val="20"/>
        </w:rPr>
        <w:t xml:space="preserve">und Tag </w:t>
      </w:r>
      <w:r w:rsidR="00F67995" w:rsidRPr="00BF3442">
        <w:rPr>
          <w:rFonts w:ascii="Helvetica" w:hAnsi="Helvetica"/>
          <w:color w:val="000000" w:themeColor="text1"/>
          <w:sz w:val="20"/>
          <w:szCs w:val="20"/>
        </w:rPr>
        <w:t xml:space="preserve">jeweils drei 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>zweistündige</w:t>
      </w:r>
      <w:r w:rsidR="00AC2F71" w:rsidRPr="00BF3442">
        <w:rPr>
          <w:rFonts w:ascii="Helvetica" w:hAnsi="Helvetica"/>
          <w:color w:val="000000" w:themeColor="text1"/>
          <w:sz w:val="20"/>
          <w:szCs w:val="20"/>
        </w:rPr>
        <w:t>, kostenlose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67995" w:rsidRPr="00BF3442">
        <w:rPr>
          <w:rFonts w:ascii="Helvetica" w:hAnsi="Helvetica"/>
          <w:color w:val="000000" w:themeColor="text1"/>
          <w:sz w:val="20"/>
          <w:szCs w:val="20"/>
        </w:rPr>
        <w:t xml:space="preserve">Trainingssessions 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 xml:space="preserve">für sechs Personen </w:t>
      </w:r>
      <w:r w:rsidRPr="00BF3442">
        <w:rPr>
          <w:rFonts w:ascii="Helvetica" w:hAnsi="Helvetica"/>
          <w:color w:val="000000" w:themeColor="text1"/>
          <w:sz w:val="20"/>
          <w:szCs w:val="20"/>
        </w:rPr>
        <w:t>möglich</w:t>
      </w:r>
      <w:r w:rsidR="00F91B78" w:rsidRPr="00BF344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B6840" w:rsidRPr="00BF3442">
        <w:rPr>
          <w:rFonts w:ascii="Helvetica" w:hAnsi="Helvetica"/>
          <w:color w:val="000000" w:themeColor="text1"/>
          <w:sz w:val="20"/>
          <w:szCs w:val="20"/>
        </w:rPr>
        <w:t xml:space="preserve">Schulungsinhalte </w:t>
      </w:r>
      <w:r w:rsidR="00E01B82" w:rsidRPr="00BF3442">
        <w:rPr>
          <w:rFonts w:ascii="Helvetica" w:hAnsi="Helvetica"/>
          <w:color w:val="000000" w:themeColor="text1"/>
          <w:sz w:val="20"/>
          <w:szCs w:val="20"/>
        </w:rPr>
        <w:t xml:space="preserve">umfassen neben </w:t>
      </w:r>
      <w:r w:rsidR="004B6840" w:rsidRPr="00BF3442">
        <w:rPr>
          <w:rFonts w:ascii="Helvetica" w:hAnsi="Helvetica"/>
          <w:color w:val="000000" w:themeColor="text1"/>
          <w:sz w:val="20"/>
          <w:szCs w:val="20"/>
        </w:rPr>
        <w:t xml:space="preserve">einer Übersicht des MFA-Marktes vor allem die Kernfunktionen von </w:t>
      </w:r>
      <w:proofErr w:type="spellStart"/>
      <w:r w:rsidR="004B6840" w:rsidRPr="00BF3442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="00330FCC" w:rsidRPr="00BF3442">
        <w:rPr>
          <w:rFonts w:ascii="Helvetica" w:hAnsi="Helvetica"/>
          <w:color w:val="000000" w:themeColor="text1"/>
          <w:sz w:val="20"/>
          <w:szCs w:val="20"/>
        </w:rPr>
        <w:t>. Sie reichen von der übersichtlichen Anzeige und Verwaltung aller</w:t>
      </w:r>
      <w:r w:rsidR="00AC2F71" w:rsidRPr="00BF3442">
        <w:rPr>
          <w:rFonts w:ascii="Helvetica" w:hAnsi="Helvetica"/>
          <w:color w:val="000000" w:themeColor="text1"/>
          <w:sz w:val="20"/>
          <w:szCs w:val="20"/>
        </w:rPr>
        <w:t xml:space="preserve"> Anmeldeversuche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 via </w:t>
      </w:r>
      <w:proofErr w:type="spellStart"/>
      <w:r w:rsidRPr="00BF3442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Pr="00BF3442">
        <w:rPr>
          <w:rFonts w:ascii="Helvetica" w:hAnsi="Helvetica"/>
          <w:color w:val="000000" w:themeColor="text1"/>
          <w:sz w:val="20"/>
          <w:szCs w:val="20"/>
        </w:rPr>
        <w:t>-</w:t>
      </w:r>
      <w:r w:rsidR="00330FCC" w:rsidRPr="00BF3442">
        <w:rPr>
          <w:rFonts w:ascii="Helvetica" w:hAnsi="Helvetica"/>
          <w:color w:val="000000" w:themeColor="text1"/>
          <w:sz w:val="20"/>
          <w:szCs w:val="20"/>
        </w:rPr>
        <w:t xml:space="preserve">App über die Benutzerauthentifizierung </w:t>
      </w:r>
      <w:r w:rsidR="00E01B82" w:rsidRPr="00BF3442">
        <w:rPr>
          <w:rFonts w:ascii="Helvetica" w:hAnsi="Helvetica"/>
          <w:color w:val="000000" w:themeColor="text1"/>
          <w:sz w:val="20"/>
          <w:szCs w:val="20"/>
        </w:rPr>
        <w:t>per</w:t>
      </w:r>
      <w:r w:rsidR="00630A30" w:rsidRPr="00BF3442">
        <w:rPr>
          <w:rFonts w:ascii="Helvetica" w:hAnsi="Helvetica"/>
          <w:color w:val="000000" w:themeColor="text1"/>
          <w:sz w:val="20"/>
          <w:szCs w:val="20"/>
        </w:rPr>
        <w:t xml:space="preserve"> Mobile Devic</w:t>
      </w:r>
      <w:r w:rsidR="00C02AE8" w:rsidRPr="00BF3442">
        <w:rPr>
          <w:rFonts w:ascii="Helvetica" w:hAnsi="Helvetica"/>
          <w:color w:val="000000" w:themeColor="text1"/>
          <w:sz w:val="20"/>
          <w:szCs w:val="20"/>
        </w:rPr>
        <w:t>e DNA bis hin zum cloudbasierten</w:t>
      </w:r>
      <w:r w:rsidR="00630A30" w:rsidRPr="00BF3442">
        <w:rPr>
          <w:rFonts w:ascii="Helvetica" w:hAnsi="Helvetica"/>
          <w:color w:val="000000" w:themeColor="text1"/>
          <w:sz w:val="20"/>
          <w:szCs w:val="20"/>
        </w:rPr>
        <w:t xml:space="preserve"> Management und </w:t>
      </w:r>
      <w:r w:rsidR="00E01B82" w:rsidRPr="00BF3442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630A30" w:rsidRPr="00BF3442">
        <w:rPr>
          <w:rFonts w:ascii="Helvetica" w:hAnsi="Helvetica"/>
          <w:color w:val="000000" w:themeColor="text1"/>
          <w:sz w:val="20"/>
          <w:szCs w:val="20"/>
        </w:rPr>
        <w:t xml:space="preserve">Third-Party-Integration </w:t>
      </w:r>
      <w:r w:rsidR="00AC2F71" w:rsidRPr="00BF3442">
        <w:rPr>
          <w:rFonts w:ascii="Helvetica" w:hAnsi="Helvetica"/>
          <w:color w:val="000000" w:themeColor="text1"/>
          <w:sz w:val="20"/>
          <w:szCs w:val="20"/>
        </w:rPr>
        <w:t>weiterer</w:t>
      </w:r>
      <w:r w:rsidR="00630A30" w:rsidRPr="00BF3442">
        <w:rPr>
          <w:rFonts w:ascii="Helvetica" w:hAnsi="Helvetica"/>
          <w:color w:val="000000" w:themeColor="text1"/>
          <w:sz w:val="20"/>
          <w:szCs w:val="20"/>
        </w:rPr>
        <w:t xml:space="preserve"> Anwendungen. </w:t>
      </w:r>
      <w:r w:rsidR="000B7123" w:rsidRPr="00BF3442">
        <w:rPr>
          <w:rFonts w:ascii="Helvetica" w:hAnsi="Helvetica"/>
          <w:color w:val="000000" w:themeColor="text1"/>
          <w:sz w:val="20"/>
          <w:szCs w:val="20"/>
        </w:rPr>
        <w:t xml:space="preserve">„Aufgrund der Begrenzung unserer Intensiv-Schulungen auf jeweils sechs Personen raten wir Interessierten, sich rechtzeitig </w:t>
      </w:r>
      <w:r w:rsidR="00ED4CE9" w:rsidRPr="00BF3442">
        <w:rPr>
          <w:rFonts w:ascii="Helvetica" w:hAnsi="Helvetica"/>
          <w:color w:val="000000" w:themeColor="text1"/>
          <w:sz w:val="20"/>
          <w:szCs w:val="20"/>
        </w:rPr>
        <w:t xml:space="preserve">einen Platz im </w:t>
      </w:r>
      <w:proofErr w:type="spellStart"/>
      <w:r w:rsidR="00ED4CE9" w:rsidRPr="00BF3442">
        <w:rPr>
          <w:rFonts w:ascii="Helvetica" w:hAnsi="Helvetica"/>
          <w:color w:val="000000" w:themeColor="text1"/>
          <w:sz w:val="20"/>
          <w:szCs w:val="20"/>
        </w:rPr>
        <w:t>alfRED</w:t>
      </w:r>
      <w:proofErr w:type="spellEnd"/>
      <w:r w:rsidR="00ED4CE9" w:rsidRPr="00BF3442">
        <w:rPr>
          <w:rFonts w:ascii="Helvetica" w:hAnsi="Helvetica"/>
          <w:color w:val="000000" w:themeColor="text1"/>
          <w:sz w:val="20"/>
          <w:szCs w:val="20"/>
        </w:rPr>
        <w:t xml:space="preserve"> zu sichern </w:t>
      </w:r>
      <w:r w:rsidR="005A52C9" w:rsidRPr="00BF3442">
        <w:rPr>
          <w:rFonts w:ascii="Helvetica" w:hAnsi="Helvetica"/>
          <w:color w:val="000000" w:themeColor="text1"/>
          <w:sz w:val="20"/>
          <w:szCs w:val="20"/>
        </w:rPr>
        <w:t xml:space="preserve">– zumal </w:t>
      </w:r>
      <w:r w:rsidR="00B618F2" w:rsidRPr="00BF3442">
        <w:rPr>
          <w:rFonts w:ascii="Helvetica" w:hAnsi="Helvetica"/>
          <w:color w:val="000000" w:themeColor="text1"/>
          <w:sz w:val="20"/>
          <w:szCs w:val="20"/>
        </w:rPr>
        <w:t>die Trainings</w:t>
      </w:r>
      <w:r w:rsidR="005A52C9" w:rsidRPr="00BF3442">
        <w:rPr>
          <w:rFonts w:ascii="Helvetica" w:hAnsi="Helvetica"/>
          <w:color w:val="000000" w:themeColor="text1"/>
          <w:sz w:val="20"/>
          <w:szCs w:val="20"/>
        </w:rPr>
        <w:t xml:space="preserve"> begehrt sind“, so Paul Moll, Fi</w:t>
      </w:r>
      <w:r w:rsidR="00C02AE8" w:rsidRPr="00BF3442">
        <w:rPr>
          <w:rFonts w:ascii="Helvetica" w:hAnsi="Helvetica"/>
          <w:color w:val="000000" w:themeColor="text1"/>
          <w:sz w:val="20"/>
          <w:szCs w:val="20"/>
        </w:rPr>
        <w:t>eld Marketing Manager Central Europe bei WatchG</w:t>
      </w:r>
      <w:r w:rsidR="005A52C9" w:rsidRPr="00BF3442">
        <w:rPr>
          <w:rFonts w:ascii="Helvetica" w:hAnsi="Helvetica"/>
          <w:color w:val="000000" w:themeColor="text1"/>
          <w:sz w:val="20"/>
          <w:szCs w:val="20"/>
        </w:rPr>
        <w:t xml:space="preserve">uard. </w:t>
      </w:r>
    </w:p>
    <w:p w14:paraId="544C07A0" w14:textId="77777777" w:rsidR="005A52C9" w:rsidRPr="00BF3442" w:rsidRDefault="005A52C9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3CD5E85" w14:textId="77777777" w:rsidR="005A52C9" w:rsidRPr="00BF3442" w:rsidRDefault="00646C0B" w:rsidP="00174911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BF3442">
        <w:rPr>
          <w:rFonts w:ascii="Helvetica" w:hAnsi="Helvetica"/>
          <w:b/>
          <w:color w:val="000000" w:themeColor="text1"/>
          <w:sz w:val="20"/>
          <w:szCs w:val="20"/>
        </w:rPr>
        <w:t>Trainingsorte und -termine</w:t>
      </w:r>
    </w:p>
    <w:p w14:paraId="78AFBC2D" w14:textId="77777777" w:rsidR="00DB0776" w:rsidRPr="00BF3442" w:rsidRDefault="00E01B82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="00646C0B" w:rsidRPr="00BF3442">
        <w:rPr>
          <w:rFonts w:ascii="Helvetica" w:hAnsi="Helvetica"/>
          <w:color w:val="000000" w:themeColor="text1"/>
          <w:sz w:val="20"/>
          <w:szCs w:val="20"/>
        </w:rPr>
        <w:t xml:space="preserve">9 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bis </w:t>
      </w:r>
      <w:r w:rsidR="00646C0B" w:rsidRPr="00BF3442">
        <w:rPr>
          <w:rFonts w:ascii="Helvetica" w:hAnsi="Helvetica"/>
          <w:color w:val="000000" w:themeColor="text1"/>
          <w:sz w:val="20"/>
          <w:szCs w:val="20"/>
        </w:rPr>
        <w:t xml:space="preserve">17 Uhr 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steht </w:t>
      </w:r>
      <w:proofErr w:type="spellStart"/>
      <w:r w:rsidRPr="00BF3442">
        <w:rPr>
          <w:rFonts w:ascii="Helvetica" w:hAnsi="Helvetica"/>
          <w:color w:val="000000" w:themeColor="text1"/>
          <w:sz w:val="20"/>
          <w:szCs w:val="20"/>
        </w:rPr>
        <w:t>alfRED</w:t>
      </w:r>
      <w:proofErr w:type="spellEnd"/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 für jeweils </w:t>
      </w:r>
      <w:r w:rsidR="00646C0B" w:rsidRPr="00BF3442">
        <w:rPr>
          <w:rFonts w:ascii="Helvetica" w:hAnsi="Helvetica"/>
          <w:color w:val="000000" w:themeColor="text1"/>
          <w:sz w:val="20"/>
          <w:szCs w:val="20"/>
        </w:rPr>
        <w:t xml:space="preserve">drei Schulungen </w:t>
      </w:r>
      <w:r w:rsidRPr="00BF3442">
        <w:rPr>
          <w:rFonts w:ascii="Helvetica" w:hAnsi="Helvetica"/>
          <w:color w:val="000000" w:themeColor="text1"/>
          <w:sz w:val="20"/>
          <w:szCs w:val="20"/>
        </w:rPr>
        <w:t>pro Tag an folgenden Standorten bereit</w:t>
      </w:r>
      <w:r w:rsidR="00DB0776" w:rsidRPr="00BF3442">
        <w:rPr>
          <w:rFonts w:ascii="Helvetica" w:hAnsi="Helvetica"/>
          <w:color w:val="000000" w:themeColor="text1"/>
          <w:sz w:val="20"/>
          <w:szCs w:val="20"/>
        </w:rPr>
        <w:t xml:space="preserve">: </w:t>
      </w:r>
    </w:p>
    <w:p w14:paraId="08D2FC78" w14:textId="77777777" w:rsidR="00DB0776" w:rsidRPr="00BF3442" w:rsidRDefault="00DB0776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12C2D49" w14:textId="77777777" w:rsidR="00860A6C" w:rsidRPr="00BF3442" w:rsidRDefault="00860A6C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  <w:sectPr w:rsidR="00860A6C" w:rsidRPr="00BF3442" w:rsidSect="009D03F2">
          <w:headerReference w:type="default" r:id="rId7"/>
          <w:footerReference w:type="even" r:id="rId8"/>
          <w:footerReference w:type="default" r:id="rId9"/>
          <w:pgSz w:w="11900" w:h="16840"/>
          <w:pgMar w:top="1417" w:right="1410" w:bottom="1126" w:left="1417" w:header="708" w:footer="708" w:gutter="0"/>
          <w:cols w:space="708"/>
          <w:docGrid w:linePitch="360"/>
        </w:sectPr>
      </w:pPr>
    </w:p>
    <w:p w14:paraId="36D20B02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Hannover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11.09.2018</w:t>
      </w:r>
    </w:p>
    <w:p w14:paraId="32FD1C20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Bremen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12.09.2018</w:t>
      </w:r>
    </w:p>
    <w:p w14:paraId="332CCDA5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Hamburg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13.09.2018</w:t>
      </w:r>
    </w:p>
    <w:p w14:paraId="58D9FA7F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Münster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21.09.2018</w:t>
      </w:r>
    </w:p>
    <w:p w14:paraId="3D6BC5E2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860A6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Dortmund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860A6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24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.09.2018</w:t>
      </w:r>
    </w:p>
    <w:p w14:paraId="6A935095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Düsseldorf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860A6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27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.09.2018</w:t>
      </w:r>
    </w:p>
    <w:p w14:paraId="30874A08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860A6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Frankfurt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860A6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28.09.2018</w:t>
      </w:r>
    </w:p>
    <w:p w14:paraId="512FEFF2" w14:textId="77777777" w:rsidR="00ED22A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pacing w:val="-3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München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860A6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01./02.10.2018</w:t>
      </w:r>
    </w:p>
    <w:p w14:paraId="3714E4FD" w14:textId="77777777" w:rsidR="00860A6C" w:rsidRPr="00BF3442" w:rsidRDefault="00BC4A8A" w:rsidP="00ED22AC">
      <w:pPr>
        <w:pStyle w:val="Listenabsatz"/>
        <w:numPr>
          <w:ilvl w:val="0"/>
          <w:numId w:val="42"/>
        </w:numPr>
        <w:spacing w:line="288" w:lineRule="auto"/>
        <w:ind w:left="170" w:right="567" w:hanging="170"/>
        <w:rPr>
          <w:rFonts w:ascii="Helvetica" w:hAnsi="Helvetica"/>
          <w:color w:val="000000" w:themeColor="text1"/>
          <w:sz w:val="20"/>
          <w:szCs w:val="20"/>
        </w:rPr>
      </w:pP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Nürnberg</w:t>
      </w:r>
      <w:r w:rsidR="00FC111D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: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 xml:space="preserve"> </w:t>
      </w:r>
      <w:r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08.10.</w:t>
      </w:r>
      <w:r w:rsidR="0063735C" w:rsidRPr="00BF3442">
        <w:rPr>
          <w:rFonts w:ascii="Helvetica" w:hAnsi="Helvetica"/>
          <w:color w:val="000000" w:themeColor="text1"/>
          <w:spacing w:val="-3"/>
          <w:sz w:val="20"/>
          <w:szCs w:val="20"/>
        </w:rPr>
        <w:t>2018</w:t>
      </w:r>
    </w:p>
    <w:p w14:paraId="37A1A217" w14:textId="77777777" w:rsidR="00E70815" w:rsidRPr="00BF3442" w:rsidRDefault="00E70815" w:rsidP="00E70815">
      <w:pPr>
        <w:spacing w:line="288" w:lineRule="auto"/>
        <w:ind w:right="567"/>
        <w:rPr>
          <w:rFonts w:ascii="Helvetica" w:hAnsi="Helvetica"/>
          <w:color w:val="000000" w:themeColor="text1"/>
          <w:sz w:val="20"/>
          <w:szCs w:val="20"/>
        </w:rPr>
        <w:sectPr w:rsidR="00E70815" w:rsidRPr="00BF3442" w:rsidSect="00E70815">
          <w:type w:val="continuous"/>
          <w:pgSz w:w="11900" w:h="16840"/>
          <w:pgMar w:top="1417" w:right="1410" w:bottom="1126" w:left="1417" w:header="708" w:footer="708" w:gutter="0"/>
          <w:cols w:num="3" w:space="57" w:equalWidth="0">
            <w:col w:w="2892" w:space="57"/>
            <w:col w:w="2948" w:space="57"/>
            <w:col w:w="3119"/>
          </w:cols>
          <w:docGrid w:linePitch="360"/>
        </w:sectPr>
      </w:pPr>
    </w:p>
    <w:p w14:paraId="4ED42093" w14:textId="77777777" w:rsidR="0063735C" w:rsidRPr="00BF3442" w:rsidRDefault="0063735C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AF28789" w14:textId="6844168B" w:rsidR="00E70815" w:rsidRPr="00BF3442" w:rsidRDefault="00355997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F3442">
        <w:rPr>
          <w:rFonts w:ascii="Helvetica" w:hAnsi="Helvetica"/>
          <w:color w:val="000000" w:themeColor="text1"/>
          <w:sz w:val="20"/>
          <w:szCs w:val="20"/>
        </w:rPr>
        <w:t>Weitere Termine folgen in Kürze</w:t>
      </w:r>
      <w:r w:rsidR="00F07144" w:rsidRPr="00BF3442">
        <w:rPr>
          <w:rFonts w:ascii="Helvetica" w:hAnsi="Helvetica"/>
          <w:color w:val="000000" w:themeColor="text1"/>
          <w:sz w:val="20"/>
          <w:szCs w:val="20"/>
        </w:rPr>
        <w:t xml:space="preserve"> und werden </w:t>
      </w:r>
      <w:r w:rsidR="00554C0D" w:rsidRPr="00BF3442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081080" w:rsidRPr="00BF3442">
        <w:rPr>
          <w:rFonts w:ascii="Helvetica" w:hAnsi="Helvetica"/>
          <w:color w:val="000000" w:themeColor="text1"/>
          <w:sz w:val="20"/>
          <w:szCs w:val="20"/>
        </w:rPr>
        <w:t xml:space="preserve">ebenfalls </w:t>
      </w:r>
      <w:r w:rsidR="00F07144" w:rsidRPr="00BF3442">
        <w:rPr>
          <w:rFonts w:ascii="Helvetica" w:hAnsi="Helvetica"/>
          <w:color w:val="000000" w:themeColor="text1"/>
          <w:sz w:val="20"/>
          <w:szCs w:val="20"/>
        </w:rPr>
        <w:t xml:space="preserve">inklusive </w:t>
      </w:r>
      <w:r w:rsidR="0052058D" w:rsidRPr="00BF3442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F07144" w:rsidRPr="00BF3442">
        <w:rPr>
          <w:rFonts w:ascii="Helvetica" w:hAnsi="Helvetica"/>
          <w:color w:val="000000" w:themeColor="text1"/>
          <w:sz w:val="20"/>
          <w:szCs w:val="20"/>
        </w:rPr>
        <w:t xml:space="preserve">Möglichkeit zur Anmeldung </w:t>
      </w:r>
      <w:r w:rsidR="00554C0D" w:rsidRPr="00BF3442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0B29AD" w:rsidRPr="00BF3442">
        <w:rPr>
          <w:rFonts w:ascii="Helvetica" w:hAnsi="Helvetica"/>
          <w:color w:val="000000" w:themeColor="text1"/>
          <w:sz w:val="20"/>
          <w:szCs w:val="20"/>
        </w:rPr>
        <w:t>auf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7144" w:rsidRPr="00BF3442">
        <w:rPr>
          <w:rFonts w:ascii="Helvetica" w:hAnsi="Helvetica"/>
          <w:color w:val="000000" w:themeColor="text1"/>
          <w:sz w:val="20"/>
          <w:szCs w:val="20"/>
        </w:rPr>
        <w:t xml:space="preserve">folgender Webseite veröffentlicht: </w:t>
      </w:r>
      <w:hyperlink r:id="rId10" w:history="1">
        <w:r w:rsidR="00E70815" w:rsidRPr="00BF3442">
          <w:rPr>
            <w:rStyle w:val="Hyperlink"/>
            <w:rFonts w:ascii="Helvetica" w:hAnsi="Helvetica"/>
            <w:sz w:val="20"/>
            <w:szCs w:val="20"/>
          </w:rPr>
          <w:t>https://secure.watchguard.com/alfRED.html</w:t>
        </w:r>
      </w:hyperlink>
      <w:r w:rsidR="00F07144" w:rsidRPr="00BF3442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05466E56" w14:textId="77777777" w:rsidR="00646C0B" w:rsidRPr="00BF3442" w:rsidRDefault="00646C0B" w:rsidP="0017491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A038B5E" w14:textId="77777777" w:rsidR="005A52C9" w:rsidRPr="00BF3442" w:rsidRDefault="00BD34CC" w:rsidP="00174911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proofErr w:type="spellStart"/>
      <w:r w:rsidRPr="00BF3442">
        <w:rPr>
          <w:rFonts w:ascii="Helvetica" w:hAnsi="Helvetica"/>
          <w:b/>
          <w:color w:val="000000" w:themeColor="text1"/>
          <w:sz w:val="20"/>
          <w:szCs w:val="20"/>
        </w:rPr>
        <w:t>AuthPoint</w:t>
      </w:r>
      <w:proofErr w:type="spellEnd"/>
      <w:r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r w:rsidR="00E01B82" w:rsidRPr="00BF3442">
        <w:rPr>
          <w:rFonts w:ascii="Helvetica" w:hAnsi="Helvetica"/>
          <w:b/>
          <w:color w:val="000000" w:themeColor="text1"/>
          <w:sz w:val="20"/>
          <w:szCs w:val="20"/>
        </w:rPr>
        <w:t>Multifaktor-Authentifizierung</w:t>
      </w:r>
      <w:r w:rsidR="00B15E0E" w:rsidRPr="00BF344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Pr="00BF3442">
        <w:rPr>
          <w:rFonts w:ascii="Helvetica" w:hAnsi="Helvetica"/>
          <w:b/>
          <w:color w:val="000000" w:themeColor="text1"/>
          <w:sz w:val="20"/>
          <w:szCs w:val="20"/>
        </w:rPr>
        <w:t>so einfach wie nie</w:t>
      </w:r>
    </w:p>
    <w:p w14:paraId="750682D7" w14:textId="682AAA20" w:rsidR="00AC2F71" w:rsidRPr="001D6FDC" w:rsidRDefault="00C60AC0" w:rsidP="00AC2F7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BF3442">
        <w:rPr>
          <w:rStyle w:val="Hyperlink"/>
          <w:rFonts w:ascii="Helvetica" w:hAnsi="Helvetica"/>
          <w:color w:val="000000" w:themeColor="text1"/>
          <w:sz w:val="20"/>
          <w:szCs w:val="20"/>
          <w:u w:val="none"/>
        </w:rPr>
        <w:t xml:space="preserve">Mit </w:t>
      </w:r>
      <w:proofErr w:type="spellStart"/>
      <w:r w:rsidR="00D9120B" w:rsidRPr="00BF3442">
        <w:rPr>
          <w:rStyle w:val="Hyperlink"/>
          <w:rFonts w:ascii="Helvetica" w:hAnsi="Helvetica"/>
          <w:color w:val="000000" w:themeColor="text1"/>
          <w:sz w:val="20"/>
          <w:szCs w:val="20"/>
          <w:u w:val="none"/>
        </w:rPr>
        <w:t>AuthPoint</w:t>
      </w:r>
      <w:proofErr w:type="spellEnd"/>
      <w:r w:rsidR="00D9120B"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bietet </w:t>
      </w:r>
      <w:proofErr w:type="spellStart"/>
      <w:r w:rsidRPr="00BF344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BF3442">
        <w:rPr>
          <w:rFonts w:ascii="Helvetica" w:hAnsi="Helvetica"/>
          <w:color w:val="000000" w:themeColor="text1"/>
          <w:sz w:val="20"/>
          <w:szCs w:val="20"/>
        </w:rPr>
        <w:t xml:space="preserve"> seit Juli 2018 eine</w:t>
      </w:r>
      <w:r w:rsidR="00254560" w:rsidRPr="00BF3442">
        <w:rPr>
          <w:rFonts w:ascii="Helvetica" w:hAnsi="Helvetica"/>
          <w:color w:val="000000" w:themeColor="text1"/>
          <w:sz w:val="20"/>
          <w:szCs w:val="20"/>
        </w:rPr>
        <w:t xml:space="preserve"> Multif</w:t>
      </w:r>
      <w:r w:rsidR="00D9120B" w:rsidRPr="00BF3442">
        <w:rPr>
          <w:rFonts w:ascii="Helvetica" w:hAnsi="Helvetica"/>
          <w:color w:val="000000" w:themeColor="text1"/>
          <w:sz w:val="20"/>
          <w:szCs w:val="20"/>
        </w:rPr>
        <w:t>aktor-Authentifizierungslösung</w:t>
      </w:r>
      <w:r w:rsidR="007433BA" w:rsidRPr="00BF3442">
        <w:rPr>
          <w:rFonts w:ascii="Helvetica" w:hAnsi="Helvetica"/>
          <w:color w:val="000000" w:themeColor="text1"/>
          <w:sz w:val="20"/>
          <w:szCs w:val="20"/>
        </w:rPr>
        <w:t xml:space="preserve">, die besonders </w:t>
      </w:r>
      <w:r w:rsidR="006D7E06" w:rsidRPr="00BF3442">
        <w:rPr>
          <w:rFonts w:ascii="Helvetica" w:hAnsi="Helvetica"/>
          <w:color w:val="000000" w:themeColor="text1"/>
          <w:sz w:val="20"/>
          <w:szCs w:val="20"/>
        </w:rPr>
        <w:t>auf</w:t>
      </w:r>
      <w:r w:rsidR="007433BA"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44365" w:rsidRPr="00BF344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996EC0" w:rsidRPr="00BF3442">
        <w:rPr>
          <w:rFonts w:ascii="Helvetica" w:hAnsi="Helvetica"/>
          <w:color w:val="000000" w:themeColor="text1"/>
          <w:sz w:val="20"/>
          <w:szCs w:val="20"/>
        </w:rPr>
        <w:t>Bedürfnisse</w:t>
      </w:r>
      <w:r w:rsidR="007433BA" w:rsidRPr="00BF3442">
        <w:rPr>
          <w:rFonts w:ascii="Helvetica" w:hAnsi="Helvetica"/>
          <w:color w:val="000000" w:themeColor="text1"/>
          <w:sz w:val="20"/>
          <w:szCs w:val="20"/>
        </w:rPr>
        <w:t xml:space="preserve"> von</w:t>
      </w:r>
      <w:r w:rsidR="00D9120B" w:rsidRPr="00BF3442">
        <w:rPr>
          <w:rFonts w:ascii="Helvetica" w:hAnsi="Helvetica"/>
          <w:color w:val="000000" w:themeColor="text1"/>
          <w:sz w:val="20"/>
          <w:szCs w:val="20"/>
        </w:rPr>
        <w:t xml:space="preserve"> kleine</w:t>
      </w:r>
      <w:r w:rsidR="007433BA" w:rsidRPr="00BF3442">
        <w:rPr>
          <w:rFonts w:ascii="Helvetica" w:hAnsi="Helvetica"/>
          <w:color w:val="000000" w:themeColor="text1"/>
          <w:sz w:val="20"/>
          <w:szCs w:val="20"/>
        </w:rPr>
        <w:t>ren</w:t>
      </w:r>
      <w:r w:rsidR="00D9120B" w:rsidRPr="00BF3442">
        <w:rPr>
          <w:rFonts w:ascii="Helvetica" w:hAnsi="Helvetica"/>
          <w:color w:val="000000" w:themeColor="text1"/>
          <w:sz w:val="20"/>
          <w:szCs w:val="20"/>
        </w:rPr>
        <w:t xml:space="preserve"> und mittlere</w:t>
      </w:r>
      <w:r w:rsidR="007433BA" w:rsidRPr="00BF3442">
        <w:rPr>
          <w:rFonts w:ascii="Helvetica" w:hAnsi="Helvetica"/>
          <w:color w:val="000000" w:themeColor="text1"/>
          <w:sz w:val="20"/>
          <w:szCs w:val="20"/>
        </w:rPr>
        <w:t>n</w:t>
      </w:r>
      <w:r w:rsidR="00D9120B" w:rsidRPr="00BF3442">
        <w:rPr>
          <w:rFonts w:ascii="Helvetica" w:hAnsi="Helvetica"/>
          <w:color w:val="000000" w:themeColor="text1"/>
          <w:sz w:val="20"/>
          <w:szCs w:val="20"/>
        </w:rPr>
        <w:t xml:space="preserve"> Unternehmen (KMU)</w:t>
      </w:r>
      <w:r w:rsidR="00B52DAF" w:rsidRPr="00BF34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7E06" w:rsidRPr="00BF3442">
        <w:rPr>
          <w:rFonts w:ascii="Helvetica" w:hAnsi="Helvetica"/>
          <w:color w:val="000000" w:themeColor="text1"/>
          <w:sz w:val="20"/>
          <w:szCs w:val="20"/>
        </w:rPr>
        <w:t>eingeht</w:t>
      </w:r>
      <w:r w:rsidR="00D9120B" w:rsidRPr="00C03477">
        <w:rPr>
          <w:rFonts w:ascii="Helvetica" w:hAnsi="Helvetica"/>
          <w:color w:val="000000" w:themeColor="text1"/>
          <w:sz w:val="20"/>
          <w:szCs w:val="20"/>
        </w:rPr>
        <w:t>.</w:t>
      </w:r>
      <w:r w:rsidR="005A49C3" w:rsidRPr="00C0347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D6FDC" w:rsidRPr="0083643A">
        <w:rPr>
          <w:rFonts w:ascii="Helvetica" w:hAnsi="Helvetica"/>
          <w:color w:val="000000" w:themeColor="text1"/>
          <w:sz w:val="20"/>
          <w:szCs w:val="20"/>
        </w:rPr>
        <w:t>Über einen cloudbasierten Ansatz mit einer eigenen Smartphone-App werden die teilweise erheblichen Investitionskosten, komplexen Integrationsprozesse und aufwendigen laufenden Administrationsaufgaben herkömmlicher Lösungen eliminiert.</w:t>
      </w:r>
      <w:r w:rsidR="001D6FDC" w:rsidRPr="0083643A">
        <w:rPr>
          <w:rFonts w:ascii="Helvetica" w:hAnsi="Helvetica"/>
          <w:sz w:val="20"/>
          <w:szCs w:val="20"/>
        </w:rPr>
        <w:t xml:space="preserve"> </w:t>
      </w:r>
      <w:proofErr w:type="spellStart"/>
      <w:r w:rsidR="001D6FDC" w:rsidRPr="0083643A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="001D6FDC" w:rsidRPr="008364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D6FDC" w:rsidRPr="0083643A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lässt sich zudem </w:t>
      </w:r>
      <w:r w:rsidR="001D6FDC" w:rsidRPr="0083643A">
        <w:rPr>
          <w:rFonts w:ascii="Helvetica" w:hAnsi="Helvetica"/>
          <w:sz w:val="20"/>
          <w:szCs w:val="20"/>
        </w:rPr>
        <w:t>problemlos in bestehende IT-Sicherheitsstrukturen integrieren. Das Abrechnungsmodell richtet sich nach Anzahl der Anwender auf Basis von Jahreslizenzen.</w:t>
      </w:r>
      <w:r w:rsidR="001D6FDC">
        <w:rPr>
          <w:rFonts w:ascii="Helvetica" w:hAnsi="Helvetica"/>
          <w:sz w:val="20"/>
          <w:szCs w:val="20"/>
        </w:rPr>
        <w:t xml:space="preserve"> </w:t>
      </w:r>
      <w:r w:rsidR="001D6FDC">
        <w:rPr>
          <w:rFonts w:ascii="Helvetica" w:hAnsi="Helvetica"/>
          <w:b/>
          <w:sz w:val="20"/>
          <w:szCs w:val="20"/>
        </w:rPr>
        <w:t>I</w:t>
      </w:r>
      <w:r w:rsidR="00AC2F71" w:rsidRPr="00662759">
        <w:rPr>
          <w:rFonts w:ascii="Helvetica" w:hAnsi="Helvetica"/>
          <w:color w:val="000000" w:themeColor="text1"/>
          <w:sz w:val="20"/>
          <w:szCs w:val="20"/>
        </w:rPr>
        <w:t>n Kombination mit der WatchGuard Cloud – als vollständig cloudbasierte</w:t>
      </w:r>
      <w:r w:rsidR="00AC2F71">
        <w:rPr>
          <w:rFonts w:ascii="Helvetica" w:hAnsi="Helvetica"/>
          <w:color w:val="000000" w:themeColor="text1"/>
          <w:sz w:val="20"/>
          <w:szCs w:val="20"/>
        </w:rPr>
        <w:t>r</w:t>
      </w:r>
      <w:r w:rsidR="00AC2F71" w:rsidRPr="00662759">
        <w:rPr>
          <w:rFonts w:ascii="Helvetica" w:hAnsi="Helvetica"/>
          <w:color w:val="000000" w:themeColor="text1"/>
          <w:sz w:val="20"/>
          <w:szCs w:val="20"/>
        </w:rPr>
        <w:t xml:space="preserve"> Service-</w:t>
      </w:r>
      <w:proofErr w:type="spellStart"/>
      <w:r w:rsidR="00AC2F71" w:rsidRPr="00662759">
        <w:rPr>
          <w:rFonts w:ascii="Helvetica" w:hAnsi="Helvetica"/>
          <w:color w:val="000000" w:themeColor="text1"/>
          <w:sz w:val="20"/>
          <w:szCs w:val="20"/>
        </w:rPr>
        <w:t>Delivery</w:t>
      </w:r>
      <w:proofErr w:type="spellEnd"/>
      <w:r w:rsidR="00AC2F71" w:rsidRPr="00662759">
        <w:rPr>
          <w:rFonts w:ascii="Helvetica" w:hAnsi="Helvetica"/>
          <w:color w:val="000000" w:themeColor="text1"/>
          <w:sz w:val="20"/>
          <w:szCs w:val="20"/>
        </w:rPr>
        <w:t>-Plattform</w:t>
      </w:r>
      <w:r w:rsidR="00AC2F71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AC2F71" w:rsidRPr="00662759">
        <w:rPr>
          <w:rFonts w:ascii="Helvetica" w:hAnsi="Helvetica"/>
          <w:color w:val="000000" w:themeColor="text1"/>
          <w:sz w:val="20"/>
          <w:szCs w:val="20"/>
        </w:rPr>
        <w:t xml:space="preserve">gestaltet sich die Multifaktor-Authentifizierung </w:t>
      </w:r>
      <w:r w:rsidR="001D6FDC">
        <w:rPr>
          <w:rFonts w:ascii="Helvetica" w:hAnsi="Helvetica"/>
          <w:color w:val="000000" w:themeColor="text1"/>
          <w:sz w:val="20"/>
          <w:szCs w:val="20"/>
        </w:rPr>
        <w:t xml:space="preserve">auch im Rahmen von MSSP-Modellen </w:t>
      </w:r>
      <w:r w:rsidR="00A20C4E">
        <w:rPr>
          <w:rFonts w:ascii="Helvetica" w:hAnsi="Helvetica"/>
          <w:color w:val="000000" w:themeColor="text1"/>
          <w:sz w:val="20"/>
          <w:szCs w:val="20"/>
        </w:rPr>
        <w:t>(</w:t>
      </w:r>
      <w:proofErr w:type="spellStart"/>
      <w:r w:rsidR="00A20C4E">
        <w:rPr>
          <w:rFonts w:ascii="Helvetica" w:hAnsi="Helvetica"/>
          <w:color w:val="000000" w:themeColor="text1"/>
          <w:sz w:val="20"/>
          <w:szCs w:val="20"/>
        </w:rPr>
        <w:t>M</w:t>
      </w:r>
      <w:r w:rsidR="001D6FDC">
        <w:rPr>
          <w:rFonts w:ascii="Helvetica" w:hAnsi="Helvetica"/>
          <w:color w:val="000000" w:themeColor="text1"/>
          <w:sz w:val="20"/>
          <w:szCs w:val="20"/>
        </w:rPr>
        <w:t>anaged</w:t>
      </w:r>
      <w:proofErr w:type="spellEnd"/>
      <w:r w:rsidR="001D6FDC">
        <w:rPr>
          <w:rFonts w:ascii="Helvetica" w:hAnsi="Helvetica"/>
          <w:color w:val="000000" w:themeColor="text1"/>
          <w:sz w:val="20"/>
          <w:szCs w:val="20"/>
        </w:rPr>
        <w:t xml:space="preserve"> Security Service Provider) </w:t>
      </w:r>
      <w:r w:rsidR="00AC2F71" w:rsidRPr="00662759">
        <w:rPr>
          <w:rFonts w:ascii="Helvetica" w:hAnsi="Helvetica"/>
          <w:color w:val="000000" w:themeColor="text1"/>
          <w:sz w:val="20"/>
          <w:szCs w:val="20"/>
        </w:rPr>
        <w:t xml:space="preserve">ab sofort effektiver denn je. </w:t>
      </w:r>
      <w:r w:rsidR="00AC2F71" w:rsidRPr="00682CBF">
        <w:rPr>
          <w:rFonts w:ascii="Helvetica" w:hAnsi="Helvetica"/>
          <w:color w:val="000000" w:themeColor="text1"/>
          <w:sz w:val="20"/>
          <w:szCs w:val="20"/>
        </w:rPr>
        <w:t>Von der Kunden-Aufschaltung über Lizenzzuteilungen bis hin zur Remote-Verwaltung und -Konfiguration des Serv</w:t>
      </w:r>
      <w:r w:rsidR="00B604E3">
        <w:rPr>
          <w:rFonts w:ascii="Helvetica" w:hAnsi="Helvetica"/>
          <w:color w:val="000000" w:themeColor="text1"/>
          <w:sz w:val="20"/>
          <w:szCs w:val="20"/>
        </w:rPr>
        <w:t>ice</w:t>
      </w:r>
      <w:r w:rsidR="00AC2F71" w:rsidRPr="00682CBF">
        <w:rPr>
          <w:rFonts w:ascii="Helvetica" w:hAnsi="Helvetica"/>
          <w:color w:val="000000" w:themeColor="text1"/>
          <w:sz w:val="20"/>
          <w:szCs w:val="20"/>
        </w:rPr>
        <w:t xml:space="preserve"> läuft alles einfach über eine einzige Oberfläche – inklusive mandantenfähiger und mehrschichtiger Funktionen zur Segmentierung von Verwaltungs- und Zugriffsberechtigungen. </w:t>
      </w:r>
    </w:p>
    <w:p w14:paraId="15D66F50" w14:textId="77777777" w:rsidR="00AC2F71" w:rsidRDefault="00AC2F71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E79179E" w14:textId="77777777" w:rsidR="0015629E" w:rsidRDefault="0015629E">
      <w:pPr>
        <w:rPr>
          <w:b/>
          <w:sz w:val="20"/>
          <w:szCs w:val="20"/>
        </w:rPr>
      </w:pPr>
    </w:p>
    <w:p w14:paraId="668BF425" w14:textId="77777777" w:rsidR="00AD57AC" w:rsidRPr="00AA420B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AA420B">
        <w:rPr>
          <w:rFonts w:eastAsia="MS Mincho"/>
          <w:sz w:val="20"/>
          <w:szCs w:val="20"/>
          <w:lang w:eastAsia="de-DE"/>
        </w:rPr>
        <w:t>Bildmaterial</w:t>
      </w:r>
    </w:p>
    <w:p w14:paraId="222210ED" w14:textId="77777777" w:rsidR="00AD57AC" w:rsidRDefault="00AD57AC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0FF013A4" w14:textId="77777777" w:rsidR="00367A16" w:rsidRDefault="00367A16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noProof/>
          <w:sz w:val="20"/>
          <w:szCs w:val="20"/>
          <w:lang w:eastAsia="de-DE"/>
        </w:rPr>
        <w:drawing>
          <wp:inline distT="0" distB="0" distL="0" distR="0" wp14:anchorId="434CC50A" wp14:editId="732FDFC1">
            <wp:extent cx="2429689" cy="941561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_alfredMockUp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425" cy="949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E2F42" w14:textId="77777777" w:rsidR="00367A16" w:rsidRPr="00BF3442" w:rsidRDefault="00367A16" w:rsidP="004A32F7">
      <w:pPr>
        <w:pStyle w:val="Textkrper"/>
        <w:spacing w:line="288" w:lineRule="auto"/>
        <w:ind w:right="1134"/>
        <w:rPr>
          <w:rFonts w:eastAsia="MS Mincho"/>
          <w:b w:val="0"/>
          <w:spacing w:val="-1"/>
          <w:sz w:val="16"/>
          <w:szCs w:val="16"/>
          <w:lang w:eastAsia="de-DE"/>
        </w:rPr>
      </w:pPr>
      <w:proofErr w:type="spellStart"/>
      <w:r w:rsidRPr="00BF3442">
        <w:rPr>
          <w:rFonts w:eastAsia="MS Mincho"/>
          <w:b w:val="0"/>
          <w:spacing w:val="-1"/>
          <w:sz w:val="16"/>
          <w:szCs w:val="16"/>
          <w:lang w:eastAsia="de-DE"/>
        </w:rPr>
        <w:t>alfRED</w:t>
      </w:r>
      <w:proofErr w:type="spellEnd"/>
      <w:r w:rsidRPr="00BF3442">
        <w:rPr>
          <w:rFonts w:eastAsia="MS Mincho"/>
          <w:b w:val="0"/>
          <w:spacing w:val="-1"/>
          <w:sz w:val="16"/>
          <w:szCs w:val="16"/>
          <w:lang w:eastAsia="de-DE"/>
        </w:rPr>
        <w:t>, das mobile Trainingsgefährt von WatchGuard</w:t>
      </w:r>
      <w:r w:rsidR="00AA420B" w:rsidRPr="00BF3442">
        <w:rPr>
          <w:rFonts w:eastAsia="MS Mincho"/>
          <w:b w:val="0"/>
          <w:spacing w:val="-1"/>
          <w:sz w:val="16"/>
          <w:szCs w:val="16"/>
          <w:lang w:eastAsia="de-DE"/>
        </w:rPr>
        <w:t>,</w:t>
      </w:r>
      <w:r w:rsidRPr="00BF3442">
        <w:rPr>
          <w:rFonts w:eastAsia="MS Mincho"/>
          <w:b w:val="0"/>
          <w:spacing w:val="-1"/>
          <w:sz w:val="16"/>
          <w:szCs w:val="16"/>
          <w:lang w:eastAsia="de-DE"/>
        </w:rPr>
        <w:t xml:space="preserve"> </w:t>
      </w:r>
      <w:r w:rsidR="00F60A02" w:rsidRPr="00BF3442">
        <w:rPr>
          <w:rFonts w:eastAsia="MS Mincho"/>
          <w:b w:val="0"/>
          <w:spacing w:val="-1"/>
          <w:sz w:val="16"/>
          <w:szCs w:val="16"/>
          <w:lang w:eastAsia="de-DE"/>
        </w:rPr>
        <w:t xml:space="preserve">tourt im Herbst durch Deutschland und bietet exklusive </w:t>
      </w:r>
      <w:r w:rsidRPr="00BF3442">
        <w:rPr>
          <w:rFonts w:eastAsia="MS Mincho"/>
          <w:b w:val="0"/>
          <w:spacing w:val="-1"/>
          <w:sz w:val="16"/>
          <w:szCs w:val="16"/>
          <w:lang w:eastAsia="de-DE"/>
        </w:rPr>
        <w:t>Intensiv-Schulungen</w:t>
      </w:r>
      <w:r w:rsidR="00F60A02" w:rsidRPr="00BF3442">
        <w:rPr>
          <w:rFonts w:eastAsia="MS Mincho"/>
          <w:b w:val="0"/>
          <w:spacing w:val="-1"/>
          <w:sz w:val="16"/>
          <w:szCs w:val="16"/>
          <w:lang w:eastAsia="de-DE"/>
        </w:rPr>
        <w:t xml:space="preserve"> für </w:t>
      </w:r>
      <w:r w:rsidR="00765266" w:rsidRPr="00BF3442">
        <w:rPr>
          <w:rFonts w:eastAsia="MS Mincho"/>
          <w:b w:val="0"/>
          <w:spacing w:val="-1"/>
          <w:sz w:val="16"/>
          <w:szCs w:val="16"/>
          <w:lang w:eastAsia="de-DE"/>
        </w:rPr>
        <w:t xml:space="preserve">Fachhändler. </w:t>
      </w:r>
    </w:p>
    <w:p w14:paraId="6ED79EB0" w14:textId="77777777" w:rsidR="00F60A02" w:rsidRDefault="00F60A02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60E952A9" w:rsidR="00765266" w:rsidRPr="00A84EDE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03D8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="00944146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94414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bookmarkStart w:id="0" w:name="_GoBack"/>
      <w:bookmarkEnd w:id="0"/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alfRED</w:t>
      </w:r>
      <w:proofErr w:type="spellEnd"/>
      <w:r w:rsidRPr="00E203D8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A84ED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84EDE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A84EDE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A84EDE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A84EDE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D1CA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D1CA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1CAB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4D1CA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4D1CA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4D1CA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84EDE">
              <w:rPr>
                <w:bCs/>
                <w:color w:val="000000" w:themeColor="text1"/>
                <w:sz w:val="16"/>
              </w:rPr>
              <w:t>Presse-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und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4D1CA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4D1CA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4D1CAB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4D1CAB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4D1CAB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4D1CAB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A84EDE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A84EDE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84EDE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77777777" w:rsidR="003A765B" w:rsidRPr="004D1CAB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insbesondere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kleine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mittlere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4D1CA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A84EDE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4D1CAB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2" w:history="1">
        <w:r w:rsidRPr="004D1CA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3" w:history="1">
        <w:r w:rsidR="00377910" w:rsidRPr="004D1CA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4" w:history="1">
        <w:r w:rsidR="00377910" w:rsidRPr="004D1CA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5" w:history="1">
        <w:r w:rsidRPr="004D1CA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6" w:history="1">
        <w:r w:rsidRPr="004D1CA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4D1CA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4D1CAB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46291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46291E" w:rsidSect="0015629E"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DDB34" w14:textId="77777777" w:rsidR="00130053" w:rsidRDefault="00130053">
      <w:r>
        <w:separator/>
      </w:r>
    </w:p>
  </w:endnote>
  <w:endnote w:type="continuationSeparator" w:id="0">
    <w:p w14:paraId="7925408B" w14:textId="77777777" w:rsidR="00130053" w:rsidRDefault="00130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1D1C6B" w14:textId="77777777" w:rsidR="00130053" w:rsidRDefault="00130053">
      <w:r>
        <w:separator/>
      </w:r>
    </w:p>
  </w:footnote>
  <w:footnote w:type="continuationSeparator" w:id="0">
    <w:p w14:paraId="5104D25D" w14:textId="77777777" w:rsidR="00130053" w:rsidRDefault="001300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7"/>
  </w:num>
  <w:num w:numId="3">
    <w:abstractNumId w:val="22"/>
  </w:num>
  <w:num w:numId="4">
    <w:abstractNumId w:val="39"/>
  </w:num>
  <w:num w:numId="5">
    <w:abstractNumId w:val="17"/>
  </w:num>
  <w:num w:numId="6">
    <w:abstractNumId w:val="31"/>
  </w:num>
  <w:num w:numId="7">
    <w:abstractNumId w:val="14"/>
  </w:num>
  <w:num w:numId="8">
    <w:abstractNumId w:val="28"/>
  </w:num>
  <w:num w:numId="9">
    <w:abstractNumId w:val="16"/>
  </w:num>
  <w:num w:numId="10">
    <w:abstractNumId w:val="26"/>
  </w:num>
  <w:num w:numId="11">
    <w:abstractNumId w:val="41"/>
  </w:num>
  <w:num w:numId="12">
    <w:abstractNumId w:val="35"/>
  </w:num>
  <w:num w:numId="13">
    <w:abstractNumId w:val="36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38"/>
  </w:num>
  <w:num w:numId="19">
    <w:abstractNumId w:val="32"/>
  </w:num>
  <w:num w:numId="20">
    <w:abstractNumId w:val="19"/>
  </w:num>
  <w:num w:numId="21">
    <w:abstractNumId w:val="34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33"/>
  </w:num>
  <w:num w:numId="33">
    <w:abstractNumId w:val="27"/>
  </w:num>
  <w:num w:numId="34">
    <w:abstractNumId w:val="21"/>
  </w:num>
  <w:num w:numId="35">
    <w:abstractNumId w:val="15"/>
  </w:num>
  <w:num w:numId="36">
    <w:abstractNumId w:val="24"/>
  </w:num>
  <w:num w:numId="37">
    <w:abstractNumId w:val="25"/>
  </w:num>
  <w:num w:numId="38">
    <w:abstractNumId w:val="10"/>
  </w:num>
  <w:num w:numId="39">
    <w:abstractNumId w:val="23"/>
  </w:num>
  <w:num w:numId="40">
    <w:abstractNumId w:val="30"/>
  </w:num>
  <w:num w:numId="41">
    <w:abstractNumId w:val="13"/>
  </w:num>
  <w:num w:numId="4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4360"/>
    <w:rsid w:val="000964E0"/>
    <w:rsid w:val="00096B31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0053"/>
    <w:rsid w:val="00132DEC"/>
    <w:rsid w:val="00133454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34D5"/>
    <w:rsid w:val="001642FC"/>
    <w:rsid w:val="001651AC"/>
    <w:rsid w:val="0016747C"/>
    <w:rsid w:val="00170058"/>
    <w:rsid w:val="00170EEF"/>
    <w:rsid w:val="00173C3F"/>
    <w:rsid w:val="00173E3A"/>
    <w:rsid w:val="00174911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932"/>
    <w:rsid w:val="002B238C"/>
    <w:rsid w:val="002B30FA"/>
    <w:rsid w:val="002B5616"/>
    <w:rsid w:val="002B663F"/>
    <w:rsid w:val="002B70F8"/>
    <w:rsid w:val="002B7740"/>
    <w:rsid w:val="002C1B98"/>
    <w:rsid w:val="002C267D"/>
    <w:rsid w:val="002C3B1B"/>
    <w:rsid w:val="002C575B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72EB"/>
    <w:rsid w:val="002E7C1A"/>
    <w:rsid w:val="002F0B09"/>
    <w:rsid w:val="002F103D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1F5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67A1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331B"/>
    <w:rsid w:val="00564917"/>
    <w:rsid w:val="00564CAA"/>
    <w:rsid w:val="005700F3"/>
    <w:rsid w:val="005704D3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418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6228"/>
    <w:rsid w:val="00846775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5D61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4E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4CB"/>
    <w:rsid w:val="00AA063B"/>
    <w:rsid w:val="00AA15F9"/>
    <w:rsid w:val="00AA3261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6428"/>
    <w:rsid w:val="00B776CC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8C2"/>
    <w:rsid w:val="00BD58C9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6473"/>
    <w:rsid w:val="00C00B2D"/>
    <w:rsid w:val="00C01F51"/>
    <w:rsid w:val="00C0259C"/>
    <w:rsid w:val="00C02AE8"/>
    <w:rsid w:val="00C02C8A"/>
    <w:rsid w:val="00C03262"/>
    <w:rsid w:val="00C03477"/>
    <w:rsid w:val="00C054F3"/>
    <w:rsid w:val="00C05D7F"/>
    <w:rsid w:val="00C06616"/>
    <w:rsid w:val="00C07A61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C4"/>
    <w:rsid w:val="00C423C3"/>
    <w:rsid w:val="00C427B9"/>
    <w:rsid w:val="00C428F6"/>
    <w:rsid w:val="00C43332"/>
    <w:rsid w:val="00C45133"/>
    <w:rsid w:val="00C45138"/>
    <w:rsid w:val="00C45F0B"/>
    <w:rsid w:val="00C463C1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C81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50F9"/>
    <w:rsid w:val="00E05C09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5A17"/>
    <w:rsid w:val="00E57270"/>
    <w:rsid w:val="00E577B4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579"/>
    <w:rsid w:val="00E73645"/>
    <w:rsid w:val="00E73697"/>
    <w:rsid w:val="00E7489F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FFD"/>
    <w:rsid w:val="00F57A82"/>
    <w:rsid w:val="00F60A02"/>
    <w:rsid w:val="00F60ADE"/>
    <w:rsid w:val="00F614E1"/>
    <w:rsid w:val="00F62556"/>
    <w:rsid w:val="00F640E0"/>
    <w:rsid w:val="00F64599"/>
    <w:rsid w:val="00F6479E"/>
    <w:rsid w:val="00F666A7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twitter.com/sichersein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secure.watchguard.com/alfRED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763</Words>
  <Characters>4810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5562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12</cp:revision>
  <cp:lastPrinted>2018-08-30T13:14:00Z</cp:lastPrinted>
  <dcterms:created xsi:type="dcterms:W3CDTF">2018-09-04T06:46:00Z</dcterms:created>
  <dcterms:modified xsi:type="dcterms:W3CDTF">2018-09-11T07:04:00Z</dcterms:modified>
  <cp:category/>
</cp:coreProperties>
</file>