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3555F2A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6F4A19">
        <w:rPr>
          <w:rFonts w:ascii="Helvetica" w:hAnsi="Helvetica"/>
          <w:sz w:val="20"/>
          <w:szCs w:val="20"/>
        </w:rPr>
        <w:t>Hamburg</w:t>
      </w:r>
      <w:r w:rsidR="00037D09" w:rsidRPr="006F4A19">
        <w:rPr>
          <w:rFonts w:ascii="Helvetica" w:hAnsi="Helvetica"/>
          <w:sz w:val="20"/>
          <w:szCs w:val="20"/>
        </w:rPr>
        <w:t>,</w:t>
      </w:r>
      <w:r w:rsidR="00BF3442" w:rsidRPr="006F4A19">
        <w:rPr>
          <w:rFonts w:ascii="Helvetica" w:hAnsi="Helvetica"/>
          <w:sz w:val="20"/>
          <w:szCs w:val="20"/>
        </w:rPr>
        <w:t xml:space="preserve"> </w:t>
      </w:r>
      <w:r w:rsidR="006F4A19" w:rsidRPr="006F4A19">
        <w:rPr>
          <w:rFonts w:ascii="Helvetica" w:hAnsi="Helvetica"/>
          <w:sz w:val="20"/>
          <w:szCs w:val="20"/>
        </w:rPr>
        <w:t>14</w:t>
      </w:r>
      <w:r w:rsidR="003B0419" w:rsidRPr="006F4A19">
        <w:rPr>
          <w:rFonts w:ascii="Helvetica" w:hAnsi="Helvetica"/>
          <w:sz w:val="20"/>
          <w:szCs w:val="20"/>
        </w:rPr>
        <w:t xml:space="preserve">. </w:t>
      </w:r>
      <w:r w:rsidR="00FC2C5A" w:rsidRPr="006F4A19">
        <w:rPr>
          <w:rFonts w:ascii="Helvetica" w:hAnsi="Helvetica"/>
          <w:sz w:val="20"/>
          <w:szCs w:val="20"/>
        </w:rPr>
        <w:t>April</w:t>
      </w:r>
      <w:r w:rsidR="007A65B1" w:rsidRPr="006F4A19">
        <w:rPr>
          <w:rFonts w:ascii="Helvetica" w:hAnsi="Helvetica"/>
          <w:sz w:val="20"/>
          <w:szCs w:val="20"/>
        </w:rPr>
        <w:t xml:space="preserve"> </w:t>
      </w:r>
      <w:r w:rsidR="00037D09" w:rsidRPr="006F4A19">
        <w:rPr>
          <w:rFonts w:ascii="Helvetica" w:hAnsi="Helvetica"/>
          <w:sz w:val="20"/>
          <w:szCs w:val="20"/>
        </w:rPr>
        <w:t>20</w:t>
      </w:r>
      <w:r w:rsidR="00A95484" w:rsidRPr="006F4A19">
        <w:rPr>
          <w:rFonts w:ascii="Helvetica" w:hAnsi="Helvetica"/>
          <w:sz w:val="20"/>
          <w:szCs w:val="20"/>
        </w:rPr>
        <w:t>2</w:t>
      </w:r>
      <w:r w:rsidR="003B0419" w:rsidRPr="006F4A19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5022AF62" w:rsidR="003D549A" w:rsidRPr="00B46453" w:rsidRDefault="0045671A" w:rsidP="00C566F8">
      <w:pPr>
        <w:spacing w:line="288" w:lineRule="auto"/>
        <w:ind w:right="1135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WatchGuard </w:t>
      </w:r>
      <w:r w:rsidR="000C647A">
        <w:rPr>
          <w:rFonts w:ascii="Helvetica" w:hAnsi="Helvetica"/>
          <w:b/>
          <w:bCs/>
        </w:rPr>
        <w:t xml:space="preserve">stärkt </w:t>
      </w:r>
      <w:r>
        <w:rPr>
          <w:rFonts w:ascii="Helvetica" w:hAnsi="Helvetica"/>
          <w:b/>
          <w:bCs/>
        </w:rPr>
        <w:t xml:space="preserve">technischen </w:t>
      </w:r>
      <w:proofErr w:type="spellStart"/>
      <w:r w:rsidR="009B6B50">
        <w:rPr>
          <w:rFonts w:ascii="Helvetica" w:hAnsi="Helvetica"/>
          <w:b/>
          <w:bCs/>
        </w:rPr>
        <w:t>Pre</w:t>
      </w:r>
      <w:proofErr w:type="spellEnd"/>
      <w:r w:rsidR="009B6B50">
        <w:rPr>
          <w:rFonts w:ascii="Helvetica" w:hAnsi="Helvetica"/>
          <w:b/>
          <w:bCs/>
        </w:rPr>
        <w:t>-</w:t>
      </w:r>
      <w:r w:rsidR="009B6B50" w:rsidRPr="00522BBD">
        <w:rPr>
          <w:rFonts w:ascii="Helvetica" w:hAnsi="Helvetica"/>
          <w:b/>
          <w:bCs/>
        </w:rPr>
        <w:t>Sales</w:t>
      </w:r>
      <w:r w:rsidR="009B6B50">
        <w:rPr>
          <w:rFonts w:ascii="Helvetica" w:hAnsi="Helvetica"/>
          <w:b/>
          <w:bCs/>
        </w:rPr>
        <w:t>-</w:t>
      </w:r>
      <w:r>
        <w:rPr>
          <w:rFonts w:ascii="Helvetica" w:hAnsi="Helvetica"/>
          <w:b/>
          <w:bCs/>
        </w:rPr>
        <w:t>Support</w:t>
      </w:r>
      <w:r w:rsidR="009A2E60">
        <w:rPr>
          <w:rFonts w:ascii="Helvetica" w:hAnsi="Helvetica"/>
          <w:b/>
          <w:bCs/>
        </w:rPr>
        <w:t xml:space="preserve"> in Central Europe</w:t>
      </w:r>
    </w:p>
    <w:p w14:paraId="2416124C" w14:textId="222720B3" w:rsidR="00112229" w:rsidRPr="00B46453" w:rsidRDefault="00F376B1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Timo </w:t>
      </w:r>
      <w:proofErr w:type="spellStart"/>
      <w:r>
        <w:rPr>
          <w:rFonts w:ascii="Helvetica" w:hAnsi="Helvetica"/>
          <w:b/>
          <w:bCs/>
          <w:iCs/>
          <w:sz w:val="20"/>
          <w:szCs w:val="20"/>
        </w:rPr>
        <w:t>Kirchem</w:t>
      </w:r>
      <w:proofErr w:type="spellEnd"/>
      <w:r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9C7A94">
        <w:rPr>
          <w:rFonts w:ascii="Helvetica" w:hAnsi="Helvetica"/>
          <w:b/>
          <w:bCs/>
          <w:iCs/>
          <w:sz w:val="20"/>
          <w:szCs w:val="20"/>
        </w:rPr>
        <w:t xml:space="preserve">übernimmt </w:t>
      </w:r>
      <w:r w:rsidR="00FC75B2">
        <w:rPr>
          <w:rFonts w:ascii="Helvetica" w:hAnsi="Helvetica"/>
          <w:b/>
          <w:bCs/>
          <w:iCs/>
          <w:sz w:val="20"/>
          <w:szCs w:val="20"/>
        </w:rPr>
        <w:t xml:space="preserve">ab sofort als Sales Engineer </w:t>
      </w:r>
      <w:r w:rsidR="009C7A94">
        <w:rPr>
          <w:rFonts w:ascii="Helvetica" w:hAnsi="Helvetica"/>
          <w:b/>
          <w:bCs/>
          <w:iCs/>
          <w:sz w:val="20"/>
          <w:szCs w:val="20"/>
        </w:rPr>
        <w:t xml:space="preserve">Verantwortung </w:t>
      </w:r>
      <w:r w:rsidR="00FC75B2">
        <w:rPr>
          <w:rFonts w:ascii="Helvetica" w:hAnsi="Helvetica"/>
          <w:b/>
          <w:bCs/>
          <w:iCs/>
          <w:sz w:val="20"/>
          <w:szCs w:val="20"/>
        </w:rPr>
        <w:t xml:space="preserve">für </w:t>
      </w:r>
      <w:r w:rsidR="00A227D9">
        <w:rPr>
          <w:rFonts w:ascii="Helvetica" w:hAnsi="Helvetica"/>
          <w:b/>
          <w:bCs/>
          <w:iCs/>
          <w:sz w:val="20"/>
          <w:szCs w:val="20"/>
        </w:rPr>
        <w:t xml:space="preserve">Partner und </w:t>
      </w:r>
      <w:r w:rsidR="00822BC9">
        <w:rPr>
          <w:rFonts w:ascii="Helvetica" w:hAnsi="Helvetica"/>
          <w:b/>
          <w:bCs/>
          <w:iCs/>
          <w:sz w:val="20"/>
          <w:szCs w:val="20"/>
        </w:rPr>
        <w:t xml:space="preserve">deren </w:t>
      </w:r>
      <w:r w:rsidR="00A227D9">
        <w:rPr>
          <w:rFonts w:ascii="Helvetica" w:hAnsi="Helvetica"/>
          <w:b/>
          <w:bCs/>
          <w:iCs/>
          <w:sz w:val="20"/>
          <w:szCs w:val="20"/>
        </w:rPr>
        <w:t xml:space="preserve">Kunden in </w:t>
      </w:r>
      <w:r w:rsidR="00FC75B2">
        <w:rPr>
          <w:rFonts w:ascii="Helvetica" w:hAnsi="Helvetica"/>
          <w:b/>
          <w:bCs/>
          <w:iCs/>
          <w:sz w:val="20"/>
          <w:szCs w:val="20"/>
        </w:rPr>
        <w:t>d</w:t>
      </w:r>
      <w:r w:rsidR="00A227D9">
        <w:rPr>
          <w:rFonts w:ascii="Helvetica" w:hAnsi="Helvetica"/>
          <w:b/>
          <w:bCs/>
          <w:iCs/>
          <w:sz w:val="20"/>
          <w:szCs w:val="20"/>
        </w:rPr>
        <w:t>er</w:t>
      </w:r>
      <w:r w:rsidR="00FC75B2">
        <w:rPr>
          <w:rFonts w:ascii="Helvetica" w:hAnsi="Helvetica"/>
          <w:b/>
          <w:bCs/>
          <w:iCs/>
          <w:sz w:val="20"/>
          <w:szCs w:val="20"/>
        </w:rPr>
        <w:t xml:space="preserve"> Schweiz und Österreich</w:t>
      </w:r>
    </w:p>
    <w:p w14:paraId="53ACA909" w14:textId="77777777" w:rsidR="00B44E2B" w:rsidRPr="00B46453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741181D" w14:textId="4C5DDBE6" w:rsidR="002638D6" w:rsidRDefault="00E00C29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Seit dem 1. April </w:t>
      </w:r>
      <w:r w:rsidR="000472B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2022 </w:t>
      </w:r>
      <w:r w:rsidR="00832307">
        <w:rPr>
          <w:rFonts w:ascii="Helvetica" w:hAnsi="Helvetica"/>
          <w:b/>
          <w:bCs/>
          <w:color w:val="000000" w:themeColor="text1"/>
          <w:sz w:val="20"/>
          <w:szCs w:val="20"/>
        </w:rPr>
        <w:t>ist</w:t>
      </w:r>
      <w:r w:rsidR="000472B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Timo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Kirchem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323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neuer Sales Engineer </w:t>
      </w:r>
      <w:r w:rsidR="00822BC9">
        <w:rPr>
          <w:rFonts w:ascii="Helvetica" w:hAnsi="Helvetica"/>
          <w:b/>
          <w:bCs/>
          <w:color w:val="000000" w:themeColor="text1"/>
          <w:sz w:val="20"/>
          <w:szCs w:val="20"/>
        </w:rPr>
        <w:t>unter dem Dach von</w:t>
      </w:r>
      <w:r w:rsidR="000472B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A42F1" w:rsidRPr="00B46453">
        <w:rPr>
          <w:rFonts w:ascii="Helvetica" w:hAnsi="Helvetica"/>
          <w:b/>
          <w:bCs/>
          <w:color w:val="000000" w:themeColor="text1"/>
          <w:sz w:val="20"/>
          <w:szCs w:val="20"/>
        </w:rPr>
        <w:t>WatchGuard Technologies</w:t>
      </w:r>
      <w:r w:rsidR="000472B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Der </w:t>
      </w:r>
      <w:r w:rsidR="00C566F8">
        <w:rPr>
          <w:rFonts w:ascii="Helvetica" w:hAnsi="Helvetica"/>
          <w:b/>
          <w:bCs/>
          <w:color w:val="000000" w:themeColor="text1"/>
          <w:sz w:val="20"/>
          <w:szCs w:val="20"/>
        </w:rPr>
        <w:t>37</w:t>
      </w:r>
      <w:r w:rsidR="000472B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-Jährige </w:t>
      </w:r>
      <w:r w:rsidR="00F236B8">
        <w:rPr>
          <w:rFonts w:ascii="Helvetica" w:hAnsi="Helvetica"/>
          <w:b/>
          <w:bCs/>
          <w:color w:val="000000" w:themeColor="text1"/>
          <w:sz w:val="20"/>
          <w:szCs w:val="20"/>
        </w:rPr>
        <w:t>agiert</w:t>
      </w:r>
      <w:r w:rsidR="00D5604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323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künftig </w:t>
      </w:r>
      <w:r w:rsidR="00E4416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als </w:t>
      </w:r>
      <w:r w:rsidR="005D4FC6">
        <w:rPr>
          <w:rFonts w:ascii="Helvetica" w:hAnsi="Helvetica"/>
          <w:b/>
          <w:bCs/>
          <w:color w:val="000000" w:themeColor="text1"/>
          <w:sz w:val="20"/>
          <w:szCs w:val="20"/>
        </w:rPr>
        <w:t>dedizierte</w:t>
      </w:r>
      <w:r w:rsidR="00E4416C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5D4FC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C166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technischer </w:t>
      </w:r>
      <w:r w:rsidR="00A4215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Ansprechpartner </w:t>
      </w:r>
      <w:r w:rsidR="005D4FC6">
        <w:rPr>
          <w:rFonts w:ascii="Helvetica" w:hAnsi="Helvetica"/>
          <w:b/>
          <w:bCs/>
          <w:color w:val="000000" w:themeColor="text1"/>
          <w:sz w:val="20"/>
          <w:szCs w:val="20"/>
        </w:rPr>
        <w:t>für die Schweiz und Österreich</w:t>
      </w:r>
      <w:r w:rsidR="005238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gewährleistet </w:t>
      </w:r>
      <w:r w:rsidR="00E4416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den </w:t>
      </w:r>
      <w:r w:rsidR="00121CCA">
        <w:rPr>
          <w:rFonts w:ascii="Helvetica" w:hAnsi="Helvetica"/>
          <w:b/>
          <w:bCs/>
          <w:color w:val="000000" w:themeColor="text1"/>
          <w:sz w:val="20"/>
          <w:szCs w:val="20"/>
        </w:rPr>
        <w:t>fachkundigen</w:t>
      </w:r>
      <w:r w:rsidR="00E4416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5026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Support </w:t>
      </w:r>
      <w:r w:rsidR="00A156A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Partner </w:t>
      </w:r>
      <w:r w:rsidR="002638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</w:t>
      </w:r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den </w:t>
      </w:r>
      <w:r w:rsidR="00FF2158">
        <w:rPr>
          <w:rFonts w:ascii="Helvetica" w:hAnsi="Helvetica"/>
          <w:b/>
          <w:bCs/>
          <w:color w:val="000000" w:themeColor="text1"/>
          <w:sz w:val="20"/>
          <w:szCs w:val="20"/>
        </w:rPr>
        <w:t>beiden Ländern</w:t>
      </w:r>
      <w:r w:rsidR="00523868">
        <w:rPr>
          <w:rFonts w:ascii="Helvetica" w:hAnsi="Helvetica"/>
          <w:b/>
          <w:bCs/>
          <w:color w:val="000000" w:themeColor="text1"/>
          <w:sz w:val="20"/>
          <w:szCs w:val="20"/>
        </w:rPr>
        <w:t>. Darüber hinaus</w:t>
      </w:r>
      <w:r w:rsidR="00FF215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45A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unterstützt </w:t>
      </w:r>
      <w:r w:rsidR="00D0234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 </w:t>
      </w:r>
      <w:r w:rsidR="00625745">
        <w:rPr>
          <w:rFonts w:ascii="Helvetica" w:hAnsi="Helvetica"/>
          <w:b/>
          <w:bCs/>
          <w:color w:val="000000" w:themeColor="text1"/>
          <w:sz w:val="20"/>
          <w:szCs w:val="20"/>
        </w:rPr>
        <w:t>d</w:t>
      </w:r>
      <w:r w:rsidR="0005591C">
        <w:rPr>
          <w:rFonts w:ascii="Helvetica" w:hAnsi="Helvetica"/>
          <w:b/>
          <w:bCs/>
          <w:color w:val="000000" w:themeColor="text1"/>
          <w:sz w:val="20"/>
          <w:szCs w:val="20"/>
        </w:rPr>
        <w:t>a</w:t>
      </w:r>
      <w:r w:rsidR="00B45AD9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  <w:r w:rsidR="0062574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45AD9">
        <w:rPr>
          <w:rFonts w:ascii="Helvetica" w:hAnsi="Helvetica"/>
          <w:b/>
          <w:bCs/>
          <w:color w:val="000000" w:themeColor="text1"/>
          <w:sz w:val="20"/>
          <w:szCs w:val="20"/>
        </w:rPr>
        <w:t>WatchGuard-</w:t>
      </w:r>
      <w:r w:rsidR="0062574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Team </w:t>
      </w:r>
      <w:r w:rsidR="00FF215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der Region Central Europe </w:t>
      </w:r>
      <w:r w:rsidR="00997DA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nicht zuletzt </w:t>
      </w:r>
      <w:r w:rsidR="0096117A">
        <w:rPr>
          <w:rFonts w:ascii="Helvetica" w:hAnsi="Helvetica"/>
          <w:b/>
          <w:bCs/>
          <w:color w:val="000000" w:themeColor="text1"/>
          <w:sz w:val="20"/>
          <w:szCs w:val="20"/>
        </w:rPr>
        <w:t>im Hinblick auf den Know-how-Transfer</w:t>
      </w:r>
      <w:r w:rsidR="00997DA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gegenüber </w:t>
      </w:r>
      <w:r w:rsidR="00983E17">
        <w:rPr>
          <w:rFonts w:ascii="Helvetica" w:hAnsi="Helvetica"/>
          <w:b/>
          <w:bCs/>
          <w:color w:val="000000" w:themeColor="text1"/>
          <w:sz w:val="20"/>
          <w:szCs w:val="20"/>
        </w:rPr>
        <w:t>neuen Zielgruppen</w:t>
      </w:r>
      <w:r w:rsidR="006258A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sowie </w:t>
      </w:r>
      <w:r w:rsidR="0018016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</w:t>
      </w:r>
      <w:r w:rsidR="006258A9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="00997DA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258A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bestehenden </w:t>
      </w:r>
      <w:r w:rsidR="00997DAE">
        <w:rPr>
          <w:rFonts w:ascii="Helvetica" w:hAnsi="Helvetica"/>
          <w:b/>
          <w:bCs/>
          <w:color w:val="000000" w:themeColor="text1"/>
          <w:sz w:val="20"/>
          <w:szCs w:val="20"/>
        </w:rPr>
        <w:t>deutschsprachigen WatchGuard-Gemeinschaft</w:t>
      </w:r>
      <w:r w:rsidR="00FF215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EE1BEA">
        <w:rPr>
          <w:rFonts w:ascii="Helvetica" w:hAnsi="Helvetica"/>
          <w:b/>
          <w:bCs/>
          <w:color w:val="000000" w:themeColor="text1"/>
          <w:sz w:val="20"/>
          <w:szCs w:val="20"/>
        </w:rPr>
        <w:t>B</w:t>
      </w:r>
      <w:r w:rsidR="002638D6">
        <w:rPr>
          <w:rFonts w:ascii="Helvetica" w:hAnsi="Helvetica"/>
          <w:b/>
          <w:bCs/>
          <w:color w:val="000000" w:themeColor="text1"/>
          <w:sz w:val="20"/>
          <w:szCs w:val="20"/>
        </w:rPr>
        <w:t>esonderer Fokus liegt auf dem weiteren Ausbau des Channel-Netzwerks</w:t>
      </w:r>
      <w:r w:rsidR="00CD236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</w:t>
      </w:r>
      <w:r w:rsidR="009B48FE">
        <w:rPr>
          <w:rFonts w:ascii="Helvetica" w:hAnsi="Helvetica"/>
          <w:b/>
          <w:bCs/>
          <w:color w:val="000000" w:themeColor="text1"/>
          <w:sz w:val="20"/>
          <w:szCs w:val="20"/>
        </w:rPr>
        <w:t>Österreich und der Schweiz</w:t>
      </w:r>
      <w:r w:rsidR="002638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den </w:t>
      </w:r>
      <w:proofErr w:type="spellStart"/>
      <w:r w:rsidR="002638D6">
        <w:rPr>
          <w:rFonts w:ascii="Helvetica" w:hAnsi="Helvetica"/>
          <w:b/>
          <w:bCs/>
          <w:color w:val="000000" w:themeColor="text1"/>
          <w:sz w:val="20"/>
          <w:szCs w:val="20"/>
        </w:rPr>
        <w:t>Kirchem</w:t>
      </w:r>
      <w:proofErr w:type="spellEnd"/>
      <w:r w:rsidR="002638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als Experte für </w:t>
      </w:r>
      <w:r w:rsidR="00B25BA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produktspezifische und technisch umsetzungsrelevante </w:t>
      </w:r>
      <w:r w:rsidR="002638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Fragen </w:t>
      </w:r>
      <w:r w:rsidR="00B25BAC">
        <w:rPr>
          <w:rFonts w:ascii="Helvetica" w:hAnsi="Helvetica"/>
          <w:b/>
          <w:bCs/>
          <w:color w:val="000000" w:themeColor="text1"/>
          <w:sz w:val="20"/>
          <w:szCs w:val="20"/>
        </w:rPr>
        <w:t>begleite</w:t>
      </w:r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>n wird</w:t>
      </w:r>
      <w:r w:rsidR="00B25BA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671F4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dem Zusammenhang </w:t>
      </w:r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kommen ihm insbesondere seine </w:t>
      </w:r>
      <w:r w:rsidR="00971A50">
        <w:rPr>
          <w:rFonts w:ascii="Helvetica" w:hAnsi="Helvetica"/>
          <w:b/>
          <w:bCs/>
          <w:color w:val="000000" w:themeColor="text1"/>
          <w:sz w:val="20"/>
          <w:szCs w:val="20"/>
        </w:rPr>
        <w:t>ausgeprägten</w:t>
      </w:r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264D5">
        <w:rPr>
          <w:rFonts w:ascii="Helvetica" w:hAnsi="Helvetica"/>
          <w:b/>
          <w:bCs/>
          <w:color w:val="000000" w:themeColor="text1"/>
          <w:sz w:val="20"/>
          <w:szCs w:val="20"/>
        </w:rPr>
        <w:t>Kenntnisse</w:t>
      </w:r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71F43">
        <w:rPr>
          <w:rFonts w:ascii="Helvetica" w:hAnsi="Helvetica"/>
          <w:b/>
          <w:bCs/>
          <w:color w:val="000000" w:themeColor="text1"/>
          <w:sz w:val="20"/>
          <w:szCs w:val="20"/>
        </w:rPr>
        <w:t>bei der</w:t>
      </w:r>
      <w:r w:rsidR="00743F4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Ausgestaltung </w:t>
      </w:r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</w:t>
      </w:r>
      <w:proofErr w:type="spellStart"/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581E2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 Services und die langjährige Erfahrung im Umgang mit den WatchGuard-Lösungen zugute. </w:t>
      </w:r>
    </w:p>
    <w:p w14:paraId="77AB4A42" w14:textId="77777777" w:rsidR="002638D6" w:rsidRDefault="002638D6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9E8C8BD" w14:textId="696A7EC6" w:rsidR="008C5E78" w:rsidRDefault="00471941" w:rsidP="003A797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Der Einsatz der WatchGuard-Produkte im Rahmen leistungsstarker wie effizienter Dienstleistungsangebote </w:t>
      </w:r>
      <w:r w:rsidR="00AB693A">
        <w:rPr>
          <w:rFonts w:ascii="Helvetica" w:hAnsi="Helvetica"/>
          <w:color w:val="000000" w:themeColor="text1"/>
          <w:sz w:val="20"/>
          <w:szCs w:val="20"/>
        </w:rPr>
        <w:t>gehörte zu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61BA8">
        <w:rPr>
          <w:rFonts w:ascii="Helvetica" w:hAnsi="Helvetica"/>
          <w:color w:val="000000" w:themeColor="text1"/>
          <w:sz w:val="20"/>
          <w:szCs w:val="20"/>
        </w:rPr>
        <w:t>Kirchems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Kernaufgaben </w:t>
      </w:r>
      <w:r w:rsidR="002B41C5">
        <w:rPr>
          <w:rFonts w:ascii="Helvetica" w:hAnsi="Helvetica"/>
          <w:color w:val="000000" w:themeColor="text1"/>
          <w:sz w:val="20"/>
          <w:szCs w:val="20"/>
        </w:rPr>
        <w:t>bei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CompuGroup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Medical Deutschland AG</w:t>
      </w:r>
      <w:r w:rsidR="002B41C5">
        <w:rPr>
          <w:rFonts w:ascii="Helvetica" w:hAnsi="Helvetica"/>
          <w:color w:val="000000" w:themeColor="text1"/>
          <w:sz w:val="20"/>
          <w:szCs w:val="20"/>
        </w:rPr>
        <w:t xml:space="preserve">. Hier </w:t>
      </w:r>
      <w:r w:rsidR="00DB1BCC">
        <w:rPr>
          <w:rFonts w:ascii="Helvetica" w:hAnsi="Helvetica"/>
          <w:color w:val="000000" w:themeColor="text1"/>
          <w:sz w:val="20"/>
          <w:szCs w:val="20"/>
        </w:rPr>
        <w:t xml:space="preserve">zeichnete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9214F9">
        <w:rPr>
          <w:rFonts w:ascii="Helvetica" w:hAnsi="Helvetica"/>
          <w:color w:val="000000" w:themeColor="text1"/>
          <w:sz w:val="20"/>
          <w:szCs w:val="20"/>
        </w:rPr>
        <w:t>studierte</w:t>
      </w:r>
      <w:r w:rsidR="00822BC9">
        <w:rPr>
          <w:rFonts w:ascii="Helvetica" w:hAnsi="Helvetica"/>
          <w:color w:val="000000" w:themeColor="text1"/>
          <w:sz w:val="20"/>
          <w:szCs w:val="20"/>
        </w:rPr>
        <w:t xml:space="preserve"> Informatik-Betriebswirt</w:t>
      </w:r>
      <w:r w:rsidR="006C7CCF">
        <w:rPr>
          <w:rFonts w:ascii="Helvetica" w:hAnsi="Helvetica"/>
          <w:color w:val="000000" w:themeColor="text1"/>
          <w:sz w:val="20"/>
          <w:szCs w:val="20"/>
        </w:rPr>
        <w:t xml:space="preserve"> zuletzt </w:t>
      </w:r>
      <w:r w:rsidR="00DB1BCC">
        <w:rPr>
          <w:rFonts w:ascii="Helvetica" w:hAnsi="Helvetica"/>
          <w:color w:val="000000" w:themeColor="text1"/>
          <w:sz w:val="20"/>
          <w:szCs w:val="20"/>
        </w:rPr>
        <w:t xml:space="preserve">in der Position als </w:t>
      </w:r>
      <w:r w:rsidR="006C7CCF">
        <w:rPr>
          <w:rFonts w:ascii="Helvetica" w:hAnsi="Helvetica"/>
          <w:color w:val="000000" w:themeColor="text1"/>
          <w:sz w:val="20"/>
          <w:szCs w:val="20"/>
        </w:rPr>
        <w:t xml:space="preserve">Expert </w:t>
      </w:r>
      <w:proofErr w:type="spellStart"/>
      <w:r w:rsidR="006C7CCF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="006C7CCF">
        <w:rPr>
          <w:rFonts w:ascii="Helvetica" w:hAnsi="Helvetica"/>
          <w:color w:val="000000" w:themeColor="text1"/>
          <w:sz w:val="20"/>
          <w:szCs w:val="20"/>
        </w:rPr>
        <w:t xml:space="preserve"> Manager IT-Security </w:t>
      </w:r>
      <w:r w:rsidR="003D20B5">
        <w:rPr>
          <w:rFonts w:ascii="Helvetica" w:hAnsi="Helvetica"/>
          <w:color w:val="000000" w:themeColor="text1"/>
          <w:sz w:val="20"/>
          <w:szCs w:val="20"/>
        </w:rPr>
        <w:t xml:space="preserve">im Geschäftsbereich </w:t>
      </w:r>
      <w:r w:rsidR="000321A9">
        <w:rPr>
          <w:rFonts w:ascii="Helvetica" w:hAnsi="Helvetica"/>
          <w:color w:val="000000" w:themeColor="text1"/>
          <w:sz w:val="20"/>
          <w:szCs w:val="20"/>
        </w:rPr>
        <w:t xml:space="preserve">Connectivity </w:t>
      </w:r>
      <w:r w:rsidR="006C7CCF">
        <w:rPr>
          <w:rFonts w:ascii="Helvetica" w:hAnsi="Helvetica"/>
          <w:color w:val="000000" w:themeColor="text1"/>
          <w:sz w:val="20"/>
          <w:szCs w:val="20"/>
        </w:rPr>
        <w:t>verantwortlich</w:t>
      </w:r>
      <w:r w:rsidR="00DB1BC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D2079E">
        <w:rPr>
          <w:rFonts w:ascii="Helvetica" w:hAnsi="Helvetica"/>
          <w:color w:val="000000" w:themeColor="text1"/>
          <w:sz w:val="20"/>
          <w:szCs w:val="20"/>
        </w:rPr>
        <w:t xml:space="preserve">Das dabei gesammelte Wissen </w:t>
      </w:r>
      <w:r w:rsidR="00A66B91">
        <w:rPr>
          <w:rFonts w:ascii="Helvetica" w:hAnsi="Helvetica"/>
          <w:color w:val="000000" w:themeColor="text1"/>
          <w:sz w:val="20"/>
          <w:szCs w:val="20"/>
        </w:rPr>
        <w:t xml:space="preserve">und die einschlägige Kompetenz </w:t>
      </w:r>
      <w:r w:rsidR="0066797D">
        <w:rPr>
          <w:rFonts w:ascii="Helvetica" w:hAnsi="Helvetica"/>
          <w:color w:val="000000" w:themeColor="text1"/>
          <w:sz w:val="20"/>
          <w:szCs w:val="20"/>
        </w:rPr>
        <w:t>hinsichtlich</w:t>
      </w:r>
      <w:r w:rsidR="00A66B91"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="00D2079E">
        <w:rPr>
          <w:rFonts w:ascii="Helvetica" w:hAnsi="Helvetica"/>
          <w:color w:val="000000" w:themeColor="text1"/>
          <w:sz w:val="20"/>
          <w:szCs w:val="20"/>
        </w:rPr>
        <w:t xml:space="preserve"> Entwicklung neuer </w:t>
      </w:r>
      <w:proofErr w:type="spellStart"/>
      <w:r w:rsidR="00D2079E">
        <w:rPr>
          <w:rFonts w:ascii="Helvetica" w:hAnsi="Helvetica"/>
          <w:color w:val="000000" w:themeColor="text1"/>
          <w:sz w:val="20"/>
          <w:szCs w:val="20"/>
        </w:rPr>
        <w:t>Manage</w:t>
      </w:r>
      <w:r w:rsidR="00A66B91">
        <w:rPr>
          <w:rFonts w:ascii="Helvetica" w:hAnsi="Helvetica"/>
          <w:color w:val="000000" w:themeColor="text1"/>
          <w:sz w:val="20"/>
          <w:szCs w:val="20"/>
        </w:rPr>
        <w:t>d</w:t>
      </w:r>
      <w:proofErr w:type="spellEnd"/>
      <w:r w:rsidR="00D2079E">
        <w:rPr>
          <w:rFonts w:ascii="Helvetica" w:hAnsi="Helvetica"/>
          <w:color w:val="000000" w:themeColor="text1"/>
          <w:sz w:val="20"/>
          <w:szCs w:val="20"/>
        </w:rPr>
        <w:t xml:space="preserve">-Services-Produkte </w:t>
      </w:r>
      <w:r w:rsidR="003E5C6F">
        <w:rPr>
          <w:rFonts w:ascii="Helvetica" w:hAnsi="Helvetica"/>
          <w:color w:val="000000" w:themeColor="text1"/>
          <w:sz w:val="20"/>
          <w:szCs w:val="20"/>
        </w:rPr>
        <w:t xml:space="preserve">für das Gesundheitswesen </w:t>
      </w:r>
      <w:r w:rsidR="00D2079E">
        <w:rPr>
          <w:rFonts w:ascii="Helvetica" w:hAnsi="Helvetica"/>
          <w:color w:val="000000" w:themeColor="text1"/>
          <w:sz w:val="20"/>
          <w:szCs w:val="20"/>
        </w:rPr>
        <w:t xml:space="preserve">kann er mit dem Wechsel zu WatchGuard </w:t>
      </w:r>
      <w:r w:rsidR="0058324F">
        <w:rPr>
          <w:rFonts w:ascii="Helvetica" w:hAnsi="Helvetica"/>
          <w:color w:val="000000" w:themeColor="text1"/>
          <w:sz w:val="20"/>
          <w:szCs w:val="20"/>
        </w:rPr>
        <w:t>nun branchenübergreifend</w:t>
      </w:r>
      <w:r w:rsidR="003E5C6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66B91">
        <w:rPr>
          <w:rFonts w:ascii="Helvetica" w:hAnsi="Helvetica"/>
          <w:color w:val="000000" w:themeColor="text1"/>
          <w:sz w:val="20"/>
          <w:szCs w:val="20"/>
        </w:rPr>
        <w:t xml:space="preserve">ausspielen. </w:t>
      </w:r>
    </w:p>
    <w:p w14:paraId="2FD39224" w14:textId="77777777" w:rsidR="008C5E78" w:rsidRDefault="008C5E78" w:rsidP="003A797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A6E8413" w14:textId="79AFD4A3" w:rsidR="0066262A" w:rsidRDefault="0058324F" w:rsidP="003A797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„Wir freuen uns sehr, dass wir mit Timo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Kirchem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einen so </w:t>
      </w:r>
      <w:r w:rsidR="00D93065">
        <w:rPr>
          <w:rFonts w:ascii="Helvetica" w:hAnsi="Helvetica"/>
          <w:color w:val="000000" w:themeColor="text1"/>
          <w:sz w:val="20"/>
          <w:szCs w:val="20"/>
        </w:rPr>
        <w:t xml:space="preserve">ausgewiesenen </w:t>
      </w:r>
      <w:r w:rsidR="00AB693A">
        <w:rPr>
          <w:rFonts w:ascii="Helvetica" w:hAnsi="Helvetica"/>
          <w:color w:val="000000" w:themeColor="text1"/>
          <w:sz w:val="20"/>
          <w:szCs w:val="20"/>
        </w:rPr>
        <w:t xml:space="preserve">Spezialisten </w:t>
      </w:r>
      <w:r w:rsidR="00D93065">
        <w:rPr>
          <w:rFonts w:ascii="Helvetica" w:hAnsi="Helvetica"/>
          <w:color w:val="000000" w:themeColor="text1"/>
          <w:sz w:val="20"/>
          <w:szCs w:val="20"/>
        </w:rPr>
        <w:t xml:space="preserve">gewinnen konnten. Er kennt die Anforderungen und </w:t>
      </w:r>
      <w:r w:rsidR="00D709CA">
        <w:rPr>
          <w:rFonts w:ascii="Helvetica" w:hAnsi="Helvetica"/>
          <w:color w:val="000000" w:themeColor="text1"/>
          <w:sz w:val="20"/>
          <w:szCs w:val="20"/>
        </w:rPr>
        <w:t xml:space="preserve">potenziellen </w:t>
      </w:r>
      <w:r w:rsidR="00D93065">
        <w:rPr>
          <w:rFonts w:ascii="Helvetica" w:hAnsi="Helvetica"/>
          <w:color w:val="000000" w:themeColor="text1"/>
          <w:sz w:val="20"/>
          <w:szCs w:val="20"/>
        </w:rPr>
        <w:t xml:space="preserve">Stolpersteine bei der Etablierung erfolgreicher </w:t>
      </w:r>
      <w:r w:rsidR="00E9225E">
        <w:rPr>
          <w:rFonts w:ascii="Helvetica" w:hAnsi="Helvetica"/>
          <w:color w:val="000000" w:themeColor="text1"/>
          <w:sz w:val="20"/>
          <w:szCs w:val="20"/>
        </w:rPr>
        <w:t xml:space="preserve">Dienstleistungen für IT-Sicherheit </w:t>
      </w:r>
      <w:r w:rsidR="00C13331">
        <w:rPr>
          <w:rFonts w:ascii="Helvetica" w:hAnsi="Helvetica"/>
          <w:color w:val="000000" w:themeColor="text1"/>
          <w:sz w:val="20"/>
          <w:szCs w:val="20"/>
        </w:rPr>
        <w:t>aus dem eigenen Tagesgeschäft</w:t>
      </w:r>
      <w:r w:rsidR="005C1BF4">
        <w:rPr>
          <w:rFonts w:ascii="Helvetica" w:hAnsi="Helvetica"/>
          <w:color w:val="000000" w:themeColor="text1"/>
          <w:sz w:val="20"/>
          <w:szCs w:val="20"/>
        </w:rPr>
        <w:t xml:space="preserve"> und ist damit die beste Besetzung, wenn es darum geht, die Weiterentwicklung </w:t>
      </w:r>
      <w:r w:rsidR="00C13331">
        <w:rPr>
          <w:rFonts w:ascii="Helvetica" w:hAnsi="Helvetica"/>
          <w:color w:val="000000" w:themeColor="text1"/>
          <w:sz w:val="20"/>
          <w:szCs w:val="20"/>
        </w:rPr>
        <w:t>unser</w:t>
      </w:r>
      <w:r w:rsidR="00D5604B">
        <w:rPr>
          <w:rFonts w:ascii="Helvetica" w:hAnsi="Helvetica"/>
          <w:color w:val="000000" w:themeColor="text1"/>
          <w:sz w:val="20"/>
          <w:szCs w:val="20"/>
        </w:rPr>
        <w:t>er</w:t>
      </w:r>
      <w:r w:rsidR="00C13331">
        <w:rPr>
          <w:rFonts w:ascii="Helvetica" w:hAnsi="Helvetica"/>
          <w:color w:val="000000" w:themeColor="text1"/>
          <w:sz w:val="20"/>
          <w:szCs w:val="20"/>
        </w:rPr>
        <w:t xml:space="preserve"> Partner </w:t>
      </w:r>
      <w:r w:rsidR="00C8626C">
        <w:rPr>
          <w:rFonts w:ascii="Helvetica" w:hAnsi="Helvetica"/>
          <w:color w:val="000000" w:themeColor="text1"/>
          <w:sz w:val="20"/>
          <w:szCs w:val="20"/>
        </w:rPr>
        <w:t xml:space="preserve">in Richtung </w:t>
      </w:r>
      <w:proofErr w:type="spellStart"/>
      <w:r w:rsidR="00C8626C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C8626C">
        <w:rPr>
          <w:rFonts w:ascii="Helvetica" w:hAnsi="Helvetica"/>
          <w:color w:val="000000" w:themeColor="text1"/>
          <w:sz w:val="20"/>
          <w:szCs w:val="20"/>
        </w:rPr>
        <w:t xml:space="preserve"> Security Services Provider </w:t>
      </w:r>
      <w:r w:rsidR="00D709CA">
        <w:rPr>
          <w:rFonts w:ascii="Helvetica" w:hAnsi="Helvetica"/>
          <w:color w:val="000000" w:themeColor="text1"/>
          <w:sz w:val="20"/>
          <w:szCs w:val="20"/>
        </w:rPr>
        <w:t>professionell zu begleiten“, so Jonas Spie</w:t>
      </w:r>
      <w:r w:rsidR="00436BD4">
        <w:rPr>
          <w:rFonts w:ascii="Helvetica" w:hAnsi="Helvetica"/>
          <w:color w:val="000000" w:themeColor="text1"/>
          <w:sz w:val="20"/>
          <w:szCs w:val="20"/>
        </w:rPr>
        <w:t>c</w:t>
      </w:r>
      <w:r w:rsidR="00D709CA">
        <w:rPr>
          <w:rFonts w:ascii="Helvetica" w:hAnsi="Helvetica"/>
          <w:color w:val="000000" w:themeColor="text1"/>
          <w:sz w:val="20"/>
          <w:szCs w:val="20"/>
        </w:rPr>
        <w:t>kermann, Manager Sales Engineering Central Europe bei WatchGuard Technologies.</w:t>
      </w:r>
      <w:r w:rsidR="0066797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C0E6C">
        <w:rPr>
          <w:rFonts w:ascii="Helvetica" w:hAnsi="Helvetica"/>
          <w:color w:val="000000" w:themeColor="text1"/>
          <w:sz w:val="20"/>
          <w:szCs w:val="20"/>
        </w:rPr>
        <w:t xml:space="preserve">Darüber hinaus </w:t>
      </w:r>
      <w:r w:rsidR="00225E69">
        <w:rPr>
          <w:rFonts w:ascii="Helvetica" w:hAnsi="Helvetica"/>
          <w:color w:val="000000" w:themeColor="text1"/>
          <w:sz w:val="20"/>
          <w:szCs w:val="20"/>
        </w:rPr>
        <w:t>profi</w:t>
      </w:r>
      <w:r w:rsidR="00D5604B">
        <w:rPr>
          <w:rFonts w:ascii="Helvetica" w:hAnsi="Helvetica"/>
          <w:color w:val="000000" w:themeColor="text1"/>
          <w:sz w:val="20"/>
          <w:szCs w:val="20"/>
        </w:rPr>
        <w:t>ti</w:t>
      </w:r>
      <w:r w:rsidR="00225E69">
        <w:rPr>
          <w:rFonts w:ascii="Helvetica" w:hAnsi="Helvetica"/>
          <w:color w:val="000000" w:themeColor="text1"/>
          <w:sz w:val="20"/>
          <w:szCs w:val="20"/>
        </w:rPr>
        <w:t xml:space="preserve">eren das Team und damit auch die Partner und Kunden </w:t>
      </w:r>
      <w:r w:rsidR="00BC0E6C">
        <w:rPr>
          <w:rFonts w:ascii="Helvetica" w:hAnsi="Helvetica"/>
          <w:color w:val="000000" w:themeColor="text1"/>
          <w:sz w:val="20"/>
          <w:szCs w:val="20"/>
        </w:rPr>
        <w:t xml:space="preserve">nicht zuletzt </w:t>
      </w:r>
      <w:r w:rsidR="00225E69">
        <w:rPr>
          <w:rFonts w:ascii="Helvetica" w:hAnsi="Helvetica"/>
          <w:color w:val="000000" w:themeColor="text1"/>
          <w:sz w:val="20"/>
          <w:szCs w:val="20"/>
        </w:rPr>
        <w:t>vom</w:t>
      </w:r>
      <w:r w:rsidR="00BC0E6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6797D">
        <w:rPr>
          <w:rFonts w:ascii="Helvetica" w:hAnsi="Helvetica"/>
          <w:color w:val="000000" w:themeColor="text1"/>
          <w:sz w:val="20"/>
          <w:szCs w:val="20"/>
        </w:rPr>
        <w:t>tiefen</w:t>
      </w:r>
      <w:r w:rsidR="0010067E">
        <w:rPr>
          <w:rFonts w:ascii="Helvetica" w:hAnsi="Helvetica"/>
          <w:color w:val="000000" w:themeColor="text1"/>
          <w:sz w:val="20"/>
          <w:szCs w:val="20"/>
        </w:rPr>
        <w:t>, anwenderspezifischen</w:t>
      </w:r>
      <w:r w:rsidR="0066797D">
        <w:rPr>
          <w:rFonts w:ascii="Helvetica" w:hAnsi="Helvetica"/>
          <w:color w:val="000000" w:themeColor="text1"/>
          <w:sz w:val="20"/>
          <w:szCs w:val="20"/>
        </w:rPr>
        <w:t xml:space="preserve"> Fachwissen zu den WatchGuard-Produkten </w:t>
      </w:r>
      <w:r w:rsidR="00A206F3">
        <w:rPr>
          <w:rFonts w:ascii="Helvetica" w:hAnsi="Helvetica"/>
          <w:color w:val="000000" w:themeColor="text1"/>
          <w:sz w:val="20"/>
          <w:szCs w:val="20"/>
        </w:rPr>
        <w:t>sowie</w:t>
      </w:r>
      <w:r w:rsidR="00BC0E6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206F3">
        <w:rPr>
          <w:rFonts w:ascii="Helvetica" w:hAnsi="Helvetica"/>
          <w:color w:val="000000" w:themeColor="text1"/>
          <w:sz w:val="20"/>
          <w:szCs w:val="20"/>
        </w:rPr>
        <w:t xml:space="preserve">den Detailkenntnissen </w:t>
      </w:r>
      <w:r w:rsidR="00E33003">
        <w:rPr>
          <w:rFonts w:ascii="Helvetica" w:hAnsi="Helvetica"/>
          <w:color w:val="000000" w:themeColor="text1"/>
          <w:sz w:val="20"/>
          <w:szCs w:val="20"/>
        </w:rPr>
        <w:t>beim Thema E-</w:t>
      </w:r>
      <w:r w:rsidR="003A7970">
        <w:rPr>
          <w:rFonts w:ascii="Helvetica" w:hAnsi="Helvetica"/>
          <w:color w:val="000000" w:themeColor="text1"/>
          <w:sz w:val="20"/>
          <w:szCs w:val="20"/>
        </w:rPr>
        <w:t>Health</w:t>
      </w:r>
      <w:r w:rsidR="006B05A1">
        <w:rPr>
          <w:rFonts w:ascii="Helvetica" w:hAnsi="Helvetica"/>
          <w:color w:val="000000" w:themeColor="text1"/>
          <w:sz w:val="20"/>
          <w:szCs w:val="20"/>
        </w:rPr>
        <w:t>, bei dem bekanntermaßen höchste IT-Security</w:t>
      </w:r>
      <w:r w:rsidR="00C55F8D">
        <w:rPr>
          <w:rFonts w:ascii="Helvetica" w:hAnsi="Helvetica"/>
          <w:color w:val="000000" w:themeColor="text1"/>
          <w:sz w:val="20"/>
          <w:szCs w:val="20"/>
        </w:rPr>
        <w:t>-Anforderungen gelten.</w:t>
      </w:r>
    </w:p>
    <w:p w14:paraId="5229ED82" w14:textId="49693B0C" w:rsidR="00430363" w:rsidRDefault="00430363" w:rsidP="003A7970">
      <w:pPr>
        <w:spacing w:line="288" w:lineRule="auto"/>
        <w:ind w:right="1135"/>
        <w:rPr>
          <w:rFonts w:eastAsia="MS Mincho"/>
          <w:sz w:val="20"/>
          <w:szCs w:val="20"/>
        </w:rPr>
      </w:pPr>
    </w:p>
    <w:p w14:paraId="650B151F" w14:textId="77777777" w:rsidR="00DD129A" w:rsidRPr="00B46453" w:rsidRDefault="00DD129A" w:rsidP="003A7970">
      <w:pPr>
        <w:spacing w:line="288" w:lineRule="auto"/>
        <w:ind w:right="1135"/>
        <w:rPr>
          <w:rFonts w:eastAsia="MS Mincho"/>
          <w:sz w:val="20"/>
          <w:szCs w:val="20"/>
        </w:rPr>
      </w:pPr>
    </w:p>
    <w:p w14:paraId="33890A07" w14:textId="77777777" w:rsidR="007D7706" w:rsidRDefault="007D7706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75E13C0" w14:textId="77777777" w:rsidR="007D7706" w:rsidRDefault="007D7706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EF71518" w14:textId="77777777" w:rsidR="007D7706" w:rsidRDefault="007D7706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0F287AAE" w:rsidR="003D549A" w:rsidRPr="00B46453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:rsidRPr="00B46453" w14:paraId="07EE1990" w14:textId="77777777" w:rsidTr="008C5E78">
        <w:trPr>
          <w:trHeight w:val="1272"/>
        </w:trPr>
        <w:tc>
          <w:tcPr>
            <w:tcW w:w="3686" w:type="dxa"/>
          </w:tcPr>
          <w:p w14:paraId="22B4C92D" w14:textId="789228DC" w:rsidR="003D549A" w:rsidRPr="00B46453" w:rsidRDefault="003D549A" w:rsidP="00DF5359">
            <w:pPr>
              <w:pStyle w:val="Kopfzeile"/>
              <w:ind w:right="-141"/>
            </w:pPr>
          </w:p>
          <w:p w14:paraId="0C969566" w14:textId="2958E6D5" w:rsidR="003D549A" w:rsidRPr="00B46453" w:rsidRDefault="00B32CB9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529C5038" wp14:editId="477A1395">
                  <wp:extent cx="2251710" cy="150241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710" cy="150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0C4953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11886E36" w:rsidR="003D549A" w:rsidRPr="00C23E65" w:rsidRDefault="00F45D52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Timo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Kirchem</w:t>
            </w:r>
            <w:proofErr w:type="spellEnd"/>
            <w:r w:rsidR="00701F72">
              <w:rPr>
                <w:rFonts w:ascii="Helvetica" w:hAnsi="Helvetica"/>
                <w:sz w:val="16"/>
                <w:szCs w:val="16"/>
                <w:lang w:val="en-US"/>
              </w:rPr>
              <w:t xml:space="preserve">: </w:t>
            </w:r>
            <w:proofErr w:type="spellStart"/>
            <w:r w:rsidR="00701F72">
              <w:rPr>
                <w:rFonts w:ascii="Helvetica" w:hAnsi="Helvetica"/>
                <w:sz w:val="16"/>
                <w:szCs w:val="16"/>
                <w:lang w:val="en-US"/>
              </w:rPr>
              <w:t>seit</w:t>
            </w:r>
            <w:proofErr w:type="spellEnd"/>
            <w:r w:rsidR="00701F72">
              <w:rPr>
                <w:rFonts w:ascii="Helvetica" w:hAnsi="Helvetica"/>
                <w:sz w:val="16"/>
                <w:szCs w:val="16"/>
                <w:lang w:val="en-US"/>
              </w:rPr>
              <w:t xml:space="preserve"> 1. April 2022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Sales Engineer</w:t>
            </w:r>
            <w:r w:rsidR="003D549A"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3D549A"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="003D549A"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1BB40E1" w14:textId="77777777" w:rsidR="00B32CB9" w:rsidRDefault="00B32CB9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E6E913A" w14:textId="77777777" w:rsidR="00B32CB9" w:rsidRDefault="00B32CB9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3655BFD" w14:textId="77777777" w:rsidR="00B32CB9" w:rsidRDefault="00B32CB9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97AFF7C" w14:textId="77777777" w:rsidR="00B32CB9" w:rsidRDefault="00B32CB9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D2E0C64" w14:textId="77777777" w:rsidR="00B32CB9" w:rsidRDefault="00B32CB9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6EA7F9FB" w:rsidR="003D549A" w:rsidRPr="00B4645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F45D52">
        <w:rPr>
          <w:rFonts w:ascii="Helvetica" w:hAnsi="Helvetica"/>
          <w:sz w:val="20"/>
          <w:szCs w:val="20"/>
        </w:rPr>
        <w:t xml:space="preserve">Timo </w:t>
      </w:r>
      <w:proofErr w:type="spellStart"/>
      <w:r w:rsidR="00F45D52">
        <w:rPr>
          <w:rFonts w:ascii="Helvetica" w:hAnsi="Helvetica"/>
          <w:sz w:val="20"/>
          <w:szCs w:val="20"/>
        </w:rPr>
        <w:t>Kirchem</w:t>
      </w:r>
      <w:proofErr w:type="spellEnd"/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B46453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1045EA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B46453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303AD7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B46453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B46453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003B245" w14:textId="2B731B2B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vom Einsatz profitieren. Neben der Zentrale in Seattle im US-Bundesstaat Washington verfügt WatchGuard über Niederlassungen in ganz Nordamerika, Lateinamerika und Europa sowie im asiatisch-pazifischen Raum.</w:t>
      </w:r>
    </w:p>
    <w:p w14:paraId="2EFF03CF" w14:textId="77777777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1FE81B02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8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9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8667D5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0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. Der WatchGuard-Blog „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8667D5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 </w:t>
      </w:r>
    </w:p>
    <w:p w14:paraId="0A1F6EC8" w14:textId="77777777" w:rsidR="00D37950" w:rsidRPr="00B46453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B46453" w:rsidSect="00302AD1">
      <w:headerReference w:type="default" r:id="rId13"/>
      <w:footerReference w:type="even" r:id="rId14"/>
      <w:footerReference w:type="default" r:id="rId15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B3404" w14:textId="77777777" w:rsidR="00EC2CA5" w:rsidRDefault="00EC2CA5">
      <w:r>
        <w:separator/>
      </w:r>
    </w:p>
  </w:endnote>
  <w:endnote w:type="continuationSeparator" w:id="0">
    <w:p w14:paraId="5107A705" w14:textId="77777777" w:rsidR="00EC2CA5" w:rsidRDefault="00EC2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088E1" w14:textId="77777777" w:rsidR="00EC2CA5" w:rsidRDefault="00EC2CA5">
      <w:r>
        <w:separator/>
      </w:r>
    </w:p>
  </w:footnote>
  <w:footnote w:type="continuationSeparator" w:id="0">
    <w:p w14:paraId="7AFB96C4" w14:textId="77777777" w:rsidR="00EC2CA5" w:rsidRDefault="00EC2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3"/>
  </w:num>
  <w:num w:numId="2" w16cid:durableId="615328846">
    <w:abstractNumId w:val="0"/>
  </w:num>
  <w:num w:numId="3" w16cid:durableId="1226256254">
    <w:abstractNumId w:val="2"/>
  </w:num>
  <w:num w:numId="4" w16cid:durableId="204724573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91C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D0131"/>
    <w:rsid w:val="000D16B0"/>
    <w:rsid w:val="000D2801"/>
    <w:rsid w:val="000D3D44"/>
    <w:rsid w:val="000D478B"/>
    <w:rsid w:val="000D4C51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1CCA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2F5"/>
    <w:rsid w:val="002174E6"/>
    <w:rsid w:val="002178D8"/>
    <w:rsid w:val="00220412"/>
    <w:rsid w:val="00221972"/>
    <w:rsid w:val="00221FD9"/>
    <w:rsid w:val="00222056"/>
    <w:rsid w:val="002227A1"/>
    <w:rsid w:val="00223139"/>
    <w:rsid w:val="002247E2"/>
    <w:rsid w:val="00225E6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71A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663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BBD"/>
    <w:rsid w:val="00522F68"/>
    <w:rsid w:val="00523868"/>
    <w:rsid w:val="00523915"/>
    <w:rsid w:val="00524078"/>
    <w:rsid w:val="00524F1D"/>
    <w:rsid w:val="00525B91"/>
    <w:rsid w:val="005264D5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F86"/>
    <w:rsid w:val="00643405"/>
    <w:rsid w:val="00643D46"/>
    <w:rsid w:val="00643F24"/>
    <w:rsid w:val="0064443A"/>
    <w:rsid w:val="00644B95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F4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5A1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C6F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343"/>
    <w:rsid w:val="007C6EAF"/>
    <w:rsid w:val="007D151E"/>
    <w:rsid w:val="007D1D7D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05A"/>
    <w:rsid w:val="008C4906"/>
    <w:rsid w:val="008C5E78"/>
    <w:rsid w:val="008C62CF"/>
    <w:rsid w:val="008C768B"/>
    <w:rsid w:val="008C796E"/>
    <w:rsid w:val="008C7E9B"/>
    <w:rsid w:val="008D14F5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6E8"/>
    <w:rsid w:val="00920B7F"/>
    <w:rsid w:val="0092126F"/>
    <w:rsid w:val="00921392"/>
    <w:rsid w:val="009214F9"/>
    <w:rsid w:val="00922D9E"/>
    <w:rsid w:val="00924670"/>
    <w:rsid w:val="00925EB2"/>
    <w:rsid w:val="00926817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97DAE"/>
    <w:rsid w:val="009A07A8"/>
    <w:rsid w:val="009A0BA8"/>
    <w:rsid w:val="009A1516"/>
    <w:rsid w:val="009A17A9"/>
    <w:rsid w:val="009A29CA"/>
    <w:rsid w:val="009A2B14"/>
    <w:rsid w:val="009A2E60"/>
    <w:rsid w:val="009A3180"/>
    <w:rsid w:val="009A391F"/>
    <w:rsid w:val="009A3EB4"/>
    <w:rsid w:val="009A5572"/>
    <w:rsid w:val="009A72B0"/>
    <w:rsid w:val="009A73E3"/>
    <w:rsid w:val="009A7882"/>
    <w:rsid w:val="009A7F0B"/>
    <w:rsid w:val="009B10C5"/>
    <w:rsid w:val="009B10EF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04B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065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030A"/>
    <w:rsid w:val="00DD129A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3D9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6B8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376B1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2C5A"/>
    <w:rsid w:val="00FC3B21"/>
    <w:rsid w:val="00FC427A"/>
    <w:rsid w:val="00FC4CC5"/>
    <w:rsid w:val="00FC4D89"/>
    <w:rsid w:val="00FC4EE1"/>
    <w:rsid w:val="00FC5FE7"/>
    <w:rsid w:val="00FC624D"/>
    <w:rsid w:val="00FC72B0"/>
    <w:rsid w:val="00FC75B2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sichersei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secplicity.org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ecplicity.org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-de.facebook.com/WatchGuardSichersei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661</Words>
  <Characters>4169</Characters>
  <Application>Microsoft Office Word</Application>
  <DocSecurity>0</DocSecurity>
  <Lines>34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4821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14</cp:revision>
  <cp:lastPrinted>2022-04-01T09:38:00Z</cp:lastPrinted>
  <dcterms:created xsi:type="dcterms:W3CDTF">2022-04-04T11:35:00Z</dcterms:created>
  <dcterms:modified xsi:type="dcterms:W3CDTF">2022-04-14T06:11:00Z</dcterms:modified>
  <cp:category/>
</cp:coreProperties>
</file>