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DD348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54E6DA1C" w:rsidR="00AF2CB9" w:rsidRPr="00B9759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B9759F">
        <w:rPr>
          <w:rFonts w:ascii="Helvetica" w:hAnsi="Helvetica"/>
          <w:sz w:val="20"/>
          <w:szCs w:val="20"/>
        </w:rPr>
        <w:t>Hamburg</w:t>
      </w:r>
      <w:r w:rsidR="00037D09" w:rsidRPr="00B9759F">
        <w:rPr>
          <w:rFonts w:ascii="Helvetica" w:hAnsi="Helvetica"/>
          <w:sz w:val="20"/>
          <w:szCs w:val="20"/>
        </w:rPr>
        <w:t>,</w:t>
      </w:r>
      <w:r w:rsidR="00BF3442" w:rsidRPr="00B9759F">
        <w:rPr>
          <w:rFonts w:ascii="Helvetica" w:hAnsi="Helvetica"/>
          <w:sz w:val="20"/>
          <w:szCs w:val="20"/>
        </w:rPr>
        <w:t xml:space="preserve"> </w:t>
      </w:r>
      <w:r w:rsidR="00B9759F" w:rsidRPr="00B9759F">
        <w:rPr>
          <w:rFonts w:ascii="Helvetica" w:hAnsi="Helvetica"/>
          <w:sz w:val="20"/>
          <w:szCs w:val="20"/>
        </w:rPr>
        <w:t>25</w:t>
      </w:r>
      <w:r w:rsidR="00037D09" w:rsidRPr="00B9759F">
        <w:rPr>
          <w:rFonts w:ascii="Helvetica" w:hAnsi="Helvetica"/>
          <w:sz w:val="20"/>
          <w:szCs w:val="20"/>
        </w:rPr>
        <w:t>.</w:t>
      </w:r>
      <w:r w:rsidR="00F91F98" w:rsidRPr="00B9759F">
        <w:rPr>
          <w:rFonts w:ascii="Helvetica" w:hAnsi="Helvetica"/>
          <w:sz w:val="20"/>
          <w:szCs w:val="20"/>
        </w:rPr>
        <w:t xml:space="preserve"> </w:t>
      </w:r>
      <w:r w:rsidR="00A26E23" w:rsidRPr="00B9759F">
        <w:rPr>
          <w:rFonts w:ascii="Helvetica" w:hAnsi="Helvetica"/>
          <w:sz w:val="20"/>
          <w:szCs w:val="20"/>
        </w:rPr>
        <w:t>Ju</w:t>
      </w:r>
      <w:r w:rsidR="00301018" w:rsidRPr="00B9759F">
        <w:rPr>
          <w:rFonts w:ascii="Helvetica" w:hAnsi="Helvetica"/>
          <w:sz w:val="20"/>
          <w:szCs w:val="20"/>
        </w:rPr>
        <w:t>l</w:t>
      </w:r>
      <w:r w:rsidR="00A26E23" w:rsidRPr="00B9759F">
        <w:rPr>
          <w:rFonts w:ascii="Helvetica" w:hAnsi="Helvetica"/>
          <w:sz w:val="20"/>
          <w:szCs w:val="20"/>
        </w:rPr>
        <w:t>i</w:t>
      </w:r>
      <w:r w:rsidR="007A65B1" w:rsidRPr="00B9759F">
        <w:rPr>
          <w:rFonts w:ascii="Helvetica" w:hAnsi="Helvetica"/>
          <w:sz w:val="20"/>
          <w:szCs w:val="20"/>
        </w:rPr>
        <w:t xml:space="preserve"> </w:t>
      </w:r>
      <w:r w:rsidR="00037D09" w:rsidRPr="00B9759F">
        <w:rPr>
          <w:rFonts w:ascii="Helvetica" w:hAnsi="Helvetica"/>
          <w:sz w:val="20"/>
          <w:szCs w:val="20"/>
        </w:rPr>
        <w:t>201</w:t>
      </w:r>
      <w:r w:rsidR="00A26E23" w:rsidRPr="00B9759F">
        <w:rPr>
          <w:rFonts w:ascii="Helvetica" w:hAnsi="Helvetica"/>
          <w:sz w:val="20"/>
          <w:szCs w:val="20"/>
        </w:rPr>
        <w:t>9</w:t>
      </w:r>
    </w:p>
    <w:p w14:paraId="1B9710D5" w14:textId="25D9E2B9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2C37DFD4" w14:textId="45F6E49D" w:rsidR="003A3C37" w:rsidRDefault="00E1547B" w:rsidP="003A3C37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WatchGuard verkürzt die </w:t>
      </w:r>
      <w:r w:rsidR="00651342" w:rsidRPr="003A3C37">
        <w:rPr>
          <w:rFonts w:ascii="Helvetica" w:hAnsi="Helvetica"/>
          <w:b/>
        </w:rPr>
        <w:t>Erkennung</w:t>
      </w:r>
      <w:r w:rsidR="004972A8">
        <w:rPr>
          <w:rFonts w:ascii="Helvetica" w:hAnsi="Helvetica"/>
          <w:b/>
        </w:rPr>
        <w:t>sdauer</w:t>
      </w:r>
      <w:r w:rsidR="00651342" w:rsidRPr="003A3C37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 xml:space="preserve">von </w:t>
      </w:r>
      <w:r w:rsidR="0009081E" w:rsidRPr="003A3C37">
        <w:rPr>
          <w:rFonts w:ascii="Helvetica" w:hAnsi="Helvetica"/>
          <w:b/>
        </w:rPr>
        <w:t>Zero-Day-</w:t>
      </w:r>
      <w:proofErr w:type="spellStart"/>
      <w:r w:rsidR="0009081E">
        <w:rPr>
          <w:rFonts w:ascii="Helvetica" w:hAnsi="Helvetica"/>
          <w:b/>
        </w:rPr>
        <w:t>Threats</w:t>
      </w:r>
      <w:proofErr w:type="spellEnd"/>
      <w:r w:rsidR="0009081E">
        <w:rPr>
          <w:rFonts w:ascii="Helvetica" w:hAnsi="Helvetica"/>
          <w:b/>
        </w:rPr>
        <w:t xml:space="preserve"> und </w:t>
      </w:r>
      <w:r w:rsidR="000C7305">
        <w:rPr>
          <w:rFonts w:ascii="Helvetica" w:hAnsi="Helvetica"/>
          <w:b/>
        </w:rPr>
        <w:t xml:space="preserve">Evasive </w:t>
      </w:r>
      <w:r w:rsidR="0009081E" w:rsidRPr="003A3C37">
        <w:rPr>
          <w:rFonts w:ascii="Helvetica" w:hAnsi="Helvetica"/>
          <w:b/>
        </w:rPr>
        <w:t>Malware</w:t>
      </w:r>
      <w:r w:rsidR="0009081E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auf wenige Minuten</w:t>
      </w:r>
    </w:p>
    <w:p w14:paraId="6D395B33" w14:textId="4E36305E" w:rsidR="003A3C37" w:rsidRDefault="00E57851" w:rsidP="00851ACF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Dank neuer</w:t>
      </w:r>
      <w:r w:rsidR="0016779F">
        <w:rPr>
          <w:rFonts w:ascii="Helvetica" w:hAnsi="Helvetica"/>
          <w:b/>
          <w:sz w:val="20"/>
          <w:szCs w:val="20"/>
        </w:rPr>
        <w:t xml:space="preserve"> KI-basierte</w:t>
      </w:r>
      <w:r>
        <w:rPr>
          <w:rFonts w:ascii="Helvetica" w:hAnsi="Helvetica"/>
          <w:b/>
          <w:sz w:val="20"/>
          <w:szCs w:val="20"/>
        </w:rPr>
        <w:t>r</w:t>
      </w:r>
      <w:r w:rsidR="0016779F">
        <w:rPr>
          <w:rFonts w:ascii="Helvetica" w:hAnsi="Helvetica"/>
          <w:b/>
          <w:sz w:val="20"/>
          <w:szCs w:val="20"/>
        </w:rPr>
        <w:t xml:space="preserve"> Funktionen</w:t>
      </w:r>
      <w:r w:rsidR="00DC2ADD">
        <w:rPr>
          <w:rFonts w:ascii="Helvetica" w:hAnsi="Helvetica"/>
          <w:b/>
          <w:sz w:val="20"/>
          <w:szCs w:val="20"/>
        </w:rPr>
        <w:t xml:space="preserve"> </w:t>
      </w:r>
      <w:r w:rsidR="00CD1AA2">
        <w:rPr>
          <w:rFonts w:ascii="Helvetica" w:hAnsi="Helvetica"/>
          <w:b/>
          <w:sz w:val="20"/>
          <w:szCs w:val="20"/>
        </w:rPr>
        <w:t xml:space="preserve">können </w:t>
      </w:r>
      <w:proofErr w:type="spellStart"/>
      <w:r w:rsidR="00CD1AA2">
        <w:rPr>
          <w:rFonts w:ascii="Helvetica" w:hAnsi="Helvetica"/>
          <w:b/>
          <w:sz w:val="20"/>
          <w:szCs w:val="20"/>
        </w:rPr>
        <w:t>Managed</w:t>
      </w:r>
      <w:proofErr w:type="spellEnd"/>
      <w:r w:rsidR="00CD1AA2">
        <w:rPr>
          <w:rFonts w:ascii="Helvetica" w:hAnsi="Helvetica"/>
          <w:b/>
          <w:sz w:val="20"/>
          <w:szCs w:val="20"/>
        </w:rPr>
        <w:t xml:space="preserve"> Service Provider </w:t>
      </w:r>
      <w:r w:rsidR="000C7305">
        <w:rPr>
          <w:rFonts w:ascii="Helvetica" w:hAnsi="Helvetica"/>
          <w:b/>
          <w:sz w:val="20"/>
          <w:szCs w:val="20"/>
        </w:rPr>
        <w:t xml:space="preserve">und Kunden schneller auf Bedrohungen </w:t>
      </w:r>
      <w:r w:rsidR="00CD1AA2">
        <w:rPr>
          <w:rFonts w:ascii="Helvetica" w:hAnsi="Helvetica"/>
          <w:b/>
          <w:sz w:val="20"/>
          <w:szCs w:val="20"/>
        </w:rPr>
        <w:t xml:space="preserve">reagieren </w:t>
      </w:r>
      <w:r w:rsidR="003C4FD8">
        <w:rPr>
          <w:rFonts w:ascii="Helvetica" w:hAnsi="Helvetica"/>
          <w:b/>
          <w:sz w:val="20"/>
          <w:szCs w:val="20"/>
        </w:rPr>
        <w:t xml:space="preserve">und </w:t>
      </w:r>
      <w:r w:rsidR="004972A8">
        <w:rPr>
          <w:rFonts w:ascii="Helvetica" w:hAnsi="Helvetica"/>
          <w:b/>
          <w:sz w:val="20"/>
          <w:szCs w:val="20"/>
        </w:rPr>
        <w:t>sind besser geschützt</w:t>
      </w:r>
    </w:p>
    <w:p w14:paraId="7C6C9BAF" w14:textId="77777777" w:rsidR="00810D42" w:rsidRPr="00E224AF" w:rsidRDefault="00810D42" w:rsidP="003A3C37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F202E20" w14:textId="6217219E" w:rsidR="0096630F" w:rsidRDefault="004972A8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</w:t>
      </w:r>
      <w:r w:rsidRPr="00851ACF">
        <w:rPr>
          <w:rFonts w:ascii="Helvetica" w:hAnsi="Helvetica"/>
          <w:b/>
          <w:color w:val="000000" w:themeColor="text1"/>
          <w:sz w:val="20"/>
          <w:szCs w:val="20"/>
        </w:rPr>
        <w:t>dem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aktuellen Release</w:t>
      </w:r>
      <w:r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5.7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>des Sicherheitsdienstes TDR</w:t>
      </w:r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(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Detection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>and</w:t>
      </w:r>
      <w:proofErr w:type="spellEnd"/>
      <w:r w:rsidR="00911E04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Response)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773B6" w:rsidRPr="00851ACF">
        <w:rPr>
          <w:rFonts w:ascii="Helvetica" w:hAnsi="Helvetica"/>
          <w:b/>
          <w:color w:val="000000" w:themeColor="text1"/>
          <w:sz w:val="20"/>
          <w:szCs w:val="20"/>
        </w:rPr>
        <w:t>dreht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 WatchGuard </w:t>
      </w:r>
      <w:r w:rsidR="00533EB8" w:rsidRPr="00851ACF">
        <w:rPr>
          <w:rFonts w:ascii="Helvetica" w:hAnsi="Helvetica"/>
          <w:b/>
          <w:color w:val="000000" w:themeColor="text1"/>
          <w:sz w:val="20"/>
          <w:szCs w:val="20"/>
        </w:rPr>
        <w:t xml:space="preserve">hinsichtlich der </w:t>
      </w:r>
      <w:r w:rsidR="003358D7" w:rsidRPr="00851ACF">
        <w:rPr>
          <w:rFonts w:ascii="Helvetica" w:hAnsi="Helvetica"/>
          <w:b/>
          <w:color w:val="000000" w:themeColor="text1"/>
          <w:sz w:val="20"/>
          <w:szCs w:val="20"/>
        </w:rPr>
        <w:t>Leistungsfähigkeit seiner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 xml:space="preserve"> Korrelations- und Analyseplattform </w:t>
      </w:r>
      <w:r w:rsidR="0088286F">
        <w:rPr>
          <w:rFonts w:ascii="Helvetica" w:hAnsi="Helvetica"/>
          <w:b/>
          <w:color w:val="000000" w:themeColor="text1"/>
          <w:sz w:val="20"/>
          <w:szCs w:val="20"/>
        </w:rPr>
        <w:t>„</w:t>
      </w:r>
      <w:proofErr w:type="spellStart"/>
      <w:r w:rsidR="003358D7">
        <w:rPr>
          <w:rFonts w:ascii="Helvetica" w:hAnsi="Helvetica"/>
          <w:b/>
          <w:color w:val="000000" w:themeColor="text1"/>
          <w:sz w:val="20"/>
          <w:szCs w:val="20"/>
        </w:rPr>
        <w:t>Threat</w:t>
      </w:r>
      <w:r w:rsidR="0088286F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>ync</w:t>
      </w:r>
      <w:proofErr w:type="spellEnd"/>
      <w:r w:rsidR="0088286F">
        <w:rPr>
          <w:rFonts w:ascii="Helvetica" w:hAnsi="Helvetica"/>
          <w:b/>
          <w:color w:val="000000" w:themeColor="text1"/>
          <w:sz w:val="20"/>
          <w:szCs w:val="20"/>
        </w:rPr>
        <w:t>“</w:t>
      </w:r>
      <w:r w:rsidR="003358D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mächtig auf: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 xml:space="preserve">Anstelle von Monaten werden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>Zero-Day-</w:t>
      </w:r>
      <w:proofErr w:type="spellStart"/>
      <w:r w:rsidR="001773B6">
        <w:rPr>
          <w:rFonts w:ascii="Helvetica" w:hAnsi="Helvetica"/>
          <w:b/>
          <w:color w:val="000000" w:themeColor="text1"/>
          <w:sz w:val="20"/>
          <w:szCs w:val="20"/>
        </w:rPr>
        <w:t>Threa</w:t>
      </w:r>
      <w:r w:rsidR="00C777B6">
        <w:rPr>
          <w:rFonts w:ascii="Helvetica" w:hAnsi="Helvetica"/>
          <w:b/>
          <w:color w:val="000000" w:themeColor="text1"/>
          <w:sz w:val="20"/>
          <w:szCs w:val="20"/>
        </w:rPr>
        <w:t>t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>s</w:t>
      </w:r>
      <w:proofErr w:type="spellEnd"/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FB482C">
        <w:rPr>
          <w:rFonts w:ascii="Helvetica" w:hAnsi="Helvetica"/>
          <w:b/>
          <w:color w:val="000000" w:themeColor="text1"/>
          <w:sz w:val="20"/>
          <w:szCs w:val="20"/>
        </w:rPr>
        <w:t xml:space="preserve">ausgefeilte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Bedrohungen </w:t>
      </w:r>
      <w:r w:rsidR="001C619F">
        <w:rPr>
          <w:rFonts w:ascii="Helvetica" w:hAnsi="Helvetica"/>
          <w:b/>
          <w:color w:val="000000" w:themeColor="text1"/>
          <w:sz w:val="20"/>
          <w:szCs w:val="20"/>
        </w:rPr>
        <w:t xml:space="preserve">wie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Evasive Malware </w:t>
      </w:r>
      <w:r w:rsidR="00E03829">
        <w:rPr>
          <w:rFonts w:ascii="Helvetica" w:hAnsi="Helvetica"/>
          <w:b/>
          <w:color w:val="000000" w:themeColor="text1"/>
          <w:sz w:val="20"/>
          <w:szCs w:val="20"/>
        </w:rPr>
        <w:t>nun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>in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>nerhalb weniger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Minuten </w:t>
      </w:r>
      <w:r w:rsidR="001F72E9">
        <w:rPr>
          <w:rFonts w:ascii="Helvetica" w:hAnsi="Helvetica"/>
          <w:b/>
          <w:color w:val="000000" w:themeColor="text1"/>
          <w:sz w:val="20"/>
          <w:szCs w:val="20"/>
        </w:rPr>
        <w:t>erkannt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64310D">
        <w:rPr>
          <w:rFonts w:ascii="Helvetica" w:hAnsi="Helvetica"/>
          <w:b/>
          <w:color w:val="000000" w:themeColor="text1"/>
          <w:sz w:val="20"/>
          <w:szCs w:val="20"/>
        </w:rPr>
        <w:t>anschließend</w:t>
      </w:r>
      <w:r w:rsidR="001B36B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>automatisiert</w:t>
      </w:r>
      <w:r w:rsidR="001B36BA">
        <w:rPr>
          <w:rFonts w:ascii="Helvetica" w:hAnsi="Helvetica"/>
          <w:b/>
          <w:color w:val="000000" w:themeColor="text1"/>
          <w:sz w:val="20"/>
          <w:szCs w:val="20"/>
        </w:rPr>
        <w:t xml:space="preserve"> beseitigt.</w:t>
      </w:r>
      <w:r w:rsidR="00017EA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71D8C">
        <w:rPr>
          <w:rFonts w:ascii="Helvetica" w:hAnsi="Helvetica"/>
          <w:b/>
          <w:color w:val="000000" w:themeColor="text1"/>
          <w:sz w:val="20"/>
          <w:szCs w:val="20"/>
        </w:rPr>
        <w:t>Denn d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ie Gefahr für Unternehmen, Opfer einer solchen Attacke zu werden, ist </w:t>
      </w:r>
      <w:r w:rsidR="00E71D8C">
        <w:rPr>
          <w:rFonts w:ascii="Helvetica" w:hAnsi="Helvetica"/>
          <w:b/>
          <w:color w:val="000000" w:themeColor="text1"/>
          <w:sz w:val="20"/>
          <w:szCs w:val="20"/>
        </w:rPr>
        <w:t xml:space="preserve">durchaus </w:t>
      </w:r>
      <w:r w:rsidR="001773B6">
        <w:rPr>
          <w:rFonts w:ascii="Helvetica" w:hAnsi="Helvetica"/>
          <w:b/>
          <w:color w:val="000000" w:themeColor="text1"/>
          <w:sz w:val="20"/>
          <w:szCs w:val="20"/>
        </w:rPr>
        <w:t xml:space="preserve">real: 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>La</w:t>
      </w:r>
      <w:r w:rsidR="00B8521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ut dem neuesten Internet Security Report von WatchGuard 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>belief sich</w:t>
      </w:r>
      <w:r w:rsidR="003A5F71">
        <w:rPr>
          <w:rFonts w:ascii="Helvetica" w:hAnsi="Helvetica"/>
          <w:b/>
          <w:color w:val="000000" w:themeColor="text1"/>
          <w:sz w:val="20"/>
          <w:szCs w:val="20"/>
        </w:rPr>
        <w:t xml:space="preserve"> alleine</w:t>
      </w:r>
      <w:r w:rsidR="00B8521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im ersten Quartal 2019 </w:t>
      </w:r>
      <w:r w:rsidR="00112709">
        <w:rPr>
          <w:rFonts w:ascii="Helvetica" w:hAnsi="Helvetica"/>
          <w:b/>
          <w:color w:val="000000" w:themeColor="text1"/>
          <w:sz w:val="20"/>
          <w:szCs w:val="20"/>
        </w:rPr>
        <w:t xml:space="preserve">der Anteil von 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Zero-Day-Malware, </w:t>
      </w:r>
      <w:r w:rsidR="00726DF7">
        <w:rPr>
          <w:rFonts w:ascii="Helvetica" w:hAnsi="Helvetica"/>
          <w:b/>
          <w:color w:val="000000" w:themeColor="text1"/>
          <w:sz w:val="20"/>
          <w:szCs w:val="20"/>
        </w:rPr>
        <w:t>die von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traditionellen Antiviren-(AV)-Lösungen </w:t>
      </w:r>
      <w:r w:rsidR="00726DF7">
        <w:rPr>
          <w:rFonts w:ascii="Helvetica" w:hAnsi="Helvetica"/>
          <w:b/>
          <w:color w:val="000000" w:themeColor="text1"/>
          <w:sz w:val="20"/>
          <w:szCs w:val="20"/>
        </w:rPr>
        <w:t>übersehen wird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, </w:t>
      </w:r>
      <w:r w:rsidR="00112709">
        <w:rPr>
          <w:rFonts w:ascii="Helvetica" w:hAnsi="Helvetica"/>
          <w:b/>
          <w:color w:val="000000" w:themeColor="text1"/>
          <w:sz w:val="20"/>
          <w:szCs w:val="20"/>
        </w:rPr>
        <w:t>auf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36</w:t>
      </w:r>
      <w:r w:rsidR="0096630F">
        <w:rPr>
          <w:rFonts w:ascii="Helvetica" w:hAnsi="Helvetica"/>
          <w:b/>
          <w:color w:val="000000" w:themeColor="text1"/>
          <w:sz w:val="20"/>
          <w:szCs w:val="20"/>
        </w:rPr>
        <w:t xml:space="preserve"> Prozent</w:t>
      </w:r>
      <w:r w:rsidR="0096630F" w:rsidRPr="00F9782B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3A5F71">
        <w:rPr>
          <w:rFonts w:ascii="Helvetica" w:hAnsi="Helvetica"/>
          <w:b/>
          <w:color w:val="000000" w:themeColor="text1"/>
          <w:sz w:val="20"/>
          <w:szCs w:val="20"/>
        </w:rPr>
        <w:t xml:space="preserve"> Demgegenüber </w:t>
      </w:r>
      <w:r w:rsidR="002076E8">
        <w:rPr>
          <w:rFonts w:ascii="Helvetica" w:hAnsi="Helvetica"/>
          <w:b/>
          <w:color w:val="000000" w:themeColor="text1"/>
          <w:sz w:val="20"/>
          <w:szCs w:val="20"/>
        </w:rPr>
        <w:t xml:space="preserve">beträgt 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nach Angaben des </w:t>
      </w:r>
      <w:proofErr w:type="spellStart"/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Ponemon</w:t>
      </w:r>
      <w:proofErr w:type="spellEnd"/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Institute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die</w:t>
      </w:r>
      <w:r w:rsidR="00A55075">
        <w:rPr>
          <w:rFonts w:ascii="Helvetica" w:hAnsi="Helvetica"/>
          <w:b/>
          <w:color w:val="000000" w:themeColor="text1"/>
          <w:sz w:val="20"/>
          <w:szCs w:val="20"/>
        </w:rPr>
        <w:t xml:space="preserve"> ‚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Mean</w:t>
      </w:r>
      <w:proofErr w:type="spellEnd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Time 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To</w:t>
      </w:r>
      <w:proofErr w:type="spellEnd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>Identify</w:t>
      </w:r>
      <w:proofErr w:type="spellEnd"/>
      <w:r w:rsidR="00A55075">
        <w:rPr>
          <w:rFonts w:ascii="Helvetica" w:hAnsi="Helvetica"/>
          <w:b/>
          <w:color w:val="000000" w:themeColor="text1"/>
          <w:sz w:val="20"/>
          <w:szCs w:val="20"/>
        </w:rPr>
        <w:t>‘</w:t>
      </w:r>
      <w:r w:rsidR="00A55075" w:rsidRPr="00A55075">
        <w:rPr>
          <w:rFonts w:ascii="Helvetica" w:hAnsi="Helvetica"/>
          <w:b/>
          <w:color w:val="000000" w:themeColor="text1"/>
          <w:sz w:val="20"/>
          <w:szCs w:val="20"/>
        </w:rPr>
        <w:t xml:space="preserve"> (MTTI)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für eine Sicherheitsverletzung 197 Tage, während</w:t>
      </w:r>
      <w:r w:rsidR="0019201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es im Schnitt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69 Tage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>ab</w:t>
      </w:r>
      <w:r w:rsidR="00A47BDD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d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>ieser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 xml:space="preserve"> ersten Erkennung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 dauert, die Gefahr zu beseitigen (‚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Mean</w:t>
      </w:r>
      <w:proofErr w:type="spellEnd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Time 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To</w:t>
      </w:r>
      <w:proofErr w:type="spellEnd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Contain</w:t>
      </w:r>
      <w:proofErr w:type="spellEnd"/>
      <w:r w:rsidR="00A47BDD">
        <w:rPr>
          <w:rFonts w:ascii="Helvetica" w:hAnsi="Helvetica"/>
          <w:b/>
          <w:color w:val="000000" w:themeColor="text1"/>
          <w:sz w:val="20"/>
          <w:szCs w:val="20"/>
        </w:rPr>
        <w:t>‘</w:t>
      </w:r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47BDD">
        <w:rPr>
          <w:rFonts w:ascii="Helvetica" w:hAnsi="Helvetica"/>
          <w:b/>
          <w:color w:val="000000" w:themeColor="text1"/>
          <w:sz w:val="20"/>
          <w:szCs w:val="20"/>
        </w:rPr>
        <w:t xml:space="preserve">– </w:t>
      </w:r>
      <w:r w:rsidR="00A47BDD" w:rsidRPr="00021CD9">
        <w:rPr>
          <w:rFonts w:ascii="Helvetica" w:hAnsi="Helvetica"/>
          <w:b/>
          <w:color w:val="000000" w:themeColor="text1"/>
          <w:sz w:val="20"/>
          <w:szCs w:val="20"/>
        </w:rPr>
        <w:t>MTTC)</w:t>
      </w:r>
      <w:r w:rsidR="00A55075" w:rsidRPr="00F9782B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19201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C1865">
        <w:rPr>
          <w:rFonts w:ascii="Helvetica" w:hAnsi="Helvetica"/>
          <w:b/>
          <w:color w:val="000000" w:themeColor="text1"/>
          <w:sz w:val="20"/>
          <w:szCs w:val="20"/>
        </w:rPr>
        <w:t xml:space="preserve">Dadurch steigt mit jedem Tag, an dem eine Attacke unbemerkt bleibt,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auf Unternehmensseite </w:t>
      </w:r>
      <w:r w:rsidR="005C1865"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r w:rsidR="002A6EBB">
        <w:rPr>
          <w:rFonts w:ascii="Helvetica" w:hAnsi="Helvetica"/>
          <w:b/>
          <w:color w:val="000000" w:themeColor="text1"/>
          <w:sz w:val="20"/>
          <w:szCs w:val="20"/>
        </w:rPr>
        <w:t xml:space="preserve">Risiko von finanziellen Einbußen und Imageschäden. </w:t>
      </w:r>
    </w:p>
    <w:p w14:paraId="0E37EFD8" w14:textId="5A9D8E4F" w:rsidR="0096630F" w:rsidRPr="003F6153" w:rsidRDefault="0096630F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3ACBCE04" w14:textId="6D8F517D" w:rsidR="00B33400" w:rsidRDefault="008E38E4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>
        <w:rPr>
          <w:rFonts w:ascii="Helvetica" w:hAnsi="Helvetica"/>
          <w:bCs/>
          <w:color w:val="000000" w:themeColor="text1"/>
          <w:sz w:val="20"/>
          <w:szCs w:val="20"/>
        </w:rPr>
        <w:t>Für eine adä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quate Einschätzung und Bewertung der Bedrohungssituation 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 xml:space="preserve">werden 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="00B44D98">
        <w:rPr>
          <w:rFonts w:ascii="Helvetica" w:hAnsi="Helvetica"/>
          <w:bCs/>
          <w:color w:val="000000" w:themeColor="text1"/>
          <w:sz w:val="20"/>
          <w:szCs w:val="20"/>
        </w:rPr>
        <w:t xml:space="preserve">Informationen </w:t>
      </w:r>
      <w:r w:rsidR="00AC5F6C">
        <w:rPr>
          <w:rFonts w:ascii="Helvetica" w:hAnsi="Helvetica"/>
          <w:bCs/>
          <w:color w:val="000000" w:themeColor="text1"/>
          <w:sz w:val="20"/>
          <w:szCs w:val="20"/>
        </w:rPr>
        <w:t>der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Firebox-Appliances</w:t>
      </w:r>
      <w:proofErr w:type="spellEnd"/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C5F6C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TDR-Hostsensoren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 xml:space="preserve">an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den Endpunkten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>mithilfe von TDR korreliert und über die</w:t>
      </w:r>
      <w:r w:rsidR="00132A30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-Plattform</w:t>
      </w:r>
      <w:r w:rsidR="00132A30">
        <w:rPr>
          <w:rFonts w:ascii="Helvetica" w:hAnsi="Helvetica"/>
          <w:bCs/>
          <w:color w:val="000000" w:themeColor="text1"/>
          <w:sz w:val="20"/>
          <w:szCs w:val="20"/>
        </w:rPr>
        <w:t xml:space="preserve"> analysiert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2C5704">
        <w:rPr>
          <w:rFonts w:ascii="Helvetica" w:hAnsi="Helvetica"/>
          <w:bCs/>
          <w:color w:val="000000" w:themeColor="text1"/>
          <w:sz w:val="20"/>
          <w:szCs w:val="20"/>
        </w:rPr>
        <w:t xml:space="preserve"> Das</w:t>
      </w:r>
      <w:r w:rsidR="002976C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erlaubt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es</w:t>
      </w:r>
      <w:r w:rsid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 xml:space="preserve">nicht zuletzt </w:t>
      </w:r>
      <w:proofErr w:type="spellStart"/>
      <w:r w:rsidR="006B29DE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Providern (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6B29DE">
        <w:rPr>
          <w:rFonts w:ascii="Helvetica" w:hAnsi="Helvetica"/>
          <w:bCs/>
          <w:color w:val="000000" w:themeColor="text1"/>
          <w:sz w:val="20"/>
          <w:szCs w:val="20"/>
        </w:rPr>
        <w:t>)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207E30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04A08">
        <w:rPr>
          <w:rFonts w:ascii="Helvetica" w:hAnsi="Helvetica"/>
          <w:bCs/>
          <w:color w:val="000000" w:themeColor="text1"/>
          <w:sz w:val="20"/>
          <w:szCs w:val="20"/>
        </w:rPr>
        <w:t xml:space="preserve">ihren Kunden 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 xml:space="preserve">hochwirksame Security-Services anzubieten: </w:t>
      </w:r>
      <w:r w:rsidR="002C5704">
        <w:rPr>
          <w:rFonts w:ascii="Helvetica" w:hAnsi="Helvetica"/>
          <w:bCs/>
          <w:color w:val="000000" w:themeColor="text1"/>
          <w:sz w:val="20"/>
          <w:szCs w:val="20"/>
        </w:rPr>
        <w:t>Auf Basis der Daten lassen sich mit TDR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sowohl </w:t>
      </w:r>
      <w:r w:rsidR="00104048" w:rsidRPr="00F9782B">
        <w:rPr>
          <w:rFonts w:ascii="Helvetica" w:hAnsi="Helvetica"/>
          <w:bCs/>
          <w:color w:val="000000" w:themeColor="text1"/>
          <w:sz w:val="20"/>
          <w:szCs w:val="20"/>
        </w:rPr>
        <w:t>Zero-Day-Malware-Angriffe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automatisiert </w:t>
      </w:r>
      <w:r w:rsidR="00267216">
        <w:rPr>
          <w:rFonts w:ascii="Helvetica" w:hAnsi="Helvetica"/>
          <w:bCs/>
          <w:color w:val="000000" w:themeColor="text1"/>
          <w:sz w:val="20"/>
          <w:szCs w:val="20"/>
        </w:rPr>
        <w:t>abwehr</w:t>
      </w:r>
      <w:r w:rsidR="00B44D98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F962E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04048">
        <w:rPr>
          <w:rFonts w:ascii="Helvetica" w:hAnsi="Helvetica"/>
          <w:bCs/>
          <w:color w:val="000000" w:themeColor="text1"/>
          <w:sz w:val="20"/>
          <w:szCs w:val="20"/>
        </w:rPr>
        <w:t xml:space="preserve">als auch </w:t>
      </w:r>
      <w:r w:rsidR="00F962EF">
        <w:rPr>
          <w:rFonts w:ascii="Helvetica" w:hAnsi="Helvetica"/>
          <w:bCs/>
          <w:color w:val="000000" w:themeColor="text1"/>
          <w:sz w:val="20"/>
          <w:szCs w:val="20"/>
        </w:rPr>
        <w:t>u</w:t>
      </w:r>
      <w:r w:rsidR="00F962EF" w:rsidRPr="00F9782B">
        <w:rPr>
          <w:rFonts w:ascii="Helvetica" w:hAnsi="Helvetica"/>
          <w:bCs/>
          <w:color w:val="000000" w:themeColor="text1"/>
          <w:sz w:val="20"/>
          <w:szCs w:val="20"/>
        </w:rPr>
        <w:t>nbekannte Prozesse</w:t>
      </w:r>
      <w:r w:rsidR="00B644BE" w:rsidRPr="00B644BE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dentifiz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B644BE">
        <w:rPr>
          <w:rFonts w:ascii="Helvetica" w:hAnsi="Helvetica"/>
          <w:bCs/>
          <w:color w:val="000000" w:themeColor="text1"/>
          <w:sz w:val="20"/>
          <w:szCs w:val="20"/>
        </w:rPr>
        <w:t>e</w:t>
      </w:r>
      <w:r w:rsidR="00B644BE" w:rsidRPr="00F9782B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F962EF" w:rsidRPr="00F9782B">
        <w:rPr>
          <w:rFonts w:ascii="Helvetica" w:hAnsi="Helvetica"/>
          <w:bCs/>
          <w:color w:val="000000" w:themeColor="text1"/>
          <w:sz w:val="20"/>
          <w:szCs w:val="20"/>
        </w:rPr>
        <w:t>, die mit bösartigen Zielen verbunden sind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Anwender können darauf vertrauen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, dass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auf Basis der Sicherheitsservices von</w:t>
      </w:r>
      <w:r w:rsidR="00717419">
        <w:rPr>
          <w:rFonts w:ascii="Helvetica" w:hAnsi="Helvetica"/>
          <w:bCs/>
          <w:color w:val="000000" w:themeColor="text1"/>
          <w:sz w:val="20"/>
          <w:szCs w:val="20"/>
        </w:rPr>
        <w:t xml:space="preserve"> WatchGuard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04A08">
        <w:rPr>
          <w:rFonts w:ascii="Helvetica" w:hAnsi="Helvetica"/>
          <w:bCs/>
          <w:color w:val="000000" w:themeColor="text1"/>
          <w:sz w:val="20"/>
          <w:szCs w:val="20"/>
        </w:rPr>
        <w:t>Bedrohungen entsprechend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C92D52" w:rsidRPr="00F9782B">
        <w:rPr>
          <w:rFonts w:ascii="Helvetica" w:hAnsi="Helvetica"/>
          <w:bCs/>
          <w:color w:val="000000" w:themeColor="text1"/>
          <w:sz w:val="20"/>
          <w:szCs w:val="20"/>
        </w:rPr>
        <w:t>erk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annt</w:t>
      </w:r>
      <w:r w:rsidR="00C92D52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und in wenigen Minuten </w:t>
      </w:r>
      <w:r w:rsidR="00A904C1">
        <w:rPr>
          <w:rFonts w:ascii="Helvetica" w:hAnsi="Helvetica"/>
          <w:bCs/>
          <w:color w:val="000000" w:themeColor="text1"/>
          <w:sz w:val="20"/>
          <w:szCs w:val="20"/>
        </w:rPr>
        <w:t xml:space="preserve">beseitigt </w:t>
      </w:r>
      <w:r w:rsidR="00C92D52">
        <w:rPr>
          <w:rFonts w:ascii="Helvetica" w:hAnsi="Helvetica"/>
          <w:bCs/>
          <w:color w:val="000000" w:themeColor="text1"/>
          <w:sz w:val="20"/>
          <w:szCs w:val="20"/>
        </w:rPr>
        <w:t>werden</w:t>
      </w:r>
      <w:r w:rsidR="00E12658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3E281673" w14:textId="77777777" w:rsidR="00B33400" w:rsidRDefault="00B33400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505EEC3" w14:textId="3E45DFD2" w:rsidR="001E7C53" w:rsidRPr="003F6153" w:rsidRDefault="00BD34CB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Brendan Patterson,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Vice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President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of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>Product</w:t>
      </w:r>
      <w:proofErr w:type="spellEnd"/>
      <w:r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 Management bei WatchGuard</w:t>
      </w:r>
      <w:r w:rsidR="00B46647">
        <w:rPr>
          <w:rFonts w:ascii="Helvetica" w:hAnsi="Helvetica"/>
          <w:bCs/>
          <w:color w:val="000000" w:themeColor="text1"/>
          <w:sz w:val="20"/>
          <w:szCs w:val="20"/>
        </w:rPr>
        <w:t>, ergänzt</w:t>
      </w:r>
      <w:r w:rsidR="001E7C53" w:rsidRPr="001E7C53">
        <w:rPr>
          <w:rFonts w:ascii="Helvetica" w:hAnsi="Helvetica"/>
          <w:bCs/>
          <w:color w:val="000000" w:themeColor="text1"/>
          <w:sz w:val="20"/>
          <w:szCs w:val="20"/>
        </w:rPr>
        <w:t xml:space="preserve">: 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Cyberkriminelle</w:t>
      </w:r>
      <w:r w:rsidR="008969E9">
        <w:rPr>
          <w:rFonts w:ascii="Helvetica" w:hAnsi="Helvetica"/>
          <w:bCs/>
          <w:color w:val="000000" w:themeColor="text1"/>
          <w:sz w:val="20"/>
          <w:szCs w:val="20"/>
        </w:rPr>
        <w:t xml:space="preserve"> setzen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zunehmend </w:t>
      </w:r>
      <w:r w:rsidR="00044E61">
        <w:rPr>
          <w:rFonts w:ascii="Helvetica" w:hAnsi="Helvetica"/>
          <w:bCs/>
          <w:color w:val="000000" w:themeColor="text1"/>
          <w:sz w:val="20"/>
          <w:szCs w:val="20"/>
        </w:rPr>
        <w:t xml:space="preserve">auf </w:t>
      </w:r>
      <w:r w:rsidR="006F5798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zielgerichtete Angriffe </w:t>
      </w:r>
      <w:r w:rsidR="00AD3E91">
        <w:rPr>
          <w:rFonts w:ascii="Helvetica" w:hAnsi="Helvetica"/>
          <w:bCs/>
          <w:color w:val="000000" w:themeColor="text1"/>
          <w:sz w:val="20"/>
          <w:szCs w:val="20"/>
        </w:rPr>
        <w:t>mit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fortschrittliche</w:t>
      </w:r>
      <w:r w:rsidR="00AD3E91">
        <w:rPr>
          <w:rFonts w:ascii="Helvetica" w:hAnsi="Helvetica"/>
          <w:bCs/>
          <w:color w:val="000000" w:themeColor="text1"/>
          <w:sz w:val="20"/>
          <w:szCs w:val="20"/>
        </w:rPr>
        <w:t xml:space="preserve">n 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>Techniken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B33400">
        <w:rPr>
          <w:rFonts w:ascii="Helvetica" w:hAnsi="Helvetica"/>
          <w:bCs/>
          <w:color w:val="000000" w:themeColor="text1"/>
          <w:sz w:val="20"/>
          <w:szCs w:val="20"/>
        </w:rPr>
        <w:t>die von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F5798">
        <w:rPr>
          <w:rFonts w:ascii="Helvetica" w:hAnsi="Helvetica"/>
          <w:bCs/>
          <w:color w:val="000000" w:themeColor="text1"/>
          <w:sz w:val="20"/>
          <w:szCs w:val="20"/>
        </w:rPr>
        <w:t>Standard</w:t>
      </w:r>
      <w:r w:rsidR="0011604A">
        <w:rPr>
          <w:rFonts w:ascii="Helvetica" w:hAnsi="Helvetica"/>
          <w:bCs/>
          <w:color w:val="000000" w:themeColor="text1"/>
          <w:sz w:val="20"/>
          <w:szCs w:val="20"/>
        </w:rPr>
        <w:t>lösungen zum Schutz vor M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alware</w:t>
      </w:r>
      <w:r w:rsidR="00B33400">
        <w:rPr>
          <w:rFonts w:ascii="Helvetica" w:hAnsi="Helvetica"/>
          <w:bCs/>
          <w:color w:val="000000" w:themeColor="text1"/>
          <w:sz w:val="20"/>
          <w:szCs w:val="20"/>
        </w:rPr>
        <w:t xml:space="preserve"> übersehen werden.</w:t>
      </w:r>
      <w:r w:rsidR="001523A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3C3B">
        <w:rPr>
          <w:rFonts w:ascii="Helvetica" w:hAnsi="Helvetica"/>
          <w:bCs/>
          <w:color w:val="000000" w:themeColor="text1"/>
          <w:sz w:val="20"/>
          <w:szCs w:val="20"/>
        </w:rPr>
        <w:t>Dementgegen verlassen sich m</w:t>
      </w:r>
      <w:r w:rsidR="001523A7">
        <w:rPr>
          <w:rFonts w:ascii="Helvetica" w:hAnsi="Helvetica"/>
          <w:bCs/>
          <w:color w:val="000000" w:themeColor="text1"/>
          <w:sz w:val="20"/>
          <w:szCs w:val="20"/>
        </w:rPr>
        <w:t xml:space="preserve">ittelständische Unternehmen </w:t>
      </w:r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hingegen </w:t>
      </w:r>
      <w:r w:rsidR="00274495">
        <w:rPr>
          <w:rFonts w:ascii="Helvetica" w:hAnsi="Helvetica"/>
          <w:bCs/>
          <w:color w:val="000000" w:themeColor="text1"/>
          <w:sz w:val="20"/>
          <w:szCs w:val="20"/>
        </w:rPr>
        <w:t>oft noch auf Anbieter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>, die weder über die dafür nötige</w:t>
      </w:r>
      <w:r w:rsidR="007F0B8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Sicherheitserfahrung 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>noch die entsprechenden</w:t>
      </w:r>
      <w:r w:rsidR="00717419">
        <w:rPr>
          <w:rFonts w:ascii="Helvetica" w:hAnsi="Helvetica"/>
          <w:bCs/>
          <w:color w:val="000000" w:themeColor="text1"/>
          <w:sz w:val="20"/>
          <w:szCs w:val="20"/>
        </w:rPr>
        <w:t xml:space="preserve"> technischen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 xml:space="preserve"> R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essourcen</w:t>
      </w:r>
      <w:r w:rsidR="00082E36">
        <w:rPr>
          <w:rFonts w:ascii="Helvetica" w:hAnsi="Helvetica"/>
          <w:bCs/>
          <w:color w:val="000000" w:themeColor="text1"/>
          <w:sz w:val="20"/>
          <w:szCs w:val="20"/>
        </w:rPr>
        <w:t xml:space="preserve"> verfügen</w:t>
      </w:r>
      <w:r w:rsidR="0022743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Gefragt sind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vertrauenswürdige IT-Lösungsanbieter,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 xml:space="preserve"> schnell und effektiv auf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diese </w:t>
      </w:r>
      <w:r w:rsidR="00F9782B" w:rsidRPr="003F6153">
        <w:rPr>
          <w:rFonts w:ascii="Helvetica" w:hAnsi="Helvetica"/>
          <w:bCs/>
          <w:color w:val="000000" w:themeColor="text1"/>
          <w:sz w:val="20"/>
          <w:szCs w:val="20"/>
        </w:rPr>
        <w:t>Angriffe reagieren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>Mit unseren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neuen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-Funktionen statten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wir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MSP mit den Tools aus, die sie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zur Bereitstellung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wirksamer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Malware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Detection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proofErr w:type="spellStart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>and</w:t>
      </w:r>
      <w:proofErr w:type="spellEnd"/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Response (MDR)-Dienste </w:t>
      </w:r>
      <w:r w:rsidR="001931D1">
        <w:rPr>
          <w:rFonts w:ascii="Helvetica" w:hAnsi="Helvetica"/>
          <w:bCs/>
          <w:color w:val="000000" w:themeColor="text1"/>
          <w:sz w:val="20"/>
          <w:szCs w:val="20"/>
        </w:rPr>
        <w:t xml:space="preserve">benötigen. Damit </w:t>
      </w:r>
      <w:r w:rsidR="00792736">
        <w:rPr>
          <w:rFonts w:ascii="Helvetica" w:hAnsi="Helvetica"/>
          <w:bCs/>
          <w:color w:val="000000" w:themeColor="text1"/>
          <w:sz w:val="20"/>
          <w:szCs w:val="20"/>
        </w:rPr>
        <w:t>lassen sich</w:t>
      </w:r>
      <w:r w:rsidR="00193C3B">
        <w:rPr>
          <w:rFonts w:ascii="Helvetica" w:hAnsi="Helvetica"/>
          <w:bCs/>
          <w:color w:val="000000" w:themeColor="text1"/>
          <w:sz w:val="20"/>
          <w:szCs w:val="20"/>
        </w:rPr>
        <w:t xml:space="preserve"> derartige Attacken</w:t>
      </w:r>
      <w:r w:rsidR="009529C9" w:rsidRPr="004705B5">
        <w:rPr>
          <w:rFonts w:ascii="Helvetica" w:hAnsi="Helvetica"/>
          <w:bCs/>
          <w:color w:val="000000" w:themeColor="text1"/>
          <w:sz w:val="20"/>
          <w:szCs w:val="20"/>
        </w:rPr>
        <w:t xml:space="preserve"> innerhalb von Minuten erkennen und automatisch entschärfen.</w:t>
      </w:r>
      <w:r w:rsidR="001E7C53">
        <w:rPr>
          <w:rFonts w:ascii="Helvetica" w:hAnsi="Helvetica"/>
          <w:bCs/>
          <w:color w:val="000000" w:themeColor="text1"/>
          <w:sz w:val="20"/>
          <w:szCs w:val="20"/>
        </w:rPr>
        <w:t>“</w:t>
      </w:r>
    </w:p>
    <w:p w14:paraId="00D4AE88" w14:textId="7A383E11" w:rsidR="001127D2" w:rsidRPr="003F6153" w:rsidRDefault="001127D2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A9D089" w14:textId="3EBEC16D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9782B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 xml:space="preserve">Zu den wichtigsten </w:t>
      </w:r>
      <w:proofErr w:type="spellStart"/>
      <w:r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-Funktionen, die jetzt </w:t>
      </w:r>
      <w:r w:rsidR="00810D42">
        <w:rPr>
          <w:rFonts w:ascii="Helvetica" w:hAnsi="Helvetica"/>
          <w:bCs/>
          <w:color w:val="000000" w:themeColor="text1"/>
          <w:sz w:val="20"/>
          <w:szCs w:val="20"/>
        </w:rPr>
        <w:t>im Rahme</w:t>
      </w:r>
      <w:r w:rsidR="00F57C92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810D42">
        <w:rPr>
          <w:rFonts w:ascii="Helvetica" w:hAnsi="Helvetica"/>
          <w:bCs/>
          <w:color w:val="000000" w:themeColor="text1"/>
          <w:sz w:val="20"/>
          <w:szCs w:val="20"/>
        </w:rPr>
        <w:t xml:space="preserve"> von</w:t>
      </w:r>
      <w:r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TDR verfügbar sind, gehören: </w:t>
      </w:r>
    </w:p>
    <w:p w14:paraId="4BB1F534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518B924" w14:textId="7E8F328B" w:rsidR="00F9782B" w:rsidRPr="00F9782B" w:rsidRDefault="00810D42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E3AD7">
        <w:rPr>
          <w:rFonts w:ascii="Helvetica" w:hAnsi="Helvetica"/>
          <w:b/>
          <w:color w:val="000000" w:themeColor="text1"/>
          <w:sz w:val="20"/>
          <w:szCs w:val="20"/>
        </w:rPr>
        <w:t xml:space="preserve">Host Containment und </w:t>
      </w:r>
      <w:proofErr w:type="spellStart"/>
      <w:r w:rsidRPr="00EE3AD7">
        <w:rPr>
          <w:rFonts w:ascii="Helvetica" w:hAnsi="Helvetica"/>
          <w:b/>
          <w:color w:val="000000" w:themeColor="text1"/>
          <w:sz w:val="20"/>
          <w:szCs w:val="20"/>
        </w:rPr>
        <w:t>Automated</w:t>
      </w:r>
      <w:proofErr w:type="spellEnd"/>
      <w:r w:rsidRPr="00EE3AD7">
        <w:rPr>
          <w:rFonts w:ascii="Helvetica" w:hAnsi="Helvetica"/>
          <w:b/>
          <w:color w:val="000000" w:themeColor="text1"/>
          <w:sz w:val="20"/>
          <w:szCs w:val="20"/>
        </w:rPr>
        <w:t xml:space="preserve"> Response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 xml:space="preserve">Sobald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C137D7">
        <w:rPr>
          <w:rFonts w:ascii="Helvetica" w:hAnsi="Helvetica"/>
          <w:bCs/>
          <w:color w:val="000000" w:themeColor="text1"/>
          <w:sz w:val="20"/>
          <w:szCs w:val="20"/>
        </w:rPr>
        <w:t xml:space="preserve"> einen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gefährdete</w:t>
      </w:r>
      <w:r w:rsidR="00C137D7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Host-Computer</w:t>
      </w:r>
      <w:r w:rsidR="00C137D7">
        <w:rPr>
          <w:rFonts w:ascii="Helvetica" w:hAnsi="Helvetica"/>
          <w:bCs/>
          <w:color w:val="000000" w:themeColor="text1"/>
          <w:sz w:val="20"/>
          <w:szCs w:val="20"/>
        </w:rPr>
        <w:t xml:space="preserve"> erkennt, wird dieser</w:t>
      </w:r>
      <w:r w:rsidR="0030644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31B8B">
        <w:rPr>
          <w:rFonts w:ascii="Helvetica" w:hAnsi="Helvetica"/>
          <w:bCs/>
          <w:color w:val="000000" w:themeColor="text1"/>
          <w:sz w:val="20"/>
          <w:szCs w:val="20"/>
        </w:rPr>
        <w:t xml:space="preserve">automatisch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vom Rest des </w:t>
      </w:r>
      <w:r w:rsidR="0030644B">
        <w:rPr>
          <w:rFonts w:ascii="Helvetica" w:hAnsi="Helvetica"/>
          <w:bCs/>
          <w:color w:val="000000" w:themeColor="text1"/>
          <w:sz w:val="20"/>
          <w:szCs w:val="20"/>
        </w:rPr>
        <w:t>internen 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etzwerks</w:t>
      </w:r>
      <w:r w:rsidR="00EE3AD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A75EF">
        <w:rPr>
          <w:rFonts w:ascii="Helvetica" w:hAnsi="Helvetica"/>
          <w:bCs/>
          <w:color w:val="000000" w:themeColor="text1"/>
          <w:sz w:val="20"/>
          <w:szCs w:val="20"/>
        </w:rPr>
        <w:t>isoliert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. Host Containment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er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greift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anschließend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Maßnahmen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>, die eine</w:t>
      </w:r>
      <w:r w:rsidR="00EA474B">
        <w:rPr>
          <w:rFonts w:ascii="Helvetica" w:hAnsi="Helvetica"/>
          <w:bCs/>
          <w:color w:val="000000" w:themeColor="text1"/>
          <w:sz w:val="20"/>
          <w:szCs w:val="20"/>
        </w:rPr>
        <w:t xml:space="preserve"> weitere Ausbreitung der</w:t>
      </w:r>
      <w:r w:rsidR="005624D6">
        <w:rPr>
          <w:rFonts w:ascii="Helvetica" w:hAnsi="Helvetica"/>
          <w:bCs/>
          <w:color w:val="000000" w:themeColor="text1"/>
          <w:sz w:val="20"/>
          <w:szCs w:val="20"/>
        </w:rPr>
        <w:t xml:space="preserve"> I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nfektion</w:t>
      </w:r>
      <w:r w:rsidR="00EA474B">
        <w:rPr>
          <w:rFonts w:ascii="Helvetica" w:hAnsi="Helvetica"/>
          <w:bCs/>
          <w:color w:val="000000" w:themeColor="text1"/>
          <w:sz w:val="20"/>
          <w:szCs w:val="20"/>
        </w:rPr>
        <w:t xml:space="preserve"> verhinder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 xml:space="preserve">n: Die Malware wird 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>automatis</w:t>
      </w:r>
      <w:r w:rsidR="001734EC">
        <w:rPr>
          <w:rFonts w:ascii="Helvetica" w:hAnsi="Helvetica"/>
          <w:bCs/>
          <w:color w:val="000000" w:themeColor="text1"/>
          <w:sz w:val="20"/>
          <w:szCs w:val="20"/>
        </w:rPr>
        <w:t>iert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B07A8">
        <w:rPr>
          <w:rFonts w:ascii="Helvetica" w:hAnsi="Helvetica"/>
          <w:bCs/>
          <w:color w:val="000000" w:themeColor="text1"/>
          <w:sz w:val="20"/>
          <w:szCs w:val="20"/>
        </w:rPr>
        <w:t>beseitigt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 xml:space="preserve">, indem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Prozesse beendet, bösartige Dateien unter Quarantäne 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stellt und zugehörige Registrierungsschlüssel 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löscht</w:t>
      </w:r>
      <w:r w:rsidR="009707FD">
        <w:rPr>
          <w:rFonts w:ascii="Helvetica" w:hAnsi="Helvetica"/>
          <w:bCs/>
          <w:color w:val="000000" w:themeColor="text1"/>
          <w:sz w:val="20"/>
          <w:szCs w:val="20"/>
        </w:rPr>
        <w:t xml:space="preserve"> werden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2083471D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74BDD61" w14:textId="12C9123C" w:rsidR="00F9782B" w:rsidRPr="00F9782B" w:rsidRDefault="009168DB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Accelerated</w:t>
      </w:r>
      <w:proofErr w:type="spellEnd"/>
      <w:r w:rsidRPr="009168D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Breach</w:t>
      </w:r>
      <w:proofErr w:type="spellEnd"/>
      <w:r w:rsidRPr="009168D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9168DB">
        <w:rPr>
          <w:rFonts w:ascii="Helvetica" w:hAnsi="Helvetica"/>
          <w:b/>
          <w:color w:val="000000" w:themeColor="text1"/>
          <w:sz w:val="20"/>
          <w:szCs w:val="20"/>
        </w:rPr>
        <w:t>Detection</w:t>
      </w:r>
      <w:proofErr w:type="spellEnd"/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erkennt</w:t>
      </w:r>
      <w:r w:rsidR="00ED7197">
        <w:rPr>
          <w:rFonts w:ascii="Helvetica" w:hAnsi="Helvetica"/>
          <w:bCs/>
          <w:color w:val="000000" w:themeColor="text1"/>
          <w:sz w:val="20"/>
          <w:szCs w:val="20"/>
        </w:rPr>
        <w:t xml:space="preserve"> sofort</w:t>
      </w:r>
      <w:r w:rsidR="00B918FF">
        <w:rPr>
          <w:rFonts w:ascii="Helvetica" w:hAnsi="Helvetica"/>
          <w:bCs/>
          <w:color w:val="000000" w:themeColor="text1"/>
          <w:sz w:val="20"/>
          <w:szCs w:val="20"/>
        </w:rPr>
        <w:t>, ob sich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734EC" w:rsidRPr="00F9782B">
        <w:rPr>
          <w:rFonts w:ascii="Helvetica" w:hAnsi="Helvetica"/>
          <w:bCs/>
          <w:color w:val="000000" w:themeColor="text1"/>
          <w:sz w:val="20"/>
          <w:szCs w:val="20"/>
        </w:rPr>
        <w:t>auf geschützten Endpunkten</w:t>
      </w:r>
      <w:r w:rsidR="001734E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bösartige Dateien </w:t>
      </w:r>
      <w:r w:rsidR="00B918FF">
        <w:rPr>
          <w:rFonts w:ascii="Helvetica" w:hAnsi="Helvetica"/>
          <w:bCs/>
          <w:color w:val="000000" w:themeColor="text1"/>
          <w:sz w:val="20"/>
          <w:szCs w:val="20"/>
        </w:rPr>
        <w:t>befinden</w:t>
      </w:r>
      <w:r w:rsidR="009011FB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>beseitigt diese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 anschließend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 xml:space="preserve"> automatisiert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D8113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>m Gegensatz zu den meisten vergleichbaren Netzwerksicherheitslösungen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 xml:space="preserve"> erfolgt dies 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>i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m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enge</w:t>
      </w:r>
      <w:r w:rsidR="006C7CBF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Dialog mit der </w:t>
      </w:r>
      <w:proofErr w:type="spellStart"/>
      <w:r w:rsidR="00096C5C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096C5C">
        <w:rPr>
          <w:rFonts w:ascii="Helvetica" w:hAnsi="Helvetica"/>
          <w:bCs/>
          <w:color w:val="000000" w:themeColor="text1"/>
          <w:sz w:val="20"/>
          <w:szCs w:val="20"/>
        </w:rPr>
        <w:t xml:space="preserve"> Security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: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Sobald ein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Benutzer unbekannte Dateien aus dem Internet herunterl</w:t>
      </w:r>
      <w:r w:rsidR="00EB5562">
        <w:rPr>
          <w:rFonts w:ascii="Helvetica" w:hAnsi="Helvetica"/>
          <w:bCs/>
          <w:color w:val="000000" w:themeColor="text1"/>
          <w:sz w:val="20"/>
          <w:szCs w:val="20"/>
        </w:rPr>
        <w:t>ädt,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übergibt </w:t>
      </w:r>
      <w:r w:rsidR="00F00EC7">
        <w:rPr>
          <w:rFonts w:ascii="Helvetica" w:hAnsi="Helvetica"/>
          <w:bCs/>
          <w:color w:val="000000" w:themeColor="text1"/>
          <w:sz w:val="20"/>
          <w:szCs w:val="20"/>
        </w:rPr>
        <w:t xml:space="preserve">sie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zunächst </w:t>
      </w:r>
      <w:r w:rsidR="00EB5562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zur erweiterten Analyse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an APT Blocker, </w:t>
      </w:r>
      <w:r w:rsidR="00E60CC9">
        <w:rPr>
          <w:rFonts w:ascii="Helvetica" w:hAnsi="Helvetica"/>
          <w:bCs/>
          <w:color w:val="000000" w:themeColor="text1"/>
          <w:sz w:val="20"/>
          <w:szCs w:val="20"/>
        </w:rPr>
        <w:t>die</w:t>
      </w:r>
      <w:r w:rsidR="00C51C38">
        <w:rPr>
          <w:rFonts w:ascii="Helvetica" w:hAnsi="Helvetica"/>
          <w:bCs/>
          <w:color w:val="000000" w:themeColor="text1"/>
          <w:sz w:val="20"/>
          <w:szCs w:val="20"/>
        </w:rPr>
        <w:t xml:space="preserve"> Next-Gen</w:t>
      </w:r>
      <w:r w:rsidR="001060F8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Cloud-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Sandbox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von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="00EB556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1060F8">
        <w:rPr>
          <w:rFonts w:ascii="Helvetica" w:hAnsi="Helvetica"/>
          <w:bCs/>
          <w:color w:val="000000" w:themeColor="text1"/>
          <w:sz w:val="20"/>
          <w:szCs w:val="20"/>
        </w:rPr>
        <w:t>Währenddessen werden sie</w:t>
      </w:r>
      <w:r w:rsidR="00F00EC7">
        <w:rPr>
          <w:rFonts w:ascii="Helvetica" w:hAnsi="Helvetica"/>
          <w:bCs/>
          <w:color w:val="000000" w:themeColor="text1"/>
          <w:sz w:val="20"/>
          <w:szCs w:val="20"/>
        </w:rPr>
        <w:t xml:space="preserve"> von den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Host-Sensoren </w:t>
      </w:r>
      <w:r w:rsidR="00A76E1C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proofErr w:type="spellStart"/>
      <w:r w:rsidR="00A76E1C">
        <w:rPr>
          <w:rFonts w:ascii="Helvetica" w:hAnsi="Helvetica"/>
          <w:bCs/>
          <w:color w:val="000000" w:themeColor="text1"/>
          <w:sz w:val="20"/>
          <w:szCs w:val="20"/>
        </w:rPr>
        <w:t>Endpoint</w:t>
      </w:r>
      <w:proofErr w:type="spellEnd"/>
      <w:r w:rsidR="00A76E1C">
        <w:rPr>
          <w:rFonts w:ascii="Helvetica" w:hAnsi="Helvetica"/>
          <w:bCs/>
          <w:color w:val="000000" w:themeColor="text1"/>
          <w:sz w:val="20"/>
          <w:szCs w:val="20"/>
        </w:rPr>
        <w:t xml:space="preserve"> Security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aktiv überwach</w:t>
      </w:r>
      <w:r w:rsidR="00A76E1C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E82A99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 xml:space="preserve">Stellt sich die Datei als bösartig heraus, identifiziert </w:t>
      </w:r>
      <w:proofErr w:type="spellStart"/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E82A99" w:rsidRPr="00E82A99">
        <w:rPr>
          <w:rFonts w:ascii="Helvetica" w:hAnsi="Helvetica"/>
          <w:bCs/>
          <w:color w:val="000000" w:themeColor="text1"/>
          <w:sz w:val="20"/>
          <w:szCs w:val="20"/>
        </w:rPr>
        <w:t xml:space="preserve"> die Datei sofort an allen geschützten Endpunkten und beginnt mit der Problembehebung.</w:t>
      </w:r>
    </w:p>
    <w:p w14:paraId="6478B4C4" w14:textId="33186B04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05BBBDF1" w14:textId="54733FFE" w:rsidR="00F9782B" w:rsidRPr="00813717" w:rsidRDefault="002062DD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813717">
        <w:rPr>
          <w:rFonts w:ascii="Helvetica" w:hAnsi="Helvetica"/>
          <w:b/>
          <w:color w:val="000000" w:themeColor="text1"/>
          <w:sz w:val="20"/>
          <w:szCs w:val="20"/>
        </w:rPr>
        <w:t xml:space="preserve">Network </w:t>
      </w:r>
      <w:proofErr w:type="spellStart"/>
      <w:r w:rsidRPr="00813717">
        <w:rPr>
          <w:rFonts w:ascii="Helvetica" w:hAnsi="Helvetica"/>
          <w:b/>
          <w:color w:val="000000" w:themeColor="text1"/>
          <w:sz w:val="20"/>
          <w:szCs w:val="20"/>
        </w:rPr>
        <w:t>Process</w:t>
      </w:r>
      <w:proofErr w:type="spellEnd"/>
      <w:r w:rsidRPr="0081371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813717">
        <w:rPr>
          <w:rFonts w:ascii="Helvetica" w:hAnsi="Helvetica"/>
          <w:b/>
          <w:color w:val="000000" w:themeColor="text1"/>
          <w:sz w:val="20"/>
          <w:szCs w:val="20"/>
        </w:rPr>
        <w:t>Correlation</w:t>
      </w:r>
      <w:proofErr w:type="spellEnd"/>
      <w:r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– </w:t>
      </w:r>
      <w:r w:rsidR="00E82A99" w:rsidRPr="00813717">
        <w:rPr>
          <w:rFonts w:ascii="Helvetica" w:hAnsi="Helvetica"/>
          <w:bCs/>
          <w:color w:val="000000" w:themeColor="text1"/>
          <w:sz w:val="20"/>
          <w:szCs w:val="20"/>
        </w:rPr>
        <w:t>TDR erkennt und blockiert nicht nur Verbindungen zu bösartigen Zielen, sondern reagiert auch automatisch auf die bisher unbekannten Prozesse, die der Bedrohung zugrunde liegen</w:t>
      </w:r>
      <w:r w:rsidR="00F9782B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Mit </w:t>
      </w:r>
      <w:proofErr w:type="spellStart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werden die von der </w:t>
      </w:r>
      <w:proofErr w:type="spellStart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>Firebox</w:t>
      </w:r>
      <w:proofErr w:type="spellEnd"/>
      <w:r w:rsidR="00813717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geblockten, bösartigen Verbindungen zudem korreliert. Dadurch lässt sich zurückverfolgen, von welchem Endpunkt die Bedrohung ausging und wie sich der Prozess ursprünglich gestaltete. Entsprechende Vorgänge werden automatisch abgebrochen.</w:t>
      </w:r>
      <w:r w:rsidR="00F9782B" w:rsidRPr="00813717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 xml:space="preserve">Dank dieser Funktion erhalten </w:t>
      </w:r>
      <w:proofErr w:type="spellStart"/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Managed</w:t>
      </w:r>
      <w:proofErr w:type="spellEnd"/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 xml:space="preserve"> Service Provider und Netzwerkadministratoren detaillierte Kontextinformationen zu Netzwerkziel, Name des Dienstes sowie zum Hostnamen und -prozess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 xml:space="preserve">, um 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erfolgreiche Abwehr- und Vorbeugemaßnahmen ein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zu</w:t>
      </w:r>
      <w:r w:rsidR="006B29DE" w:rsidRPr="006B29DE">
        <w:rPr>
          <w:rFonts w:ascii="Helvetica" w:hAnsi="Helvetica"/>
          <w:bCs/>
          <w:color w:val="000000" w:themeColor="text1"/>
          <w:sz w:val="20"/>
          <w:szCs w:val="20"/>
        </w:rPr>
        <w:t>leiten.</w:t>
      </w:r>
    </w:p>
    <w:p w14:paraId="0E7267E6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56088F83" w14:textId="68F0AF01" w:rsidR="00F9782B" w:rsidRPr="00F9782B" w:rsidRDefault="006B29DE" w:rsidP="00813717">
      <w:pPr>
        <w:pStyle w:val="Listenabsatz"/>
        <w:numPr>
          <w:ilvl w:val="0"/>
          <w:numId w:val="50"/>
        </w:num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6B29DE">
        <w:rPr>
          <w:rFonts w:ascii="Helvetica" w:hAnsi="Helvetica"/>
          <w:b/>
          <w:color w:val="000000" w:themeColor="text1"/>
          <w:sz w:val="20"/>
          <w:szCs w:val="20"/>
        </w:rPr>
        <w:t>Artificial</w:t>
      </w:r>
      <w:proofErr w:type="spellEnd"/>
      <w:r w:rsidRPr="006B29D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proofErr w:type="spellStart"/>
      <w:r w:rsidRPr="006B29DE">
        <w:rPr>
          <w:rFonts w:ascii="Helvetica" w:hAnsi="Helvetica"/>
          <w:b/>
          <w:color w:val="000000" w:themeColor="text1"/>
          <w:sz w:val="20"/>
          <w:szCs w:val="20"/>
        </w:rPr>
        <w:t>Intelligence</w:t>
      </w:r>
      <w:proofErr w:type="spellEnd"/>
      <w:r w:rsidRPr="006B29DE">
        <w:rPr>
          <w:rFonts w:ascii="Helvetica" w:hAnsi="Helvetica"/>
          <w:b/>
          <w:color w:val="000000" w:themeColor="text1"/>
          <w:sz w:val="20"/>
          <w:szCs w:val="20"/>
        </w:rPr>
        <w:t xml:space="preserve"> Analysis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 xml:space="preserve">Bei </w:t>
      </w:r>
      <w:proofErr w:type="spellStart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>kommen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neue KI-Funktionen</w:t>
      </w:r>
      <w:r w:rsidR="001904FC">
        <w:rPr>
          <w:rFonts w:ascii="Helvetica" w:hAnsi="Helvetica"/>
          <w:bCs/>
          <w:color w:val="000000" w:themeColor="text1"/>
          <w:sz w:val="20"/>
          <w:szCs w:val="20"/>
        </w:rPr>
        <w:t xml:space="preserve"> zum Einsatz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 xml:space="preserve">, mit denen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Dateien automatisch analysier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t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teste</w:t>
      </w:r>
      <w:r w:rsidR="00A1026C">
        <w:rPr>
          <w:rFonts w:ascii="Helvetica" w:hAnsi="Helvetica"/>
          <w:bCs/>
          <w:color w:val="000000" w:themeColor="text1"/>
          <w:sz w:val="20"/>
          <w:szCs w:val="20"/>
        </w:rPr>
        <w:t>t werden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, um die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jenigen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 zu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identifizier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, die verdächtige Merkmale aufweisen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. Erst dann werden sie zur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weiteren Analyse an APT</w:t>
      </w:r>
      <w:r w:rsidR="00E9058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Blocker weiter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ge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leitet. 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Das verringert den 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Zeitaufwand für die Verwaltung von Warnmeldungen und verhindert, dass wirklich verdächtige Dateien unentdeckt bleiben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>. M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>SP und mittelständischen Unternehmen</w:t>
      </w:r>
      <w:r w:rsidR="009E733C">
        <w:rPr>
          <w:rFonts w:ascii="Helvetica" w:hAnsi="Helvetica"/>
          <w:bCs/>
          <w:color w:val="000000" w:themeColor="text1"/>
          <w:sz w:val="20"/>
          <w:szCs w:val="20"/>
        </w:rPr>
        <w:t xml:space="preserve"> wird es dadurch</w:t>
      </w:r>
      <w:r w:rsidR="00F9782B" w:rsidRPr="00F9782B">
        <w:rPr>
          <w:rFonts w:ascii="Helvetica" w:hAnsi="Helvetica"/>
          <w:bCs/>
          <w:color w:val="000000" w:themeColor="text1"/>
          <w:sz w:val="20"/>
          <w:szCs w:val="20"/>
        </w:rPr>
        <w:t xml:space="preserve"> ermöglicht, echte Bedrohungen schneller und sicherer zu identifizieren und zu blockieren.</w:t>
      </w:r>
    </w:p>
    <w:p w14:paraId="21766DD5" w14:textId="77777777" w:rsidR="00F9782B" w:rsidRPr="00F9782B" w:rsidRDefault="00F9782B" w:rsidP="00F9782B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13767FE2" w14:textId="075EC820" w:rsidR="002F643B" w:rsidRDefault="00F9782B" w:rsidP="00186744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proofErr w:type="spellStart"/>
      <w:r w:rsidRPr="00AE04EA">
        <w:rPr>
          <w:rFonts w:ascii="Helvetica" w:hAnsi="Helvetica"/>
          <w:bCs/>
          <w:color w:val="000000" w:themeColor="text1"/>
          <w:sz w:val="20"/>
          <w:szCs w:val="20"/>
        </w:rPr>
        <w:t>ThreatSync</w:t>
      </w:r>
      <w:proofErr w:type="spellEnd"/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A01162" w:rsidRPr="00AE04EA">
        <w:rPr>
          <w:rFonts w:ascii="Helvetica" w:hAnsi="Helvetica"/>
          <w:bCs/>
          <w:color w:val="000000" w:themeColor="text1"/>
          <w:sz w:val="20"/>
          <w:szCs w:val="20"/>
        </w:rPr>
        <w:t>steht als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Teil de</w:t>
      </w:r>
      <w:r w:rsidR="002707B6" w:rsidRPr="00AE04EA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TDR-</w:t>
      </w:r>
      <w:r w:rsidR="002707B6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Sicherheitsmoduls 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>allen Unternehmen</w:t>
      </w:r>
      <w:r w:rsidR="00A70401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mit einer Lizenz für die Total Security Suite</w:t>
      </w:r>
      <w:r w:rsidR="000846B4"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 zur Verfügung</w:t>
      </w:r>
      <w:r w:rsidRPr="00AE04EA">
        <w:rPr>
          <w:rFonts w:ascii="Helvetica" w:hAnsi="Helvetica"/>
          <w:bCs/>
          <w:color w:val="000000" w:themeColor="text1"/>
          <w:sz w:val="20"/>
          <w:szCs w:val="20"/>
        </w:rPr>
        <w:t xml:space="preserve">. Weitere Informationen finden Sie unter </w:t>
      </w:r>
      <w:hyperlink r:id="rId7" w:history="1">
        <w:r w:rsidR="00186744" w:rsidRPr="00AE04EA">
          <w:rPr>
            <w:rStyle w:val="Hyperlink"/>
            <w:rFonts w:ascii="Helvetica" w:hAnsi="Helvetica"/>
            <w:bCs/>
            <w:sz w:val="20"/>
            <w:szCs w:val="20"/>
          </w:rPr>
          <w:t>https://www.watchguard.com/de/wgrd-products/security-services/threat-detection-and-response</w:t>
        </w:r>
      </w:hyperlink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1BB051D8">
                  <wp:extent cx="1132450" cy="1413675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148" cy="1417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B9759F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4F9F3706" w:rsidR="007769C0" w:rsidRPr="00996A56" w:rsidRDefault="00991139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Brendan Patterson,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V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ice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P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resident of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P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roduct 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M</w:t>
            </w:r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anagement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991139">
              <w:rPr>
                <w:rFonts w:ascii="Helvetica" w:hAnsi="Helvetica"/>
                <w:sz w:val="16"/>
                <w:szCs w:val="16"/>
                <w:lang w:val="en-US"/>
              </w:rPr>
              <w:t xml:space="preserve"> WatchGuard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56408311" w:rsidR="00603C4E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3F0F47A" w14:textId="77777777" w:rsidR="00991139" w:rsidRPr="00E033ED" w:rsidRDefault="00991139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103E767C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991139">
        <w:rPr>
          <w:rFonts w:ascii="Helvetica" w:hAnsi="Helvetica"/>
          <w:color w:val="000000" w:themeColor="text1"/>
          <w:sz w:val="20"/>
          <w:szCs w:val="20"/>
        </w:rPr>
        <w:t>Brendan Patterson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290610C8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D7642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0EF903C" w:rsidR="006F3C2D" w:rsidRPr="00E224AF" w:rsidRDefault="00D76428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2830570E" w:rsidR="006F3C2D" w:rsidRPr="00E224AF" w:rsidRDefault="00D76428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76363DDE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D76428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4199B5FC" w:rsidR="006F3C2D" w:rsidRPr="00E224AF" w:rsidRDefault="00D76428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28E349AF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D76428">
              <w:rPr>
                <w:b w:val="0"/>
                <w:color w:val="000000" w:themeColor="text1"/>
                <w:spacing w:val="-2"/>
                <w:sz w:val="16"/>
                <w:szCs w:val="16"/>
              </w:rPr>
              <w:t>com</w:t>
            </w:r>
            <w:bookmarkStart w:id="0" w:name="_GoBack"/>
            <w:bookmarkEnd w:id="0"/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sectPr w:rsidR="00AC463A" w:rsidRPr="005E27A7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294CA" w14:textId="77777777" w:rsidR="001D65CF" w:rsidRDefault="001D65CF">
      <w:r>
        <w:separator/>
      </w:r>
    </w:p>
  </w:endnote>
  <w:endnote w:type="continuationSeparator" w:id="0">
    <w:p w14:paraId="7B8DD792" w14:textId="77777777" w:rsidR="001D65CF" w:rsidRDefault="001D6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E82532" w14:textId="77777777" w:rsidR="001D65CF" w:rsidRDefault="001D65CF">
      <w:r>
        <w:separator/>
      </w:r>
    </w:p>
  </w:footnote>
  <w:footnote w:type="continuationSeparator" w:id="0">
    <w:p w14:paraId="77E0089E" w14:textId="77777777" w:rsidR="001D65CF" w:rsidRDefault="001D65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2B0AAA"/>
    <w:multiLevelType w:val="hybridMultilevel"/>
    <w:tmpl w:val="B13842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DE7ABD"/>
    <w:multiLevelType w:val="hybridMultilevel"/>
    <w:tmpl w:val="5ABA116C"/>
    <w:lvl w:ilvl="0" w:tplc="D30E48AC">
      <w:numFmt w:val="bullet"/>
      <w:lvlText w:val="•"/>
      <w:lvlJc w:val="left"/>
      <w:pPr>
        <w:ind w:left="1060" w:hanging="70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7C14B2"/>
    <w:multiLevelType w:val="hybridMultilevel"/>
    <w:tmpl w:val="65BEC4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5"/>
  </w:num>
  <w:num w:numId="3">
    <w:abstractNumId w:val="25"/>
  </w:num>
  <w:num w:numId="4">
    <w:abstractNumId w:val="47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2"/>
  </w:num>
  <w:num w:numId="11">
    <w:abstractNumId w:val="49"/>
  </w:num>
  <w:num w:numId="12">
    <w:abstractNumId w:val="43"/>
  </w:num>
  <w:num w:numId="13">
    <w:abstractNumId w:val="44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6"/>
  </w:num>
  <w:num w:numId="19">
    <w:abstractNumId w:val="38"/>
  </w:num>
  <w:num w:numId="20">
    <w:abstractNumId w:val="21"/>
  </w:num>
  <w:num w:numId="21">
    <w:abstractNumId w:val="42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40"/>
  </w:num>
  <w:num w:numId="33">
    <w:abstractNumId w:val="33"/>
  </w:num>
  <w:num w:numId="34">
    <w:abstractNumId w:val="23"/>
  </w:num>
  <w:num w:numId="35">
    <w:abstractNumId w:val="15"/>
  </w:num>
  <w:num w:numId="36">
    <w:abstractNumId w:val="29"/>
  </w:num>
  <w:num w:numId="37">
    <w:abstractNumId w:val="31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1"/>
  </w:num>
  <w:num w:numId="46">
    <w:abstractNumId w:val="30"/>
  </w:num>
  <w:num w:numId="47">
    <w:abstractNumId w:val="16"/>
  </w:num>
  <w:num w:numId="48">
    <w:abstractNumId w:val="24"/>
  </w:num>
  <w:num w:numId="49">
    <w:abstractNumId w:val="2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FA6"/>
    <w:rsid w:val="0000214D"/>
    <w:rsid w:val="00002935"/>
    <w:rsid w:val="00002DFB"/>
    <w:rsid w:val="0000549D"/>
    <w:rsid w:val="000059D1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17EAF"/>
    <w:rsid w:val="000203CF"/>
    <w:rsid w:val="00020B6A"/>
    <w:rsid w:val="00020E05"/>
    <w:rsid w:val="000217FE"/>
    <w:rsid w:val="00021CD9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EAA"/>
    <w:rsid w:val="00037B0A"/>
    <w:rsid w:val="00037D09"/>
    <w:rsid w:val="0004060B"/>
    <w:rsid w:val="00040816"/>
    <w:rsid w:val="00040D89"/>
    <w:rsid w:val="000421C7"/>
    <w:rsid w:val="00042544"/>
    <w:rsid w:val="00044D21"/>
    <w:rsid w:val="00044E61"/>
    <w:rsid w:val="00046032"/>
    <w:rsid w:val="0004745D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2D0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6"/>
    <w:rsid w:val="00082E3F"/>
    <w:rsid w:val="00082E92"/>
    <w:rsid w:val="00082E9F"/>
    <w:rsid w:val="0008322B"/>
    <w:rsid w:val="00083319"/>
    <w:rsid w:val="000837A7"/>
    <w:rsid w:val="00083BE4"/>
    <w:rsid w:val="000843D7"/>
    <w:rsid w:val="000846B4"/>
    <w:rsid w:val="00085447"/>
    <w:rsid w:val="000856FB"/>
    <w:rsid w:val="000861FD"/>
    <w:rsid w:val="0009051E"/>
    <w:rsid w:val="0009081E"/>
    <w:rsid w:val="00090934"/>
    <w:rsid w:val="00093845"/>
    <w:rsid w:val="000939C7"/>
    <w:rsid w:val="00094360"/>
    <w:rsid w:val="00094C0E"/>
    <w:rsid w:val="000956D1"/>
    <w:rsid w:val="000964E0"/>
    <w:rsid w:val="00096B31"/>
    <w:rsid w:val="00096C5C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6EDD"/>
    <w:rsid w:val="000A7259"/>
    <w:rsid w:val="000A78FA"/>
    <w:rsid w:val="000B096E"/>
    <w:rsid w:val="000B0FB9"/>
    <w:rsid w:val="000B1386"/>
    <w:rsid w:val="000B1A5C"/>
    <w:rsid w:val="000B242E"/>
    <w:rsid w:val="000B29AD"/>
    <w:rsid w:val="000B338F"/>
    <w:rsid w:val="000B4852"/>
    <w:rsid w:val="000B4944"/>
    <w:rsid w:val="000B4A7A"/>
    <w:rsid w:val="000B5E1C"/>
    <w:rsid w:val="000B5FC5"/>
    <w:rsid w:val="000B62C1"/>
    <w:rsid w:val="000B6D9B"/>
    <w:rsid w:val="000B7123"/>
    <w:rsid w:val="000B7733"/>
    <w:rsid w:val="000C087B"/>
    <w:rsid w:val="000C09B8"/>
    <w:rsid w:val="000C0D2B"/>
    <w:rsid w:val="000C150D"/>
    <w:rsid w:val="000C1B05"/>
    <w:rsid w:val="000C256E"/>
    <w:rsid w:val="000C2F2C"/>
    <w:rsid w:val="000C391D"/>
    <w:rsid w:val="000C43D8"/>
    <w:rsid w:val="000C5A00"/>
    <w:rsid w:val="000C5B45"/>
    <w:rsid w:val="000C615A"/>
    <w:rsid w:val="000C6F64"/>
    <w:rsid w:val="000C7305"/>
    <w:rsid w:val="000C7816"/>
    <w:rsid w:val="000C78FF"/>
    <w:rsid w:val="000D16B0"/>
    <w:rsid w:val="000D1F71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0E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64A"/>
    <w:rsid w:val="000F3A95"/>
    <w:rsid w:val="000F3E4E"/>
    <w:rsid w:val="000F4C20"/>
    <w:rsid w:val="000F4CC7"/>
    <w:rsid w:val="000F4D38"/>
    <w:rsid w:val="000F4D58"/>
    <w:rsid w:val="000F4FF9"/>
    <w:rsid w:val="000F5AEA"/>
    <w:rsid w:val="000F5CA1"/>
    <w:rsid w:val="000F5D49"/>
    <w:rsid w:val="000F76A3"/>
    <w:rsid w:val="000F7B0D"/>
    <w:rsid w:val="000F7FCE"/>
    <w:rsid w:val="00100634"/>
    <w:rsid w:val="00101D65"/>
    <w:rsid w:val="00102631"/>
    <w:rsid w:val="00104048"/>
    <w:rsid w:val="001041E0"/>
    <w:rsid w:val="001046AB"/>
    <w:rsid w:val="00105306"/>
    <w:rsid w:val="00105492"/>
    <w:rsid w:val="00105626"/>
    <w:rsid w:val="00105A4B"/>
    <w:rsid w:val="00105E7E"/>
    <w:rsid w:val="001060F8"/>
    <w:rsid w:val="00107167"/>
    <w:rsid w:val="00107367"/>
    <w:rsid w:val="00107402"/>
    <w:rsid w:val="001103D6"/>
    <w:rsid w:val="001124B3"/>
    <w:rsid w:val="00112709"/>
    <w:rsid w:val="001127D2"/>
    <w:rsid w:val="00112D4C"/>
    <w:rsid w:val="00113FA8"/>
    <w:rsid w:val="0011416B"/>
    <w:rsid w:val="001142E4"/>
    <w:rsid w:val="0011562C"/>
    <w:rsid w:val="00115F4D"/>
    <w:rsid w:val="0011604A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B92"/>
    <w:rsid w:val="00125EF6"/>
    <w:rsid w:val="00125F5A"/>
    <w:rsid w:val="00125FEF"/>
    <w:rsid w:val="00126A8D"/>
    <w:rsid w:val="00127EC4"/>
    <w:rsid w:val="00130053"/>
    <w:rsid w:val="00132A30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013"/>
    <w:rsid w:val="00137995"/>
    <w:rsid w:val="00137D91"/>
    <w:rsid w:val="00140CAD"/>
    <w:rsid w:val="00141441"/>
    <w:rsid w:val="001414D3"/>
    <w:rsid w:val="00141DCC"/>
    <w:rsid w:val="00142553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3A7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6779F"/>
    <w:rsid w:val="00170058"/>
    <w:rsid w:val="001705A7"/>
    <w:rsid w:val="00170EEF"/>
    <w:rsid w:val="001734EC"/>
    <w:rsid w:val="00173C3F"/>
    <w:rsid w:val="00173E3A"/>
    <w:rsid w:val="00174911"/>
    <w:rsid w:val="001753F3"/>
    <w:rsid w:val="00175FE8"/>
    <w:rsid w:val="00176071"/>
    <w:rsid w:val="001773B6"/>
    <w:rsid w:val="001775F7"/>
    <w:rsid w:val="0017765A"/>
    <w:rsid w:val="00177B59"/>
    <w:rsid w:val="00177B9B"/>
    <w:rsid w:val="00180292"/>
    <w:rsid w:val="001802EA"/>
    <w:rsid w:val="00180328"/>
    <w:rsid w:val="00180904"/>
    <w:rsid w:val="00180E8E"/>
    <w:rsid w:val="00180F53"/>
    <w:rsid w:val="001816FE"/>
    <w:rsid w:val="001823EB"/>
    <w:rsid w:val="00182FA7"/>
    <w:rsid w:val="00183988"/>
    <w:rsid w:val="00183F1C"/>
    <w:rsid w:val="00184E94"/>
    <w:rsid w:val="001852B3"/>
    <w:rsid w:val="0018555A"/>
    <w:rsid w:val="00185A67"/>
    <w:rsid w:val="00185C8C"/>
    <w:rsid w:val="00186199"/>
    <w:rsid w:val="00186744"/>
    <w:rsid w:val="0018748C"/>
    <w:rsid w:val="001904FC"/>
    <w:rsid w:val="00192016"/>
    <w:rsid w:val="00192388"/>
    <w:rsid w:val="00192633"/>
    <w:rsid w:val="001931D1"/>
    <w:rsid w:val="001935D6"/>
    <w:rsid w:val="00193664"/>
    <w:rsid w:val="00193C3B"/>
    <w:rsid w:val="00193F3B"/>
    <w:rsid w:val="00195A7D"/>
    <w:rsid w:val="00195B8D"/>
    <w:rsid w:val="00196670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6BA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19F"/>
    <w:rsid w:val="001C6565"/>
    <w:rsid w:val="001C693F"/>
    <w:rsid w:val="001D03C5"/>
    <w:rsid w:val="001D0B03"/>
    <w:rsid w:val="001D0FAB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5CF"/>
    <w:rsid w:val="001D6FDC"/>
    <w:rsid w:val="001D7071"/>
    <w:rsid w:val="001D7114"/>
    <w:rsid w:val="001D74ED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E7C5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5FF4"/>
    <w:rsid w:val="001F675E"/>
    <w:rsid w:val="001F7182"/>
    <w:rsid w:val="001F72E9"/>
    <w:rsid w:val="001F753B"/>
    <w:rsid w:val="0020002F"/>
    <w:rsid w:val="00200C99"/>
    <w:rsid w:val="00201027"/>
    <w:rsid w:val="0020153E"/>
    <w:rsid w:val="00203508"/>
    <w:rsid w:val="00203E2E"/>
    <w:rsid w:val="00204BBC"/>
    <w:rsid w:val="002062DD"/>
    <w:rsid w:val="00206650"/>
    <w:rsid w:val="00206B27"/>
    <w:rsid w:val="00206B2D"/>
    <w:rsid w:val="002076E8"/>
    <w:rsid w:val="00207E2D"/>
    <w:rsid w:val="00207E30"/>
    <w:rsid w:val="002102E2"/>
    <w:rsid w:val="0021054A"/>
    <w:rsid w:val="002111C6"/>
    <w:rsid w:val="00211BAD"/>
    <w:rsid w:val="00212B3C"/>
    <w:rsid w:val="00212C32"/>
    <w:rsid w:val="00213930"/>
    <w:rsid w:val="00214DEA"/>
    <w:rsid w:val="00215507"/>
    <w:rsid w:val="00215F40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433"/>
    <w:rsid w:val="0022775C"/>
    <w:rsid w:val="0023011D"/>
    <w:rsid w:val="002313D0"/>
    <w:rsid w:val="00231578"/>
    <w:rsid w:val="00231BB6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0DAB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336"/>
    <w:rsid w:val="00263AA3"/>
    <w:rsid w:val="00263B41"/>
    <w:rsid w:val="00265463"/>
    <w:rsid w:val="0026683D"/>
    <w:rsid w:val="00266869"/>
    <w:rsid w:val="00267216"/>
    <w:rsid w:val="002707B6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495"/>
    <w:rsid w:val="002746BD"/>
    <w:rsid w:val="00274C27"/>
    <w:rsid w:val="00274C33"/>
    <w:rsid w:val="00275066"/>
    <w:rsid w:val="00275324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6CB"/>
    <w:rsid w:val="002977A5"/>
    <w:rsid w:val="00297D32"/>
    <w:rsid w:val="002A0689"/>
    <w:rsid w:val="002A3AF2"/>
    <w:rsid w:val="002A41A4"/>
    <w:rsid w:val="002A442C"/>
    <w:rsid w:val="002A47E3"/>
    <w:rsid w:val="002A6ACC"/>
    <w:rsid w:val="002A6EBB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B7958"/>
    <w:rsid w:val="002C14C8"/>
    <w:rsid w:val="002C1B98"/>
    <w:rsid w:val="002C267D"/>
    <w:rsid w:val="002C3B1B"/>
    <w:rsid w:val="002C5704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396E"/>
    <w:rsid w:val="002F4A25"/>
    <w:rsid w:val="002F4ABB"/>
    <w:rsid w:val="002F4DCE"/>
    <w:rsid w:val="002F5227"/>
    <w:rsid w:val="002F57D6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0EF8"/>
    <w:rsid w:val="00301018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0644B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58D7"/>
    <w:rsid w:val="00336870"/>
    <w:rsid w:val="0033696A"/>
    <w:rsid w:val="00336B0B"/>
    <w:rsid w:val="00337355"/>
    <w:rsid w:val="003377D4"/>
    <w:rsid w:val="00337C1D"/>
    <w:rsid w:val="00337DC4"/>
    <w:rsid w:val="0034065A"/>
    <w:rsid w:val="00340683"/>
    <w:rsid w:val="00341398"/>
    <w:rsid w:val="003417B5"/>
    <w:rsid w:val="00342F26"/>
    <w:rsid w:val="00342F5B"/>
    <w:rsid w:val="0034435D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47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3E48"/>
    <w:rsid w:val="003950D7"/>
    <w:rsid w:val="003956B6"/>
    <w:rsid w:val="00397BE6"/>
    <w:rsid w:val="00397E48"/>
    <w:rsid w:val="003A0636"/>
    <w:rsid w:val="003A0DDA"/>
    <w:rsid w:val="003A11DE"/>
    <w:rsid w:val="003A1217"/>
    <w:rsid w:val="003A1438"/>
    <w:rsid w:val="003A3C37"/>
    <w:rsid w:val="003A3D5C"/>
    <w:rsid w:val="003A458B"/>
    <w:rsid w:val="003A51FE"/>
    <w:rsid w:val="003A5B24"/>
    <w:rsid w:val="003A5BB9"/>
    <w:rsid w:val="003A5F71"/>
    <w:rsid w:val="003A7103"/>
    <w:rsid w:val="003A765B"/>
    <w:rsid w:val="003A7676"/>
    <w:rsid w:val="003A79D8"/>
    <w:rsid w:val="003B1B58"/>
    <w:rsid w:val="003B3AA9"/>
    <w:rsid w:val="003B3CB3"/>
    <w:rsid w:val="003B404D"/>
    <w:rsid w:val="003B739F"/>
    <w:rsid w:val="003B7820"/>
    <w:rsid w:val="003C1E51"/>
    <w:rsid w:val="003C3144"/>
    <w:rsid w:val="003C3976"/>
    <w:rsid w:val="003C4F48"/>
    <w:rsid w:val="003C4FD8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0A97"/>
    <w:rsid w:val="003F0BC5"/>
    <w:rsid w:val="003F17B5"/>
    <w:rsid w:val="003F1EE3"/>
    <w:rsid w:val="003F219F"/>
    <w:rsid w:val="003F2252"/>
    <w:rsid w:val="003F3817"/>
    <w:rsid w:val="003F4B4C"/>
    <w:rsid w:val="003F6153"/>
    <w:rsid w:val="003F6D0B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5B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0CD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423C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94A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E9C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5B5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498C"/>
    <w:rsid w:val="004764D6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972A8"/>
    <w:rsid w:val="004A034C"/>
    <w:rsid w:val="004A0BA3"/>
    <w:rsid w:val="004A143F"/>
    <w:rsid w:val="004A1C78"/>
    <w:rsid w:val="004A27DD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624"/>
    <w:rsid w:val="004C7A32"/>
    <w:rsid w:val="004C7F13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080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89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2387"/>
    <w:rsid w:val="005128C2"/>
    <w:rsid w:val="0051385B"/>
    <w:rsid w:val="005139A8"/>
    <w:rsid w:val="00513D1C"/>
    <w:rsid w:val="00514F90"/>
    <w:rsid w:val="00516327"/>
    <w:rsid w:val="005164E3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EAD"/>
    <w:rsid w:val="00522F68"/>
    <w:rsid w:val="00523915"/>
    <w:rsid w:val="00524F1D"/>
    <w:rsid w:val="00526D64"/>
    <w:rsid w:val="00527DB7"/>
    <w:rsid w:val="00531CD8"/>
    <w:rsid w:val="00532A01"/>
    <w:rsid w:val="00533B51"/>
    <w:rsid w:val="00533EB8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79D"/>
    <w:rsid w:val="00551954"/>
    <w:rsid w:val="005536AB"/>
    <w:rsid w:val="00554C0D"/>
    <w:rsid w:val="00555D67"/>
    <w:rsid w:val="005573B8"/>
    <w:rsid w:val="00560507"/>
    <w:rsid w:val="0056058F"/>
    <w:rsid w:val="00561A21"/>
    <w:rsid w:val="005624D6"/>
    <w:rsid w:val="0056331B"/>
    <w:rsid w:val="00564917"/>
    <w:rsid w:val="00564CAA"/>
    <w:rsid w:val="005664C7"/>
    <w:rsid w:val="005700F3"/>
    <w:rsid w:val="005704D3"/>
    <w:rsid w:val="00572137"/>
    <w:rsid w:val="005729A0"/>
    <w:rsid w:val="00572C2C"/>
    <w:rsid w:val="00572E1F"/>
    <w:rsid w:val="005731E7"/>
    <w:rsid w:val="00574C0E"/>
    <w:rsid w:val="005752A1"/>
    <w:rsid w:val="0057597D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654F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865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AC4"/>
    <w:rsid w:val="005D5CF2"/>
    <w:rsid w:val="005D69A3"/>
    <w:rsid w:val="005D6FB6"/>
    <w:rsid w:val="005D7673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1266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1D25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10D"/>
    <w:rsid w:val="0064443A"/>
    <w:rsid w:val="00645913"/>
    <w:rsid w:val="006462F3"/>
    <w:rsid w:val="00646C0B"/>
    <w:rsid w:val="0064715F"/>
    <w:rsid w:val="00647CDD"/>
    <w:rsid w:val="006502AF"/>
    <w:rsid w:val="006502B2"/>
    <w:rsid w:val="0065134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1E1B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C08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700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2A2"/>
    <w:rsid w:val="006A03D4"/>
    <w:rsid w:val="006A188B"/>
    <w:rsid w:val="006A323F"/>
    <w:rsid w:val="006A3447"/>
    <w:rsid w:val="006A3946"/>
    <w:rsid w:val="006A3E0E"/>
    <w:rsid w:val="006A4B4C"/>
    <w:rsid w:val="006A4D2B"/>
    <w:rsid w:val="006A557A"/>
    <w:rsid w:val="006A6F5C"/>
    <w:rsid w:val="006B132E"/>
    <w:rsid w:val="006B1542"/>
    <w:rsid w:val="006B1E62"/>
    <w:rsid w:val="006B21B5"/>
    <w:rsid w:val="006B29D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EC0"/>
    <w:rsid w:val="006C6F94"/>
    <w:rsid w:val="006C7CBF"/>
    <w:rsid w:val="006D03FD"/>
    <w:rsid w:val="006D180F"/>
    <w:rsid w:val="006D288C"/>
    <w:rsid w:val="006D2A99"/>
    <w:rsid w:val="006D2E01"/>
    <w:rsid w:val="006D31E1"/>
    <w:rsid w:val="006D51B2"/>
    <w:rsid w:val="006D5D5C"/>
    <w:rsid w:val="006D7139"/>
    <w:rsid w:val="006D7E06"/>
    <w:rsid w:val="006E0398"/>
    <w:rsid w:val="006E041A"/>
    <w:rsid w:val="006E04B4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5798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9D8"/>
    <w:rsid w:val="00703AF1"/>
    <w:rsid w:val="0070417B"/>
    <w:rsid w:val="007048C3"/>
    <w:rsid w:val="007050C0"/>
    <w:rsid w:val="00705332"/>
    <w:rsid w:val="00705A8D"/>
    <w:rsid w:val="00705F4B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3E5B"/>
    <w:rsid w:val="00714437"/>
    <w:rsid w:val="00714AB1"/>
    <w:rsid w:val="00715271"/>
    <w:rsid w:val="00716386"/>
    <w:rsid w:val="007168E9"/>
    <w:rsid w:val="00717419"/>
    <w:rsid w:val="00720331"/>
    <w:rsid w:val="00720891"/>
    <w:rsid w:val="007213C9"/>
    <w:rsid w:val="007230A0"/>
    <w:rsid w:val="0072368C"/>
    <w:rsid w:val="00723D90"/>
    <w:rsid w:val="00723D92"/>
    <w:rsid w:val="007245DC"/>
    <w:rsid w:val="00724879"/>
    <w:rsid w:val="00724950"/>
    <w:rsid w:val="00724F1A"/>
    <w:rsid w:val="0072555E"/>
    <w:rsid w:val="00725A14"/>
    <w:rsid w:val="00725DFD"/>
    <w:rsid w:val="00726DF7"/>
    <w:rsid w:val="0072713F"/>
    <w:rsid w:val="00727A8F"/>
    <w:rsid w:val="00730390"/>
    <w:rsid w:val="00731B8B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468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470D3"/>
    <w:rsid w:val="00750278"/>
    <w:rsid w:val="00750957"/>
    <w:rsid w:val="007511D8"/>
    <w:rsid w:val="00752F55"/>
    <w:rsid w:val="007533F9"/>
    <w:rsid w:val="00753C05"/>
    <w:rsid w:val="0075413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D64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2736"/>
    <w:rsid w:val="00792A65"/>
    <w:rsid w:val="00793F5A"/>
    <w:rsid w:val="00794999"/>
    <w:rsid w:val="00794BF4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0B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2C0"/>
    <w:rsid w:val="007D1F2D"/>
    <w:rsid w:val="007D292B"/>
    <w:rsid w:val="007D2CE1"/>
    <w:rsid w:val="007D37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1FB9"/>
    <w:rsid w:val="007E2EF0"/>
    <w:rsid w:val="007E3418"/>
    <w:rsid w:val="007E4814"/>
    <w:rsid w:val="007E4F19"/>
    <w:rsid w:val="007E59D3"/>
    <w:rsid w:val="007E5CFC"/>
    <w:rsid w:val="007E62EE"/>
    <w:rsid w:val="007E66AD"/>
    <w:rsid w:val="007E6AEF"/>
    <w:rsid w:val="007E72A8"/>
    <w:rsid w:val="007E7CC1"/>
    <w:rsid w:val="007F0B8D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0D42"/>
    <w:rsid w:val="00811AB7"/>
    <w:rsid w:val="0081371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2DF8"/>
    <w:rsid w:val="008331A1"/>
    <w:rsid w:val="00833346"/>
    <w:rsid w:val="008333C9"/>
    <w:rsid w:val="00835B44"/>
    <w:rsid w:val="00835F2B"/>
    <w:rsid w:val="0083625A"/>
    <w:rsid w:val="00837260"/>
    <w:rsid w:val="00842F54"/>
    <w:rsid w:val="00844D50"/>
    <w:rsid w:val="00845D1B"/>
    <w:rsid w:val="00846228"/>
    <w:rsid w:val="00846775"/>
    <w:rsid w:val="008505F2"/>
    <w:rsid w:val="008508CB"/>
    <w:rsid w:val="00850EB1"/>
    <w:rsid w:val="008514B7"/>
    <w:rsid w:val="00851ACF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86F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69E9"/>
    <w:rsid w:val="008A03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610"/>
    <w:rsid w:val="008A6DF3"/>
    <w:rsid w:val="008A6E10"/>
    <w:rsid w:val="008A709B"/>
    <w:rsid w:val="008A755A"/>
    <w:rsid w:val="008A7F77"/>
    <w:rsid w:val="008B069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325"/>
    <w:rsid w:val="008C3691"/>
    <w:rsid w:val="008C3A32"/>
    <w:rsid w:val="008C482D"/>
    <w:rsid w:val="008C4906"/>
    <w:rsid w:val="008C768B"/>
    <w:rsid w:val="008C796E"/>
    <w:rsid w:val="008C7E9B"/>
    <w:rsid w:val="008D14F5"/>
    <w:rsid w:val="008D2405"/>
    <w:rsid w:val="008D5031"/>
    <w:rsid w:val="008D59D1"/>
    <w:rsid w:val="008D6727"/>
    <w:rsid w:val="008D6769"/>
    <w:rsid w:val="008D6B7B"/>
    <w:rsid w:val="008D732C"/>
    <w:rsid w:val="008D7453"/>
    <w:rsid w:val="008D7B6E"/>
    <w:rsid w:val="008E226C"/>
    <w:rsid w:val="008E2B6C"/>
    <w:rsid w:val="008E3668"/>
    <w:rsid w:val="008E38E4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11FB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E04"/>
    <w:rsid w:val="00911FDB"/>
    <w:rsid w:val="00912C77"/>
    <w:rsid w:val="00912D72"/>
    <w:rsid w:val="00912F7C"/>
    <w:rsid w:val="009157BB"/>
    <w:rsid w:val="00915C00"/>
    <w:rsid w:val="00916458"/>
    <w:rsid w:val="00916481"/>
    <w:rsid w:val="009165B9"/>
    <w:rsid w:val="009168DB"/>
    <w:rsid w:val="00917213"/>
    <w:rsid w:val="009206E8"/>
    <w:rsid w:val="0092126F"/>
    <w:rsid w:val="00921392"/>
    <w:rsid w:val="00922D9E"/>
    <w:rsid w:val="00924670"/>
    <w:rsid w:val="00925EB2"/>
    <w:rsid w:val="0092688E"/>
    <w:rsid w:val="00926A8C"/>
    <w:rsid w:val="0093052A"/>
    <w:rsid w:val="00931183"/>
    <w:rsid w:val="0093185C"/>
    <w:rsid w:val="0093254B"/>
    <w:rsid w:val="00933283"/>
    <w:rsid w:val="00933FF5"/>
    <w:rsid w:val="00934398"/>
    <w:rsid w:val="00934470"/>
    <w:rsid w:val="00935D53"/>
    <w:rsid w:val="00935D61"/>
    <w:rsid w:val="00937C0D"/>
    <w:rsid w:val="00937E9F"/>
    <w:rsid w:val="0094009E"/>
    <w:rsid w:val="00940631"/>
    <w:rsid w:val="00940D7B"/>
    <w:rsid w:val="009417F0"/>
    <w:rsid w:val="00941938"/>
    <w:rsid w:val="00942535"/>
    <w:rsid w:val="00942623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358"/>
    <w:rsid w:val="00946CEF"/>
    <w:rsid w:val="00946D27"/>
    <w:rsid w:val="00946D7D"/>
    <w:rsid w:val="009479E1"/>
    <w:rsid w:val="009506AE"/>
    <w:rsid w:val="009507EA"/>
    <w:rsid w:val="00950804"/>
    <w:rsid w:val="00950854"/>
    <w:rsid w:val="009512B4"/>
    <w:rsid w:val="00951F4F"/>
    <w:rsid w:val="00952492"/>
    <w:rsid w:val="00952589"/>
    <w:rsid w:val="009529C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3CF1"/>
    <w:rsid w:val="00964103"/>
    <w:rsid w:val="00964696"/>
    <w:rsid w:val="00964EA4"/>
    <w:rsid w:val="009652C4"/>
    <w:rsid w:val="0096630F"/>
    <w:rsid w:val="009664EB"/>
    <w:rsid w:val="009664F2"/>
    <w:rsid w:val="00966D4B"/>
    <w:rsid w:val="009675F1"/>
    <w:rsid w:val="00967FBC"/>
    <w:rsid w:val="00970239"/>
    <w:rsid w:val="009707CC"/>
    <w:rsid w:val="009707FD"/>
    <w:rsid w:val="0097119D"/>
    <w:rsid w:val="0097207A"/>
    <w:rsid w:val="009739BD"/>
    <w:rsid w:val="00973C27"/>
    <w:rsid w:val="00974CF6"/>
    <w:rsid w:val="00974D02"/>
    <w:rsid w:val="00974D94"/>
    <w:rsid w:val="00975CB1"/>
    <w:rsid w:val="00977439"/>
    <w:rsid w:val="00977654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7F2"/>
    <w:rsid w:val="00983C8A"/>
    <w:rsid w:val="009847FB"/>
    <w:rsid w:val="00985214"/>
    <w:rsid w:val="009852C5"/>
    <w:rsid w:val="009872ED"/>
    <w:rsid w:val="00987B6F"/>
    <w:rsid w:val="00991139"/>
    <w:rsid w:val="009929DE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50A8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33C"/>
    <w:rsid w:val="009E76DB"/>
    <w:rsid w:val="009E788A"/>
    <w:rsid w:val="009E7E76"/>
    <w:rsid w:val="009F00A0"/>
    <w:rsid w:val="009F08FB"/>
    <w:rsid w:val="009F0904"/>
    <w:rsid w:val="009F177D"/>
    <w:rsid w:val="009F29F5"/>
    <w:rsid w:val="009F2AE1"/>
    <w:rsid w:val="009F39C6"/>
    <w:rsid w:val="009F3B72"/>
    <w:rsid w:val="009F3FB6"/>
    <w:rsid w:val="009F48F6"/>
    <w:rsid w:val="009F533B"/>
    <w:rsid w:val="009F5D8A"/>
    <w:rsid w:val="009F7EED"/>
    <w:rsid w:val="00A00D0B"/>
    <w:rsid w:val="00A01162"/>
    <w:rsid w:val="00A02723"/>
    <w:rsid w:val="00A02785"/>
    <w:rsid w:val="00A035D3"/>
    <w:rsid w:val="00A03AAF"/>
    <w:rsid w:val="00A047A3"/>
    <w:rsid w:val="00A04991"/>
    <w:rsid w:val="00A04DC6"/>
    <w:rsid w:val="00A0545A"/>
    <w:rsid w:val="00A06493"/>
    <w:rsid w:val="00A07C6D"/>
    <w:rsid w:val="00A07FB5"/>
    <w:rsid w:val="00A1026C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12E4"/>
    <w:rsid w:val="00A22C89"/>
    <w:rsid w:val="00A22D86"/>
    <w:rsid w:val="00A22F61"/>
    <w:rsid w:val="00A23068"/>
    <w:rsid w:val="00A23B3F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73AA"/>
    <w:rsid w:val="00A40232"/>
    <w:rsid w:val="00A40619"/>
    <w:rsid w:val="00A43163"/>
    <w:rsid w:val="00A4458C"/>
    <w:rsid w:val="00A44648"/>
    <w:rsid w:val="00A44D54"/>
    <w:rsid w:val="00A45A44"/>
    <w:rsid w:val="00A46CCE"/>
    <w:rsid w:val="00A47BDD"/>
    <w:rsid w:val="00A5047C"/>
    <w:rsid w:val="00A52880"/>
    <w:rsid w:val="00A5299A"/>
    <w:rsid w:val="00A52E9B"/>
    <w:rsid w:val="00A52FBF"/>
    <w:rsid w:val="00A533ED"/>
    <w:rsid w:val="00A54A5A"/>
    <w:rsid w:val="00A55075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401"/>
    <w:rsid w:val="00A72879"/>
    <w:rsid w:val="00A72D87"/>
    <w:rsid w:val="00A732C3"/>
    <w:rsid w:val="00A745F9"/>
    <w:rsid w:val="00A756B8"/>
    <w:rsid w:val="00A75D14"/>
    <w:rsid w:val="00A75F9D"/>
    <w:rsid w:val="00A76BE3"/>
    <w:rsid w:val="00A76E1C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04C1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5EF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5F6C"/>
    <w:rsid w:val="00AC6FD5"/>
    <w:rsid w:val="00AC798B"/>
    <w:rsid w:val="00AC7D76"/>
    <w:rsid w:val="00AD0522"/>
    <w:rsid w:val="00AD0A91"/>
    <w:rsid w:val="00AD1A2C"/>
    <w:rsid w:val="00AD1B3E"/>
    <w:rsid w:val="00AD1D41"/>
    <w:rsid w:val="00AD1ED3"/>
    <w:rsid w:val="00AD1F62"/>
    <w:rsid w:val="00AD205E"/>
    <w:rsid w:val="00AD2541"/>
    <w:rsid w:val="00AD2ECE"/>
    <w:rsid w:val="00AD3355"/>
    <w:rsid w:val="00AD37E7"/>
    <w:rsid w:val="00AD3E91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4EA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3D20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52D4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100"/>
    <w:rsid w:val="00B332E8"/>
    <w:rsid w:val="00B33400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69E"/>
    <w:rsid w:val="00B43FE6"/>
    <w:rsid w:val="00B4458D"/>
    <w:rsid w:val="00B44CC1"/>
    <w:rsid w:val="00B44D98"/>
    <w:rsid w:val="00B45599"/>
    <w:rsid w:val="00B459BC"/>
    <w:rsid w:val="00B460FB"/>
    <w:rsid w:val="00B464A3"/>
    <w:rsid w:val="00B46647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06D4"/>
    <w:rsid w:val="00B618F2"/>
    <w:rsid w:val="00B62551"/>
    <w:rsid w:val="00B64105"/>
    <w:rsid w:val="00B64309"/>
    <w:rsid w:val="00B644BE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2EBC"/>
    <w:rsid w:val="00B836B2"/>
    <w:rsid w:val="00B836CE"/>
    <w:rsid w:val="00B83906"/>
    <w:rsid w:val="00B84AC5"/>
    <w:rsid w:val="00B85215"/>
    <w:rsid w:val="00B853A1"/>
    <w:rsid w:val="00B91562"/>
    <w:rsid w:val="00B918FF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59F"/>
    <w:rsid w:val="00BA03F1"/>
    <w:rsid w:val="00BA1062"/>
    <w:rsid w:val="00BA29C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1E1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BA7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0F27"/>
    <w:rsid w:val="00BD34CB"/>
    <w:rsid w:val="00BD34CC"/>
    <w:rsid w:val="00BD40B7"/>
    <w:rsid w:val="00BD44B5"/>
    <w:rsid w:val="00BD46BC"/>
    <w:rsid w:val="00BD47AD"/>
    <w:rsid w:val="00BD48C2"/>
    <w:rsid w:val="00BD4D94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263"/>
    <w:rsid w:val="00C07A61"/>
    <w:rsid w:val="00C07D0B"/>
    <w:rsid w:val="00C07F57"/>
    <w:rsid w:val="00C10632"/>
    <w:rsid w:val="00C1114A"/>
    <w:rsid w:val="00C118AE"/>
    <w:rsid w:val="00C1246B"/>
    <w:rsid w:val="00C12965"/>
    <w:rsid w:val="00C137D7"/>
    <w:rsid w:val="00C14765"/>
    <w:rsid w:val="00C15839"/>
    <w:rsid w:val="00C15AEC"/>
    <w:rsid w:val="00C15D8F"/>
    <w:rsid w:val="00C15E8E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C38"/>
    <w:rsid w:val="00C532FB"/>
    <w:rsid w:val="00C5370F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7B6"/>
    <w:rsid w:val="00C77AB9"/>
    <w:rsid w:val="00C77ADD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2D52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1C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3DB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5C2E"/>
    <w:rsid w:val="00CC68BF"/>
    <w:rsid w:val="00CC6A06"/>
    <w:rsid w:val="00CC6A0E"/>
    <w:rsid w:val="00CC6D63"/>
    <w:rsid w:val="00CC6EC8"/>
    <w:rsid w:val="00CD0137"/>
    <w:rsid w:val="00CD08D6"/>
    <w:rsid w:val="00CD1AA2"/>
    <w:rsid w:val="00CD22D2"/>
    <w:rsid w:val="00CD2B6A"/>
    <w:rsid w:val="00CD311E"/>
    <w:rsid w:val="00CD42D1"/>
    <w:rsid w:val="00CD4493"/>
    <w:rsid w:val="00CD4AAF"/>
    <w:rsid w:val="00CD4B4D"/>
    <w:rsid w:val="00CD4E8C"/>
    <w:rsid w:val="00CD66E3"/>
    <w:rsid w:val="00CD703F"/>
    <w:rsid w:val="00CD762D"/>
    <w:rsid w:val="00CE03F8"/>
    <w:rsid w:val="00CE0886"/>
    <w:rsid w:val="00CE13EF"/>
    <w:rsid w:val="00CE14D5"/>
    <w:rsid w:val="00CE163E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DDC"/>
    <w:rsid w:val="00CF7FFB"/>
    <w:rsid w:val="00D00396"/>
    <w:rsid w:val="00D00E39"/>
    <w:rsid w:val="00D0169D"/>
    <w:rsid w:val="00D01807"/>
    <w:rsid w:val="00D03D33"/>
    <w:rsid w:val="00D03F94"/>
    <w:rsid w:val="00D0441C"/>
    <w:rsid w:val="00D04A08"/>
    <w:rsid w:val="00D05A64"/>
    <w:rsid w:val="00D06973"/>
    <w:rsid w:val="00D076FE"/>
    <w:rsid w:val="00D10155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0789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3F51"/>
    <w:rsid w:val="00D3409E"/>
    <w:rsid w:val="00D3428D"/>
    <w:rsid w:val="00D35188"/>
    <w:rsid w:val="00D35A94"/>
    <w:rsid w:val="00D35F0C"/>
    <w:rsid w:val="00D367C0"/>
    <w:rsid w:val="00D374DD"/>
    <w:rsid w:val="00D37A74"/>
    <w:rsid w:val="00D37EDB"/>
    <w:rsid w:val="00D400C9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5ACF"/>
    <w:rsid w:val="00D6607A"/>
    <w:rsid w:val="00D661D0"/>
    <w:rsid w:val="00D667A5"/>
    <w:rsid w:val="00D67EE0"/>
    <w:rsid w:val="00D70A83"/>
    <w:rsid w:val="00D70CE6"/>
    <w:rsid w:val="00D713B5"/>
    <w:rsid w:val="00D7175B"/>
    <w:rsid w:val="00D72EA8"/>
    <w:rsid w:val="00D730F7"/>
    <w:rsid w:val="00D7326A"/>
    <w:rsid w:val="00D73A0C"/>
    <w:rsid w:val="00D73F61"/>
    <w:rsid w:val="00D75094"/>
    <w:rsid w:val="00D75ACB"/>
    <w:rsid w:val="00D75DE9"/>
    <w:rsid w:val="00D76428"/>
    <w:rsid w:val="00D7660C"/>
    <w:rsid w:val="00D77516"/>
    <w:rsid w:val="00D778C2"/>
    <w:rsid w:val="00D8113D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7FD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A8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ADD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3488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012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D3A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829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58"/>
    <w:rsid w:val="00E126A3"/>
    <w:rsid w:val="00E13BB2"/>
    <w:rsid w:val="00E141DB"/>
    <w:rsid w:val="00E1547B"/>
    <w:rsid w:val="00E15BD2"/>
    <w:rsid w:val="00E16024"/>
    <w:rsid w:val="00E160A5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FD4"/>
    <w:rsid w:val="00E24293"/>
    <w:rsid w:val="00E24546"/>
    <w:rsid w:val="00E26449"/>
    <w:rsid w:val="00E26D80"/>
    <w:rsid w:val="00E272E7"/>
    <w:rsid w:val="00E27E60"/>
    <w:rsid w:val="00E314C0"/>
    <w:rsid w:val="00E315AB"/>
    <w:rsid w:val="00E31901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2A7A"/>
    <w:rsid w:val="00E53905"/>
    <w:rsid w:val="00E53F5F"/>
    <w:rsid w:val="00E54094"/>
    <w:rsid w:val="00E54F93"/>
    <w:rsid w:val="00E55A17"/>
    <w:rsid w:val="00E57270"/>
    <w:rsid w:val="00E577B4"/>
    <w:rsid w:val="00E57851"/>
    <w:rsid w:val="00E600ED"/>
    <w:rsid w:val="00E60BDA"/>
    <w:rsid w:val="00E60CC9"/>
    <w:rsid w:val="00E60F9B"/>
    <w:rsid w:val="00E610A7"/>
    <w:rsid w:val="00E61331"/>
    <w:rsid w:val="00E61BE1"/>
    <w:rsid w:val="00E62752"/>
    <w:rsid w:val="00E63160"/>
    <w:rsid w:val="00E654B0"/>
    <w:rsid w:val="00E65506"/>
    <w:rsid w:val="00E6555F"/>
    <w:rsid w:val="00E66DBC"/>
    <w:rsid w:val="00E6720B"/>
    <w:rsid w:val="00E677B2"/>
    <w:rsid w:val="00E67E03"/>
    <w:rsid w:val="00E70815"/>
    <w:rsid w:val="00E71D8C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1C4"/>
    <w:rsid w:val="00E7783F"/>
    <w:rsid w:val="00E77DDF"/>
    <w:rsid w:val="00E80222"/>
    <w:rsid w:val="00E806C9"/>
    <w:rsid w:val="00E82A9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58F"/>
    <w:rsid w:val="00E91282"/>
    <w:rsid w:val="00E91AAE"/>
    <w:rsid w:val="00E92A93"/>
    <w:rsid w:val="00E951FB"/>
    <w:rsid w:val="00E96068"/>
    <w:rsid w:val="00E974E4"/>
    <w:rsid w:val="00EA0D58"/>
    <w:rsid w:val="00EA174A"/>
    <w:rsid w:val="00EA2582"/>
    <w:rsid w:val="00EA3133"/>
    <w:rsid w:val="00EA324E"/>
    <w:rsid w:val="00EA3790"/>
    <w:rsid w:val="00EA4252"/>
    <w:rsid w:val="00EA4474"/>
    <w:rsid w:val="00EA447D"/>
    <w:rsid w:val="00EA474B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562"/>
    <w:rsid w:val="00EB58D0"/>
    <w:rsid w:val="00EB5CA8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723"/>
    <w:rsid w:val="00ED3A34"/>
    <w:rsid w:val="00ED3FE9"/>
    <w:rsid w:val="00ED4CE9"/>
    <w:rsid w:val="00ED54F6"/>
    <w:rsid w:val="00ED5C4D"/>
    <w:rsid w:val="00ED5CD8"/>
    <w:rsid w:val="00ED7197"/>
    <w:rsid w:val="00ED74EC"/>
    <w:rsid w:val="00EE1F10"/>
    <w:rsid w:val="00EE1FE2"/>
    <w:rsid w:val="00EE26FF"/>
    <w:rsid w:val="00EE30D6"/>
    <w:rsid w:val="00EE3AD7"/>
    <w:rsid w:val="00EE4365"/>
    <w:rsid w:val="00EE4442"/>
    <w:rsid w:val="00EE5A9C"/>
    <w:rsid w:val="00EE5F75"/>
    <w:rsid w:val="00EE7578"/>
    <w:rsid w:val="00EF1CDF"/>
    <w:rsid w:val="00EF27C4"/>
    <w:rsid w:val="00EF3884"/>
    <w:rsid w:val="00EF3E11"/>
    <w:rsid w:val="00EF3E6A"/>
    <w:rsid w:val="00EF485A"/>
    <w:rsid w:val="00EF50C6"/>
    <w:rsid w:val="00EF518C"/>
    <w:rsid w:val="00EF5BF1"/>
    <w:rsid w:val="00EF5DCA"/>
    <w:rsid w:val="00EF6743"/>
    <w:rsid w:val="00EF67F5"/>
    <w:rsid w:val="00EF6862"/>
    <w:rsid w:val="00F00EC7"/>
    <w:rsid w:val="00F00F81"/>
    <w:rsid w:val="00F019C6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24D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4E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16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57C92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0FA9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6334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2EF"/>
    <w:rsid w:val="00F966BC"/>
    <w:rsid w:val="00F96EB1"/>
    <w:rsid w:val="00F9782B"/>
    <w:rsid w:val="00F97F78"/>
    <w:rsid w:val="00FA02B7"/>
    <w:rsid w:val="00FA08F3"/>
    <w:rsid w:val="00FA117A"/>
    <w:rsid w:val="00FA12E9"/>
    <w:rsid w:val="00FA2883"/>
    <w:rsid w:val="00FA2DD8"/>
    <w:rsid w:val="00FA316E"/>
    <w:rsid w:val="00FA49E0"/>
    <w:rsid w:val="00FA533B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82C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4BDD"/>
    <w:rsid w:val="00FD640F"/>
    <w:rsid w:val="00FD6E65"/>
    <w:rsid w:val="00FD73FA"/>
    <w:rsid w:val="00FE0489"/>
    <w:rsid w:val="00FE2050"/>
    <w:rsid w:val="00FE21F1"/>
    <w:rsid w:val="00FE236E"/>
    <w:rsid w:val="00FE2423"/>
    <w:rsid w:val="00FE2F13"/>
    <w:rsid w:val="00FE38CB"/>
    <w:rsid w:val="00FE4059"/>
    <w:rsid w:val="00FE40D6"/>
    <w:rsid w:val="00FE42BE"/>
    <w:rsid w:val="00FE4487"/>
    <w:rsid w:val="00FE4BA5"/>
    <w:rsid w:val="00FE5355"/>
    <w:rsid w:val="00FE54FB"/>
    <w:rsid w:val="00FE5771"/>
    <w:rsid w:val="00FE6FE8"/>
    <w:rsid w:val="00FE74DB"/>
    <w:rsid w:val="00FE79D0"/>
    <w:rsid w:val="00FF07C9"/>
    <w:rsid w:val="00FF0F2F"/>
    <w:rsid w:val="00FF1BC9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products/security-services/threat-detection-and-response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1106</Words>
  <Characters>6971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8061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35</cp:revision>
  <cp:lastPrinted>2019-07-25T07:00:00Z</cp:lastPrinted>
  <dcterms:created xsi:type="dcterms:W3CDTF">2019-07-25T07:01:00Z</dcterms:created>
  <dcterms:modified xsi:type="dcterms:W3CDTF">2019-07-25T12:37:00Z</dcterms:modified>
  <cp:category/>
</cp:coreProperties>
</file>