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A538AC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A538AC">
        <w:rPr>
          <w:rFonts w:ascii="Helvetica" w:hAnsi="Helvetica"/>
          <w:b/>
        </w:rPr>
        <w:t>P</w:t>
      </w:r>
      <w:r w:rsidR="00037D09" w:rsidRPr="00A538AC">
        <w:rPr>
          <w:rFonts w:ascii="Helvetica" w:hAnsi="Helvetica"/>
          <w:b/>
        </w:rPr>
        <w:t>RESSEINFORMATION</w:t>
      </w:r>
    </w:p>
    <w:p w14:paraId="46A3CBDB" w14:textId="77777777" w:rsidR="00D46370" w:rsidRPr="00A538AC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2813A3FE" w:rsidR="00AF2CB9" w:rsidRPr="00A538AC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38AC">
        <w:rPr>
          <w:rFonts w:ascii="Helvetica" w:hAnsi="Helvetica"/>
          <w:sz w:val="20"/>
          <w:szCs w:val="20"/>
        </w:rPr>
        <w:t>Duisburg</w:t>
      </w:r>
      <w:r w:rsidR="00037D09" w:rsidRPr="00A538AC">
        <w:rPr>
          <w:rFonts w:ascii="Helvetica" w:hAnsi="Helvetica"/>
          <w:sz w:val="20"/>
          <w:szCs w:val="20"/>
        </w:rPr>
        <w:t>,</w:t>
      </w:r>
      <w:r w:rsidR="002E1C7E" w:rsidRPr="00A538AC">
        <w:rPr>
          <w:rFonts w:ascii="Helvetica" w:hAnsi="Helvetica"/>
          <w:sz w:val="20"/>
          <w:szCs w:val="20"/>
        </w:rPr>
        <w:t xml:space="preserve"> </w:t>
      </w:r>
      <w:r w:rsidR="001E3A94">
        <w:rPr>
          <w:rFonts w:ascii="Helvetica" w:hAnsi="Helvetica"/>
          <w:sz w:val="20"/>
          <w:szCs w:val="20"/>
        </w:rPr>
        <w:t>16</w:t>
      </w:r>
      <w:r w:rsidR="00A538AC" w:rsidRPr="00A538AC">
        <w:rPr>
          <w:rFonts w:ascii="Helvetica" w:hAnsi="Helvetica"/>
          <w:sz w:val="20"/>
          <w:szCs w:val="20"/>
        </w:rPr>
        <w:t xml:space="preserve">. Oktober </w:t>
      </w:r>
      <w:r w:rsidR="00037D09" w:rsidRPr="00A538AC">
        <w:rPr>
          <w:rFonts w:ascii="Helvetica" w:hAnsi="Helvetica"/>
          <w:sz w:val="20"/>
          <w:szCs w:val="20"/>
        </w:rPr>
        <w:t>20</w:t>
      </w:r>
      <w:r w:rsidR="00A95484" w:rsidRPr="00A538AC">
        <w:rPr>
          <w:rFonts w:ascii="Helvetica" w:hAnsi="Helvetica"/>
          <w:sz w:val="20"/>
          <w:szCs w:val="20"/>
        </w:rPr>
        <w:t>2</w:t>
      </w:r>
      <w:r w:rsidR="0092288D" w:rsidRPr="00A538AC">
        <w:rPr>
          <w:rFonts w:ascii="Helvetica" w:hAnsi="Helvetica"/>
          <w:sz w:val="20"/>
          <w:szCs w:val="20"/>
        </w:rPr>
        <w:t>5</w:t>
      </w:r>
    </w:p>
    <w:p w14:paraId="1B9710D5" w14:textId="77777777" w:rsidR="005003B0" w:rsidRPr="00A538AC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683BF74E" w14:textId="7F7CD662" w:rsidR="00A538AC" w:rsidRPr="00FB787D" w:rsidRDefault="00854ECF" w:rsidP="00854ECF">
      <w:pPr>
        <w:pStyle w:val="Textkrper"/>
        <w:spacing w:line="288" w:lineRule="auto"/>
        <w:ind w:right="1275"/>
        <w:rPr>
          <w:bCs/>
        </w:rPr>
      </w:pPr>
      <w:r>
        <w:rPr>
          <w:bCs/>
        </w:rPr>
        <w:t>Partner-Roadshow von WatchGuard rückt das Thema Zero Trust ins Zentrum der Aufmerksamkeit</w:t>
      </w:r>
    </w:p>
    <w:p w14:paraId="353219B4" w14:textId="16E318C0" w:rsidR="00A538AC" w:rsidRDefault="00854ECF" w:rsidP="00750889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Von der Idee zur </w:t>
      </w:r>
      <w:r w:rsidR="00966E8E">
        <w:rPr>
          <w:rFonts w:ascii="Helvetica" w:hAnsi="Helvetica"/>
          <w:sz w:val="20"/>
          <w:szCs w:val="20"/>
        </w:rPr>
        <w:t>Etablierung</w:t>
      </w:r>
      <w:r>
        <w:rPr>
          <w:rFonts w:ascii="Helvetica" w:hAnsi="Helvetica"/>
          <w:sz w:val="20"/>
          <w:szCs w:val="20"/>
        </w:rPr>
        <w:t xml:space="preserve">: </w:t>
      </w:r>
      <w:r w:rsidR="00CA140D">
        <w:rPr>
          <w:rFonts w:ascii="Helvetica" w:hAnsi="Helvetica"/>
          <w:sz w:val="20"/>
          <w:szCs w:val="20"/>
        </w:rPr>
        <w:t>Im November dreht</w:t>
      </w:r>
      <w:r w:rsidR="009A46D0">
        <w:rPr>
          <w:rFonts w:ascii="Helvetica" w:hAnsi="Helvetica"/>
          <w:sz w:val="20"/>
          <w:szCs w:val="20"/>
        </w:rPr>
        <w:t xml:space="preserve"> sich</w:t>
      </w:r>
      <w:r>
        <w:rPr>
          <w:rFonts w:ascii="Helvetica" w:hAnsi="Helvetica"/>
          <w:sz w:val="20"/>
          <w:szCs w:val="20"/>
        </w:rPr>
        <w:t xml:space="preserve"> in Köln</w:t>
      </w:r>
      <w:r w:rsidR="00CA140D">
        <w:rPr>
          <w:rFonts w:ascii="Helvetica" w:hAnsi="Helvetica"/>
          <w:sz w:val="20"/>
          <w:szCs w:val="20"/>
        </w:rPr>
        <w:t>, Stuttgart und Hannover</w:t>
      </w:r>
      <w:r>
        <w:rPr>
          <w:rFonts w:ascii="Helvetica" w:hAnsi="Helvetica"/>
          <w:sz w:val="20"/>
          <w:szCs w:val="20"/>
        </w:rPr>
        <w:t xml:space="preserve"> </w:t>
      </w:r>
      <w:r w:rsidR="009A46D0">
        <w:rPr>
          <w:rFonts w:ascii="Helvetica" w:hAnsi="Helvetica"/>
          <w:sz w:val="20"/>
          <w:szCs w:val="20"/>
        </w:rPr>
        <w:t xml:space="preserve">alles </w:t>
      </w:r>
      <w:r>
        <w:rPr>
          <w:rFonts w:ascii="Helvetica" w:hAnsi="Helvetica"/>
          <w:sz w:val="20"/>
          <w:szCs w:val="20"/>
        </w:rPr>
        <w:t xml:space="preserve">um </w:t>
      </w:r>
      <w:r w:rsidR="00CA140D">
        <w:rPr>
          <w:rFonts w:ascii="Helvetica" w:hAnsi="Helvetica"/>
          <w:sz w:val="20"/>
          <w:szCs w:val="20"/>
        </w:rPr>
        <w:t>die passgenaue Umsetzung von Zero-Trust-Strategien</w:t>
      </w:r>
    </w:p>
    <w:p w14:paraId="65BAE2CC" w14:textId="77777777" w:rsidR="009A46D0" w:rsidRDefault="009A46D0" w:rsidP="00750889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D17F444" w14:textId="3B5C0438" w:rsidR="00196227" w:rsidRDefault="009A46D0" w:rsidP="009A46D0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196227">
        <w:rPr>
          <w:rFonts w:ascii="Helvetica" w:hAnsi="Helvetica"/>
          <w:b/>
          <w:bCs/>
          <w:sz w:val="20"/>
          <w:szCs w:val="20"/>
        </w:rPr>
        <w:t>Am 1</w:t>
      </w:r>
      <w:r w:rsidR="00CA140D">
        <w:rPr>
          <w:rFonts w:ascii="Helvetica" w:hAnsi="Helvetica"/>
          <w:b/>
          <w:bCs/>
          <w:sz w:val="20"/>
          <w:szCs w:val="20"/>
        </w:rPr>
        <w:t>3</w:t>
      </w:r>
      <w:r w:rsidRPr="00196227">
        <w:rPr>
          <w:rFonts w:ascii="Helvetica" w:hAnsi="Helvetica"/>
          <w:b/>
          <w:bCs/>
          <w:sz w:val="20"/>
          <w:szCs w:val="20"/>
        </w:rPr>
        <w:t xml:space="preserve">. November 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2025 </w:t>
      </w:r>
      <w:r w:rsidRPr="00196227">
        <w:rPr>
          <w:rFonts w:ascii="Helvetica" w:hAnsi="Helvetica"/>
          <w:b/>
          <w:bCs/>
          <w:sz w:val="20"/>
          <w:szCs w:val="20"/>
        </w:rPr>
        <w:t xml:space="preserve">geht die Partner-Roadshow </w:t>
      </w:r>
      <w:hyperlink r:id="rId7" w:history="1">
        <w:r w:rsidRPr="00196227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„Real Security </w:t>
        </w:r>
        <w:proofErr w:type="spellStart"/>
        <w:r w:rsidRPr="00196227">
          <w:rPr>
            <w:rStyle w:val="Hyperlink"/>
            <w:rFonts w:ascii="Helvetica" w:hAnsi="Helvetica"/>
            <w:b/>
            <w:bCs/>
            <w:sz w:val="20"/>
            <w:szCs w:val="20"/>
          </w:rPr>
          <w:t>for</w:t>
        </w:r>
        <w:proofErr w:type="spellEnd"/>
        <w:r w:rsidRPr="00196227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</w:t>
        </w:r>
        <w:proofErr w:type="spellStart"/>
        <w:r w:rsidRPr="00196227">
          <w:rPr>
            <w:rStyle w:val="Hyperlink"/>
            <w:rFonts w:ascii="Helvetica" w:hAnsi="Helvetica"/>
            <w:b/>
            <w:bCs/>
            <w:sz w:val="20"/>
            <w:szCs w:val="20"/>
          </w:rPr>
          <w:t>the</w:t>
        </w:r>
        <w:proofErr w:type="spellEnd"/>
        <w:r w:rsidRPr="00196227">
          <w:rPr>
            <w:rStyle w:val="Hyperlink"/>
            <w:rFonts w:ascii="Helvetica" w:hAnsi="Helvetica"/>
            <w:b/>
            <w:bCs/>
            <w:sz w:val="20"/>
            <w:szCs w:val="20"/>
          </w:rPr>
          <w:t xml:space="preserve"> Real World“</w:t>
        </w:r>
      </w:hyperlink>
      <w:r w:rsidRPr="00196227">
        <w:rPr>
          <w:rFonts w:ascii="Helvetica" w:hAnsi="Helvetica"/>
          <w:b/>
          <w:bCs/>
          <w:sz w:val="20"/>
          <w:szCs w:val="20"/>
        </w:rPr>
        <w:t xml:space="preserve"> von WatchGuard Technologies </w:t>
      </w:r>
      <w:r w:rsidR="00135A4B">
        <w:rPr>
          <w:rFonts w:ascii="Helvetica" w:hAnsi="Helvetica"/>
          <w:b/>
          <w:bCs/>
          <w:sz w:val="20"/>
          <w:szCs w:val="20"/>
        </w:rPr>
        <w:t xml:space="preserve">in </w:t>
      </w:r>
      <w:r w:rsidR="004B0CB6" w:rsidRPr="00196227">
        <w:rPr>
          <w:rFonts w:ascii="Helvetica" w:hAnsi="Helvetica"/>
          <w:b/>
          <w:bCs/>
          <w:sz w:val="20"/>
          <w:szCs w:val="20"/>
        </w:rPr>
        <w:t xml:space="preserve">die nächste Runde. Diesmal steht alles unter </w:t>
      </w:r>
      <w:r w:rsidR="00196227" w:rsidRPr="00196227">
        <w:rPr>
          <w:rFonts w:ascii="Helvetica" w:hAnsi="Helvetica"/>
          <w:b/>
          <w:bCs/>
          <w:sz w:val="20"/>
          <w:szCs w:val="20"/>
        </w:rPr>
        <w:t>der Überschrift</w:t>
      </w:r>
      <w:r w:rsidR="004B0CB6" w:rsidRPr="00196227">
        <w:rPr>
          <w:rFonts w:ascii="Helvetica" w:hAnsi="Helvetica"/>
          <w:b/>
          <w:bCs/>
          <w:sz w:val="20"/>
          <w:szCs w:val="20"/>
        </w:rPr>
        <w:t xml:space="preserve"> „Zero Trust Network“.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 </w:t>
      </w:r>
      <w:r w:rsidRPr="00196227">
        <w:rPr>
          <w:rFonts w:ascii="Helvetica" w:hAnsi="Helvetica"/>
          <w:b/>
          <w:bCs/>
          <w:sz w:val="20"/>
          <w:szCs w:val="20"/>
        </w:rPr>
        <w:t xml:space="preserve">Nach </w:t>
      </w:r>
      <w:r w:rsidR="00C70A71">
        <w:rPr>
          <w:rFonts w:ascii="Helvetica" w:hAnsi="Helvetica"/>
          <w:b/>
          <w:bCs/>
          <w:sz w:val="20"/>
          <w:szCs w:val="20"/>
        </w:rPr>
        <w:t>d</w:t>
      </w:r>
      <w:r w:rsidRPr="00196227">
        <w:rPr>
          <w:rFonts w:ascii="Helvetica" w:hAnsi="Helvetica"/>
          <w:b/>
          <w:bCs/>
          <w:sz w:val="20"/>
          <w:szCs w:val="20"/>
        </w:rPr>
        <w:t>er erfolgreichen Frühjahrs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ausgabe </w:t>
      </w:r>
      <w:r w:rsidRPr="00196227">
        <w:rPr>
          <w:rFonts w:ascii="Helvetica" w:hAnsi="Helvetica"/>
          <w:b/>
          <w:bCs/>
          <w:sz w:val="20"/>
          <w:szCs w:val="20"/>
        </w:rPr>
        <w:t>soll die Herbst</w:t>
      </w:r>
      <w:r w:rsidR="00CA140D">
        <w:rPr>
          <w:rFonts w:ascii="Helvetica" w:hAnsi="Helvetica"/>
          <w:b/>
          <w:bCs/>
          <w:sz w:val="20"/>
          <w:szCs w:val="20"/>
        </w:rPr>
        <w:t>edition</w:t>
      </w:r>
      <w:r w:rsidRPr="00196227">
        <w:rPr>
          <w:rFonts w:ascii="Helvetica" w:hAnsi="Helvetica"/>
          <w:b/>
          <w:bCs/>
          <w:sz w:val="20"/>
          <w:szCs w:val="20"/>
        </w:rPr>
        <w:t xml:space="preserve"> 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der Roadshow </w:t>
      </w:r>
      <w:proofErr w:type="spellStart"/>
      <w:r w:rsidR="00DB22D6">
        <w:rPr>
          <w:rFonts w:ascii="Helvetica" w:hAnsi="Helvetica"/>
          <w:b/>
          <w:bCs/>
          <w:sz w:val="20"/>
          <w:szCs w:val="20"/>
        </w:rPr>
        <w:t>Managed</w:t>
      </w:r>
      <w:proofErr w:type="spellEnd"/>
      <w:r w:rsidR="00DB22D6">
        <w:rPr>
          <w:rFonts w:ascii="Helvetica" w:hAnsi="Helvetica"/>
          <w:b/>
          <w:bCs/>
          <w:sz w:val="20"/>
          <w:szCs w:val="20"/>
        </w:rPr>
        <w:t xml:space="preserve"> Services Provider (MSP), Systemhäuser und </w:t>
      </w:r>
      <w:r w:rsidR="005C3B86">
        <w:rPr>
          <w:rFonts w:ascii="Helvetica" w:hAnsi="Helvetica"/>
          <w:b/>
          <w:bCs/>
          <w:sz w:val="20"/>
          <w:szCs w:val="20"/>
        </w:rPr>
        <w:t>IT-</w:t>
      </w:r>
      <w:r w:rsidR="00DB22D6">
        <w:rPr>
          <w:rFonts w:ascii="Helvetica" w:hAnsi="Helvetica"/>
          <w:b/>
          <w:bCs/>
          <w:sz w:val="20"/>
          <w:szCs w:val="20"/>
        </w:rPr>
        <w:t>Reseller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 gezielt dabei unterstützen</w:t>
      </w:r>
      <w:r w:rsidRPr="00196227">
        <w:rPr>
          <w:rFonts w:ascii="Helvetica" w:hAnsi="Helvetica"/>
          <w:b/>
          <w:bCs/>
          <w:sz w:val="20"/>
          <w:szCs w:val="20"/>
        </w:rPr>
        <w:t xml:space="preserve">, 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das Thema </w:t>
      </w:r>
      <w:r w:rsidRPr="00196227">
        <w:rPr>
          <w:rFonts w:ascii="Helvetica" w:hAnsi="Helvetica"/>
          <w:b/>
          <w:bCs/>
          <w:sz w:val="20"/>
          <w:szCs w:val="20"/>
        </w:rPr>
        <w:t xml:space="preserve">Zero Trust </w:t>
      </w:r>
      <w:r w:rsidR="003742FC">
        <w:rPr>
          <w:rFonts w:ascii="Helvetica" w:hAnsi="Helvetica"/>
          <w:b/>
          <w:bCs/>
          <w:sz w:val="20"/>
          <w:szCs w:val="20"/>
        </w:rPr>
        <w:t>in den täglichen Prozessen ihrer Kunden</w:t>
      </w:r>
      <w:r w:rsidR="00196227" w:rsidRPr="00196227">
        <w:rPr>
          <w:rFonts w:ascii="Helvetica" w:hAnsi="Helvetica"/>
          <w:b/>
          <w:bCs/>
          <w:sz w:val="20"/>
          <w:szCs w:val="20"/>
        </w:rPr>
        <w:t xml:space="preserve"> zu verankern und neue Wachstumspfade zu erschließen. </w:t>
      </w:r>
      <w:r w:rsidR="00CA140D" w:rsidRPr="00CA140D">
        <w:rPr>
          <w:rFonts w:ascii="Helvetica" w:hAnsi="Helvetica"/>
          <w:b/>
          <w:bCs/>
          <w:sz w:val="20"/>
          <w:szCs w:val="20"/>
        </w:rPr>
        <w:t>Der Main Track findet am 13. November in der Motorworld Köln statt, die Technical Tracks zur Vertiefung folgen am 14.</w:t>
      </w:r>
      <w:r w:rsidR="00CA140D">
        <w:rPr>
          <w:rFonts w:ascii="Helvetica" w:hAnsi="Helvetica"/>
          <w:b/>
          <w:bCs/>
          <w:sz w:val="20"/>
          <w:szCs w:val="20"/>
        </w:rPr>
        <w:t xml:space="preserve"> November in Köln</w:t>
      </w:r>
      <w:r w:rsidR="00CA140D" w:rsidRPr="00CA140D">
        <w:rPr>
          <w:rFonts w:ascii="Helvetica" w:hAnsi="Helvetica"/>
          <w:b/>
          <w:bCs/>
          <w:sz w:val="20"/>
          <w:szCs w:val="20"/>
        </w:rPr>
        <w:t xml:space="preserve">, </w:t>
      </w:r>
      <w:r w:rsidR="00CA140D">
        <w:rPr>
          <w:rFonts w:ascii="Helvetica" w:hAnsi="Helvetica"/>
          <w:b/>
          <w:bCs/>
          <w:sz w:val="20"/>
          <w:szCs w:val="20"/>
        </w:rPr>
        <w:t xml:space="preserve">am </w:t>
      </w:r>
      <w:r w:rsidR="00CA140D" w:rsidRPr="00CA140D">
        <w:rPr>
          <w:rFonts w:ascii="Helvetica" w:hAnsi="Helvetica"/>
          <w:b/>
          <w:bCs/>
          <w:sz w:val="20"/>
          <w:szCs w:val="20"/>
        </w:rPr>
        <w:t xml:space="preserve">18. </w:t>
      </w:r>
      <w:r w:rsidR="00B03913">
        <w:rPr>
          <w:rFonts w:ascii="Helvetica" w:hAnsi="Helvetica"/>
          <w:b/>
          <w:bCs/>
          <w:sz w:val="20"/>
          <w:szCs w:val="20"/>
        </w:rPr>
        <w:t xml:space="preserve">November </w:t>
      </w:r>
      <w:r w:rsidR="005C3B86">
        <w:rPr>
          <w:rFonts w:ascii="Helvetica" w:hAnsi="Helvetica"/>
          <w:b/>
          <w:bCs/>
          <w:sz w:val="20"/>
          <w:szCs w:val="20"/>
        </w:rPr>
        <w:t>i</w:t>
      </w:r>
      <w:r w:rsidR="00CA140D">
        <w:rPr>
          <w:rFonts w:ascii="Helvetica" w:hAnsi="Helvetica"/>
          <w:b/>
          <w:bCs/>
          <w:sz w:val="20"/>
          <w:szCs w:val="20"/>
        </w:rPr>
        <w:t xml:space="preserve">n Stuttgart und am </w:t>
      </w:r>
      <w:r w:rsidR="00CA140D" w:rsidRPr="00CA140D">
        <w:rPr>
          <w:rFonts w:ascii="Helvetica" w:hAnsi="Helvetica"/>
          <w:b/>
          <w:bCs/>
          <w:sz w:val="20"/>
          <w:szCs w:val="20"/>
        </w:rPr>
        <w:t xml:space="preserve">20. November in Hannover. </w:t>
      </w:r>
    </w:p>
    <w:p w14:paraId="177F29C6" w14:textId="77777777" w:rsidR="00CA140D" w:rsidRDefault="00CA140D" w:rsidP="009A46D0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12FF1303" w14:textId="764344E0" w:rsidR="009A46D0" w:rsidRPr="009A46D0" w:rsidRDefault="007B3428" w:rsidP="009A46D0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Der Mehrwert für </w:t>
      </w:r>
      <w:r w:rsidR="00DB22D6">
        <w:rPr>
          <w:rFonts w:ascii="Helvetica" w:hAnsi="Helvetica"/>
          <w:sz w:val="20"/>
          <w:szCs w:val="20"/>
        </w:rPr>
        <w:t>die WatchGuard-</w:t>
      </w:r>
      <w:r>
        <w:rPr>
          <w:rFonts w:ascii="Helvetica" w:hAnsi="Helvetica"/>
          <w:sz w:val="20"/>
          <w:szCs w:val="20"/>
        </w:rPr>
        <w:t>Partner steht klar im Fokus</w:t>
      </w:r>
      <w:r w:rsidR="00C70A71">
        <w:rPr>
          <w:rFonts w:ascii="Helvetica" w:hAnsi="Helvetica"/>
          <w:sz w:val="20"/>
          <w:szCs w:val="20"/>
        </w:rPr>
        <w:t>. S</w:t>
      </w:r>
      <w:r>
        <w:rPr>
          <w:rFonts w:ascii="Helvetica" w:hAnsi="Helvetica"/>
          <w:sz w:val="20"/>
          <w:szCs w:val="20"/>
        </w:rPr>
        <w:t xml:space="preserve">chließlich </w:t>
      </w:r>
      <w:r w:rsidR="00081B54">
        <w:rPr>
          <w:rFonts w:ascii="Helvetica" w:hAnsi="Helvetica"/>
          <w:sz w:val="20"/>
          <w:szCs w:val="20"/>
        </w:rPr>
        <w:t xml:space="preserve">versteht WatchGuard </w:t>
      </w:r>
      <w:r w:rsidR="00C70A71">
        <w:rPr>
          <w:rFonts w:ascii="Helvetica" w:hAnsi="Helvetica"/>
          <w:sz w:val="20"/>
          <w:szCs w:val="20"/>
        </w:rPr>
        <w:t>die Zusammenarbeit gemäß dem</w:t>
      </w:r>
      <w:r w:rsidR="00F15A89">
        <w:rPr>
          <w:rFonts w:ascii="Helvetica" w:hAnsi="Helvetica"/>
          <w:sz w:val="20"/>
          <w:szCs w:val="20"/>
        </w:rPr>
        <w:t xml:space="preserve"> Motto „Real Security </w:t>
      </w:r>
      <w:proofErr w:type="spellStart"/>
      <w:r w:rsidR="00F15A89">
        <w:rPr>
          <w:rFonts w:ascii="Helvetica" w:hAnsi="Helvetica"/>
          <w:sz w:val="20"/>
          <w:szCs w:val="20"/>
        </w:rPr>
        <w:t>for</w:t>
      </w:r>
      <w:proofErr w:type="spellEnd"/>
      <w:r w:rsidR="00081B54">
        <w:rPr>
          <w:rFonts w:ascii="Helvetica" w:hAnsi="Helvetica"/>
          <w:sz w:val="20"/>
          <w:szCs w:val="20"/>
        </w:rPr>
        <w:t xml:space="preserve"> </w:t>
      </w:r>
      <w:proofErr w:type="spellStart"/>
      <w:r w:rsidR="00F15A89">
        <w:rPr>
          <w:rFonts w:ascii="Helvetica" w:hAnsi="Helvetica"/>
          <w:sz w:val="20"/>
          <w:szCs w:val="20"/>
        </w:rPr>
        <w:t>the</w:t>
      </w:r>
      <w:proofErr w:type="spellEnd"/>
      <w:r w:rsidR="00F15A89">
        <w:rPr>
          <w:rFonts w:ascii="Helvetica" w:hAnsi="Helvetica"/>
          <w:sz w:val="20"/>
          <w:szCs w:val="20"/>
        </w:rPr>
        <w:t xml:space="preserve"> Real World“ </w:t>
      </w:r>
      <w:r w:rsidR="00DB22D6">
        <w:rPr>
          <w:rFonts w:ascii="Helvetica" w:hAnsi="Helvetica"/>
          <w:sz w:val="20"/>
          <w:szCs w:val="20"/>
        </w:rPr>
        <w:t xml:space="preserve">als echte </w:t>
      </w:r>
      <w:r w:rsidR="009A46D0" w:rsidRPr="009A46D0">
        <w:rPr>
          <w:rFonts w:ascii="Helvetica" w:hAnsi="Helvetica"/>
          <w:sz w:val="20"/>
          <w:szCs w:val="20"/>
        </w:rPr>
        <w:t>Kooperation</w:t>
      </w:r>
      <w:r w:rsidR="00DB22D6">
        <w:rPr>
          <w:rFonts w:ascii="Helvetica" w:hAnsi="Helvetica"/>
          <w:sz w:val="20"/>
          <w:szCs w:val="20"/>
        </w:rPr>
        <w:t xml:space="preserve">, die darauf abzielt, das Wachstum </w:t>
      </w:r>
      <w:r w:rsidR="00C70A71">
        <w:rPr>
          <w:rFonts w:ascii="Helvetica" w:hAnsi="Helvetica"/>
          <w:sz w:val="20"/>
          <w:szCs w:val="20"/>
        </w:rPr>
        <w:t xml:space="preserve">der </w:t>
      </w:r>
      <w:r w:rsidR="005C3B86">
        <w:rPr>
          <w:rFonts w:ascii="Helvetica" w:hAnsi="Helvetica"/>
          <w:sz w:val="20"/>
          <w:szCs w:val="20"/>
        </w:rPr>
        <w:t xml:space="preserve">Partner </w:t>
      </w:r>
      <w:r w:rsidR="00DB22D6">
        <w:rPr>
          <w:rFonts w:ascii="Helvetica" w:hAnsi="Helvetica"/>
          <w:sz w:val="20"/>
          <w:szCs w:val="20"/>
        </w:rPr>
        <w:t xml:space="preserve">zu steigern und gleichzeitig hohe </w:t>
      </w:r>
      <w:r w:rsidR="009A46D0" w:rsidRPr="009A46D0">
        <w:rPr>
          <w:rFonts w:ascii="Helvetica" w:hAnsi="Helvetica"/>
          <w:sz w:val="20"/>
          <w:szCs w:val="20"/>
        </w:rPr>
        <w:t xml:space="preserve">Compliance und </w:t>
      </w:r>
      <w:r w:rsidR="00DB22D6">
        <w:rPr>
          <w:rFonts w:ascii="Helvetica" w:hAnsi="Helvetica"/>
          <w:sz w:val="20"/>
          <w:szCs w:val="20"/>
        </w:rPr>
        <w:t>IT-Sicherheit zu gewährleisten</w:t>
      </w:r>
      <w:r w:rsidR="009A46D0" w:rsidRPr="009A46D0">
        <w:rPr>
          <w:rFonts w:ascii="Helvetica" w:hAnsi="Helvetica"/>
          <w:sz w:val="20"/>
          <w:szCs w:val="20"/>
        </w:rPr>
        <w:t xml:space="preserve">. Die Unified Security </w:t>
      </w:r>
      <w:proofErr w:type="spellStart"/>
      <w:r w:rsidR="009A46D0" w:rsidRPr="009A46D0">
        <w:rPr>
          <w:rFonts w:ascii="Helvetica" w:hAnsi="Helvetica"/>
          <w:sz w:val="20"/>
          <w:szCs w:val="20"/>
        </w:rPr>
        <w:t>Platform</w:t>
      </w:r>
      <w:proofErr w:type="spellEnd"/>
      <w:r w:rsidR="00DC25DD">
        <w:rPr>
          <w:rFonts w:ascii="Helvetica" w:hAnsi="Helvetica"/>
          <w:sz w:val="20"/>
          <w:szCs w:val="20"/>
        </w:rPr>
        <w:t xml:space="preserve"> </w:t>
      </w:r>
      <w:r w:rsidR="009A46D0" w:rsidRPr="009A46D0">
        <w:rPr>
          <w:rFonts w:ascii="Helvetica" w:hAnsi="Helvetica"/>
          <w:sz w:val="20"/>
          <w:szCs w:val="20"/>
        </w:rPr>
        <w:t xml:space="preserve">von WatchGuard und </w:t>
      </w:r>
      <w:r w:rsidR="00DC25DD">
        <w:rPr>
          <w:rFonts w:ascii="Helvetica" w:hAnsi="Helvetica"/>
          <w:sz w:val="20"/>
          <w:szCs w:val="20"/>
        </w:rPr>
        <w:t>das flexible Partnerp</w:t>
      </w:r>
      <w:r w:rsidR="009A46D0" w:rsidRPr="009A46D0">
        <w:rPr>
          <w:rFonts w:ascii="Helvetica" w:hAnsi="Helvetica"/>
          <w:sz w:val="20"/>
          <w:szCs w:val="20"/>
        </w:rPr>
        <w:t xml:space="preserve">rogramm passen sich </w:t>
      </w:r>
      <w:r w:rsidR="00DC25DD">
        <w:rPr>
          <w:rFonts w:ascii="Helvetica" w:hAnsi="Helvetica"/>
          <w:sz w:val="20"/>
          <w:szCs w:val="20"/>
        </w:rPr>
        <w:t>an individuelle Bedürfnisse an</w:t>
      </w:r>
      <w:r w:rsidR="009A46D0" w:rsidRPr="009A46D0">
        <w:rPr>
          <w:rFonts w:ascii="Helvetica" w:hAnsi="Helvetica"/>
          <w:sz w:val="20"/>
          <w:szCs w:val="20"/>
        </w:rPr>
        <w:t xml:space="preserve"> und sorgen so für eine perfekte operative Integratio</w:t>
      </w:r>
      <w:r w:rsidR="00DC434D">
        <w:rPr>
          <w:rFonts w:ascii="Helvetica" w:hAnsi="Helvetica"/>
          <w:sz w:val="20"/>
          <w:szCs w:val="20"/>
        </w:rPr>
        <w:t xml:space="preserve">n. </w:t>
      </w:r>
      <w:r w:rsidR="00C70A71">
        <w:rPr>
          <w:rFonts w:ascii="Helvetica" w:hAnsi="Helvetica"/>
          <w:sz w:val="20"/>
          <w:szCs w:val="20"/>
        </w:rPr>
        <w:t xml:space="preserve">Dadurch können </w:t>
      </w:r>
      <w:r w:rsidR="009A46D0" w:rsidRPr="009A46D0">
        <w:rPr>
          <w:rFonts w:ascii="Helvetica" w:hAnsi="Helvetica"/>
          <w:sz w:val="20"/>
          <w:szCs w:val="20"/>
        </w:rPr>
        <w:t xml:space="preserve">Betriebskosten gesenkt und </w:t>
      </w:r>
      <w:r w:rsidR="00DC25DD">
        <w:rPr>
          <w:rFonts w:ascii="Helvetica" w:hAnsi="Helvetica"/>
          <w:sz w:val="20"/>
          <w:szCs w:val="20"/>
        </w:rPr>
        <w:t xml:space="preserve">die </w:t>
      </w:r>
      <w:r w:rsidR="009A46D0" w:rsidRPr="009A46D0">
        <w:rPr>
          <w:rFonts w:ascii="Helvetica" w:hAnsi="Helvetica"/>
          <w:sz w:val="20"/>
          <w:szCs w:val="20"/>
        </w:rPr>
        <w:t xml:space="preserve">Wirkung für </w:t>
      </w:r>
      <w:r w:rsidR="00DB22D6">
        <w:rPr>
          <w:rFonts w:ascii="Helvetica" w:hAnsi="Helvetica"/>
          <w:sz w:val="20"/>
          <w:szCs w:val="20"/>
        </w:rPr>
        <w:t xml:space="preserve">die </w:t>
      </w:r>
      <w:r w:rsidR="009A46D0" w:rsidRPr="009A46D0">
        <w:rPr>
          <w:rFonts w:ascii="Helvetica" w:hAnsi="Helvetica"/>
          <w:sz w:val="20"/>
          <w:szCs w:val="20"/>
        </w:rPr>
        <w:t>Kunden gesteigert werden.</w:t>
      </w:r>
      <w:r w:rsidR="008C0919">
        <w:rPr>
          <w:rFonts w:ascii="Helvetica" w:hAnsi="Helvetica"/>
          <w:sz w:val="20"/>
          <w:szCs w:val="20"/>
        </w:rPr>
        <w:t xml:space="preserve"> </w:t>
      </w:r>
    </w:p>
    <w:p w14:paraId="5E891B33" w14:textId="77777777" w:rsidR="009A46D0" w:rsidRDefault="009A46D0" w:rsidP="009A46D0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31519A9" w14:textId="4A3201D0" w:rsidR="009638EE" w:rsidRDefault="009638EE" w:rsidP="009A46D0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9638EE">
        <w:rPr>
          <w:rFonts w:ascii="Helvetica" w:hAnsi="Helvetica"/>
          <w:b/>
          <w:bCs/>
          <w:sz w:val="20"/>
          <w:szCs w:val="20"/>
        </w:rPr>
        <w:t xml:space="preserve">Den Erfolg </w:t>
      </w:r>
      <w:r w:rsidR="00334338">
        <w:rPr>
          <w:rFonts w:ascii="Helvetica" w:hAnsi="Helvetica"/>
          <w:b/>
          <w:bCs/>
          <w:sz w:val="20"/>
          <w:szCs w:val="20"/>
        </w:rPr>
        <w:t xml:space="preserve">der Partner </w:t>
      </w:r>
      <w:r w:rsidRPr="009638EE">
        <w:rPr>
          <w:rFonts w:ascii="Helvetica" w:hAnsi="Helvetica"/>
          <w:b/>
          <w:bCs/>
          <w:sz w:val="20"/>
          <w:szCs w:val="20"/>
        </w:rPr>
        <w:t>im Blick</w:t>
      </w:r>
    </w:p>
    <w:p w14:paraId="7A337919" w14:textId="7509A192" w:rsidR="009638EE" w:rsidRPr="00FD7F68" w:rsidRDefault="00FD7F68" w:rsidP="00FD7F68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FD7F68">
        <w:rPr>
          <w:rFonts w:ascii="Helvetica" w:hAnsi="Helvetica"/>
          <w:sz w:val="20"/>
          <w:szCs w:val="20"/>
        </w:rPr>
        <w:t>Die</w:t>
      </w:r>
      <w:r>
        <w:rPr>
          <w:rFonts w:ascii="Helvetica" w:hAnsi="Helvetica"/>
          <w:sz w:val="20"/>
          <w:szCs w:val="20"/>
        </w:rPr>
        <w:t xml:space="preserve"> Roadshow </w:t>
      </w:r>
      <w:r w:rsidRPr="00FD7F68">
        <w:rPr>
          <w:rFonts w:ascii="Helvetica" w:hAnsi="Helvetica"/>
          <w:sz w:val="20"/>
          <w:szCs w:val="20"/>
        </w:rPr>
        <w:t xml:space="preserve">soll den Erfolg </w:t>
      </w:r>
      <w:r>
        <w:rPr>
          <w:rFonts w:ascii="Helvetica" w:hAnsi="Helvetica"/>
          <w:sz w:val="20"/>
          <w:szCs w:val="20"/>
        </w:rPr>
        <w:t xml:space="preserve">der </w:t>
      </w:r>
      <w:r w:rsidRPr="00FD7F68">
        <w:rPr>
          <w:rFonts w:ascii="Helvetica" w:hAnsi="Helvetica"/>
          <w:sz w:val="20"/>
          <w:szCs w:val="20"/>
        </w:rPr>
        <w:t xml:space="preserve">Partner auf allen Ebenen unterstützen </w:t>
      </w:r>
      <w:r>
        <w:rPr>
          <w:rFonts w:ascii="Helvetica" w:hAnsi="Helvetica"/>
          <w:sz w:val="20"/>
          <w:szCs w:val="20"/>
        </w:rPr>
        <w:t xml:space="preserve">und insbesondere </w:t>
      </w:r>
      <w:r w:rsidRPr="000D4671">
        <w:rPr>
          <w:rFonts w:ascii="Helvetica" w:hAnsi="Helvetica"/>
          <w:sz w:val="20"/>
          <w:szCs w:val="20"/>
        </w:rPr>
        <w:t xml:space="preserve">den Wandel hin zu zukunftsfähigen MSP-Modellen befeuern. Jeder MSP, jedes Systemhaus und jeder IT-Reseller </w:t>
      </w:r>
      <w:r w:rsidR="000D4671" w:rsidRPr="000D4671">
        <w:rPr>
          <w:rFonts w:ascii="Helvetica" w:hAnsi="Helvetica"/>
          <w:sz w:val="20"/>
          <w:szCs w:val="20"/>
        </w:rPr>
        <w:t xml:space="preserve">aus dem gesamten deutschsprachigen Raum </w:t>
      </w:r>
      <w:r w:rsidRPr="000D4671">
        <w:rPr>
          <w:rFonts w:ascii="Helvetica" w:hAnsi="Helvetica"/>
          <w:sz w:val="20"/>
          <w:szCs w:val="20"/>
        </w:rPr>
        <w:t>ist herzlich eingeladen, sich ein konkretes Bild davon</w:t>
      </w:r>
      <w:r>
        <w:rPr>
          <w:rFonts w:ascii="Helvetica" w:hAnsi="Helvetica"/>
          <w:sz w:val="20"/>
          <w:szCs w:val="20"/>
        </w:rPr>
        <w:t xml:space="preserve"> zu machen, wie eine Zusammenarbeit mit WatchGuard zum Ausbau </w:t>
      </w:r>
      <w:r w:rsidR="00C70A71">
        <w:rPr>
          <w:rFonts w:ascii="Helvetica" w:hAnsi="Helvetica"/>
          <w:sz w:val="20"/>
          <w:szCs w:val="20"/>
        </w:rPr>
        <w:t xml:space="preserve">ihres </w:t>
      </w:r>
      <w:r>
        <w:rPr>
          <w:rFonts w:ascii="Helvetica" w:hAnsi="Helvetica"/>
          <w:sz w:val="20"/>
          <w:szCs w:val="20"/>
        </w:rPr>
        <w:t xml:space="preserve">Geschäftsmodells beitragen kann. </w:t>
      </w:r>
      <w:r w:rsidRPr="00FD7F68">
        <w:rPr>
          <w:rFonts w:ascii="Helvetica" w:hAnsi="Helvetica"/>
          <w:sz w:val="20"/>
          <w:szCs w:val="20"/>
        </w:rPr>
        <w:t xml:space="preserve">Durch </w:t>
      </w:r>
      <w:r w:rsidR="00334338">
        <w:rPr>
          <w:rFonts w:ascii="Helvetica" w:hAnsi="Helvetica"/>
          <w:sz w:val="20"/>
          <w:szCs w:val="20"/>
        </w:rPr>
        <w:t>die Ausrichtung auf</w:t>
      </w:r>
      <w:r w:rsidRPr="00FD7F68">
        <w:rPr>
          <w:rFonts w:ascii="Helvetica" w:hAnsi="Helvetica"/>
          <w:sz w:val="20"/>
          <w:szCs w:val="20"/>
        </w:rPr>
        <w:t xml:space="preserve"> umsetzbare Strategien und praktische </w:t>
      </w:r>
      <w:r w:rsidR="00E62424">
        <w:rPr>
          <w:rFonts w:ascii="Helvetica" w:hAnsi="Helvetica"/>
          <w:sz w:val="20"/>
          <w:szCs w:val="20"/>
        </w:rPr>
        <w:t xml:space="preserve">Werkzeuge </w:t>
      </w:r>
      <w:r w:rsidRPr="00FD7F68">
        <w:rPr>
          <w:rFonts w:ascii="Helvetica" w:hAnsi="Helvetica"/>
          <w:sz w:val="20"/>
          <w:szCs w:val="20"/>
        </w:rPr>
        <w:t xml:space="preserve">versetzt die Roadshow Partner in die </w:t>
      </w:r>
      <w:r w:rsidRPr="00907998">
        <w:rPr>
          <w:rFonts w:ascii="Helvetica" w:hAnsi="Helvetica"/>
          <w:sz w:val="20"/>
          <w:szCs w:val="20"/>
        </w:rPr>
        <w:t xml:space="preserve">Lage, </w:t>
      </w:r>
      <w:r w:rsidR="00C70A71" w:rsidRPr="00907998">
        <w:rPr>
          <w:rFonts w:ascii="Helvetica" w:hAnsi="Helvetica"/>
          <w:sz w:val="20"/>
          <w:szCs w:val="20"/>
        </w:rPr>
        <w:t xml:space="preserve">ihre </w:t>
      </w:r>
      <w:r w:rsidR="007453C5" w:rsidRPr="00907998">
        <w:rPr>
          <w:rFonts w:ascii="Helvetica" w:hAnsi="Helvetica"/>
          <w:sz w:val="20"/>
          <w:szCs w:val="20"/>
        </w:rPr>
        <w:t>Umsätze</w:t>
      </w:r>
      <w:r w:rsidRPr="00907998">
        <w:rPr>
          <w:rFonts w:ascii="Helvetica" w:hAnsi="Helvetica"/>
          <w:sz w:val="20"/>
          <w:szCs w:val="20"/>
        </w:rPr>
        <w:t xml:space="preserve"> zu steigern und </w:t>
      </w:r>
      <w:r w:rsidR="00C70A71" w:rsidRPr="00907998">
        <w:rPr>
          <w:rFonts w:ascii="Helvetica" w:hAnsi="Helvetica"/>
          <w:sz w:val="20"/>
          <w:szCs w:val="20"/>
        </w:rPr>
        <w:t xml:space="preserve">ihren </w:t>
      </w:r>
      <w:r w:rsidRPr="00907998">
        <w:rPr>
          <w:rFonts w:ascii="Helvetica" w:hAnsi="Helvetica"/>
          <w:sz w:val="20"/>
          <w:szCs w:val="20"/>
        </w:rPr>
        <w:t>Kunden bessere Sicherheitsergebnisse zu liefern.</w:t>
      </w:r>
      <w:r w:rsidR="00D172A2" w:rsidRPr="00907998">
        <w:rPr>
          <w:rFonts w:ascii="Helvetica" w:hAnsi="Helvetica"/>
          <w:sz w:val="20"/>
          <w:szCs w:val="20"/>
        </w:rPr>
        <w:t xml:space="preserve"> </w:t>
      </w:r>
      <w:r w:rsidRPr="00907998">
        <w:rPr>
          <w:rFonts w:ascii="Helvetica" w:hAnsi="Helvetica"/>
          <w:sz w:val="20"/>
          <w:szCs w:val="20"/>
        </w:rPr>
        <w:t xml:space="preserve">„Mit dieser Roadshow gehen wir über den Verkauf von Lösungen hinaus – wir schaffen gemeinsamen Erfolg“, so </w:t>
      </w:r>
      <w:r w:rsidR="00B57333" w:rsidRPr="00907998">
        <w:rPr>
          <w:rFonts w:ascii="Helvetica" w:hAnsi="Helvetica"/>
          <w:sz w:val="20"/>
          <w:szCs w:val="20"/>
        </w:rPr>
        <w:t>Paul Moll</w:t>
      </w:r>
      <w:r w:rsidRPr="00907998">
        <w:rPr>
          <w:rFonts w:ascii="Helvetica" w:hAnsi="Helvetica"/>
          <w:sz w:val="20"/>
          <w:szCs w:val="20"/>
        </w:rPr>
        <w:t xml:space="preserve">, </w:t>
      </w:r>
      <w:r w:rsidR="00B57333" w:rsidRPr="00907998">
        <w:rPr>
          <w:rFonts w:ascii="Helvetica" w:hAnsi="Helvetica"/>
          <w:sz w:val="20"/>
          <w:szCs w:val="20"/>
        </w:rPr>
        <w:t>Senior</w:t>
      </w:r>
      <w:r w:rsidRPr="00907998">
        <w:rPr>
          <w:rFonts w:ascii="Helvetica" w:hAnsi="Helvetica"/>
          <w:sz w:val="20"/>
          <w:szCs w:val="20"/>
        </w:rPr>
        <w:t xml:space="preserve"> Field Marketing </w:t>
      </w:r>
      <w:r w:rsidR="00B57333" w:rsidRPr="00907998">
        <w:rPr>
          <w:rFonts w:ascii="Helvetica" w:hAnsi="Helvetica"/>
          <w:sz w:val="20"/>
          <w:szCs w:val="20"/>
        </w:rPr>
        <w:t xml:space="preserve">Manager Central Europe </w:t>
      </w:r>
      <w:r w:rsidRPr="00907998">
        <w:rPr>
          <w:rFonts w:ascii="Helvetica" w:hAnsi="Helvetica"/>
          <w:sz w:val="20"/>
          <w:szCs w:val="20"/>
        </w:rPr>
        <w:t xml:space="preserve">bei WatchGuard. „Unsere Partner stehen nicht am Rande unserer Strategie, sondern im Mittelpunkt. Unser Ziel ist es, Komplexität zu reduzieren, Transparenz herzustellen und </w:t>
      </w:r>
      <w:r w:rsidR="00C70A71" w:rsidRPr="00907998">
        <w:rPr>
          <w:rFonts w:ascii="Helvetica" w:hAnsi="Helvetica"/>
          <w:sz w:val="20"/>
          <w:szCs w:val="20"/>
        </w:rPr>
        <w:t xml:space="preserve">unsere </w:t>
      </w:r>
      <w:r w:rsidRPr="00907998">
        <w:rPr>
          <w:rFonts w:ascii="Helvetica" w:hAnsi="Helvetica"/>
          <w:sz w:val="20"/>
          <w:szCs w:val="20"/>
        </w:rPr>
        <w:t xml:space="preserve">Partner </w:t>
      </w:r>
      <w:r w:rsidR="00D172A2" w:rsidRPr="00907998">
        <w:rPr>
          <w:rFonts w:ascii="Helvetica" w:hAnsi="Helvetica"/>
          <w:sz w:val="20"/>
          <w:szCs w:val="20"/>
        </w:rPr>
        <w:t>zu ertüchtigen</w:t>
      </w:r>
      <w:r w:rsidRPr="00907998">
        <w:rPr>
          <w:rFonts w:ascii="Helvetica" w:hAnsi="Helvetica"/>
          <w:sz w:val="20"/>
          <w:szCs w:val="20"/>
        </w:rPr>
        <w:t>, Sicherheit zu einem starken Wachstumsmotor zu machen.“</w:t>
      </w:r>
    </w:p>
    <w:p w14:paraId="79C58368" w14:textId="77777777" w:rsidR="00DF3528" w:rsidRDefault="00DF3528" w:rsidP="00A27D3C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55FD4CEE" w14:textId="726D4740" w:rsidR="006422CF" w:rsidRPr="006422CF" w:rsidRDefault="006422CF" w:rsidP="006422CF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 xml:space="preserve">Demonstration </w:t>
      </w:r>
      <w:r w:rsidR="00F43872">
        <w:rPr>
          <w:rFonts w:ascii="Helvetica" w:hAnsi="Helvetica"/>
          <w:b/>
          <w:bCs/>
          <w:sz w:val="20"/>
          <w:szCs w:val="20"/>
        </w:rPr>
        <w:t xml:space="preserve">der </w:t>
      </w:r>
      <w:r>
        <w:rPr>
          <w:rFonts w:ascii="Helvetica" w:hAnsi="Helvetica"/>
          <w:b/>
          <w:bCs/>
          <w:sz w:val="20"/>
          <w:szCs w:val="20"/>
        </w:rPr>
        <w:t>g</w:t>
      </w:r>
      <w:r w:rsidRPr="006422CF">
        <w:rPr>
          <w:rFonts w:ascii="Helvetica" w:hAnsi="Helvetica"/>
          <w:b/>
          <w:bCs/>
          <w:sz w:val="20"/>
          <w:szCs w:val="20"/>
        </w:rPr>
        <w:t>eschäftliche</w:t>
      </w:r>
      <w:r>
        <w:rPr>
          <w:rFonts w:ascii="Helvetica" w:hAnsi="Helvetica"/>
          <w:b/>
          <w:bCs/>
          <w:sz w:val="20"/>
          <w:szCs w:val="20"/>
        </w:rPr>
        <w:t>n</w:t>
      </w:r>
      <w:r w:rsidRPr="006422CF">
        <w:rPr>
          <w:rFonts w:ascii="Helvetica" w:hAnsi="Helvetica"/>
          <w:b/>
          <w:bCs/>
          <w:sz w:val="20"/>
          <w:szCs w:val="20"/>
        </w:rPr>
        <w:t xml:space="preserve"> Auswirkungen </w:t>
      </w:r>
      <w:r>
        <w:rPr>
          <w:rFonts w:ascii="Helvetica" w:hAnsi="Helvetica"/>
          <w:b/>
          <w:bCs/>
          <w:sz w:val="20"/>
          <w:szCs w:val="20"/>
        </w:rPr>
        <w:t>und</w:t>
      </w:r>
      <w:r w:rsidRPr="006422CF">
        <w:rPr>
          <w:rFonts w:ascii="Helvetica" w:hAnsi="Helvetica"/>
          <w:b/>
          <w:bCs/>
          <w:sz w:val="20"/>
          <w:szCs w:val="20"/>
        </w:rPr>
        <w:t xml:space="preserve"> </w:t>
      </w:r>
      <w:r w:rsidR="00F43872" w:rsidRPr="006422CF">
        <w:rPr>
          <w:rFonts w:ascii="Helvetica" w:hAnsi="Helvetica"/>
          <w:b/>
          <w:bCs/>
          <w:sz w:val="20"/>
          <w:szCs w:val="20"/>
        </w:rPr>
        <w:t>umsetzbare</w:t>
      </w:r>
      <w:r w:rsidR="00F43872">
        <w:rPr>
          <w:rFonts w:ascii="Helvetica" w:hAnsi="Helvetica"/>
          <w:b/>
          <w:bCs/>
          <w:sz w:val="20"/>
          <w:szCs w:val="20"/>
        </w:rPr>
        <w:t>r</w:t>
      </w:r>
      <w:r w:rsidR="00F43872" w:rsidRPr="006422CF">
        <w:rPr>
          <w:rFonts w:ascii="Helvetica" w:hAnsi="Helvetica"/>
          <w:b/>
          <w:bCs/>
          <w:sz w:val="20"/>
          <w:szCs w:val="20"/>
        </w:rPr>
        <w:t xml:space="preserve"> </w:t>
      </w:r>
      <w:r w:rsidRPr="006422CF">
        <w:rPr>
          <w:rFonts w:ascii="Helvetica" w:hAnsi="Helvetica"/>
          <w:b/>
          <w:bCs/>
          <w:sz w:val="20"/>
          <w:szCs w:val="20"/>
        </w:rPr>
        <w:t>Strategien</w:t>
      </w:r>
    </w:p>
    <w:p w14:paraId="3B6953CE" w14:textId="62A6ED3F" w:rsidR="006422CF" w:rsidRDefault="000B3095" w:rsidP="006422CF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</w:t>
      </w:r>
      <w:r w:rsidR="006422CF" w:rsidRPr="006422CF">
        <w:rPr>
          <w:rFonts w:ascii="Helvetica" w:hAnsi="Helvetica"/>
          <w:sz w:val="20"/>
          <w:szCs w:val="20"/>
        </w:rPr>
        <w:t xml:space="preserve">ie „Real Security </w:t>
      </w:r>
      <w:proofErr w:type="spellStart"/>
      <w:r w:rsidR="006422CF" w:rsidRPr="006422CF">
        <w:rPr>
          <w:rFonts w:ascii="Helvetica" w:hAnsi="Helvetica"/>
          <w:sz w:val="20"/>
          <w:szCs w:val="20"/>
        </w:rPr>
        <w:t>for</w:t>
      </w:r>
      <w:proofErr w:type="spellEnd"/>
      <w:r w:rsidR="006422CF" w:rsidRPr="006422CF">
        <w:rPr>
          <w:rFonts w:ascii="Helvetica" w:hAnsi="Helvetica"/>
          <w:sz w:val="20"/>
          <w:szCs w:val="20"/>
        </w:rPr>
        <w:t xml:space="preserve"> </w:t>
      </w:r>
      <w:proofErr w:type="spellStart"/>
      <w:r w:rsidR="006422CF" w:rsidRPr="006422CF">
        <w:rPr>
          <w:rFonts w:ascii="Helvetica" w:hAnsi="Helvetica"/>
          <w:sz w:val="20"/>
          <w:szCs w:val="20"/>
        </w:rPr>
        <w:t>the</w:t>
      </w:r>
      <w:proofErr w:type="spellEnd"/>
      <w:r w:rsidR="006422CF" w:rsidRPr="006422CF">
        <w:rPr>
          <w:rFonts w:ascii="Helvetica" w:hAnsi="Helvetica"/>
          <w:sz w:val="20"/>
          <w:szCs w:val="20"/>
        </w:rPr>
        <w:t xml:space="preserve"> Real World Roadshow“ </w:t>
      </w:r>
      <w:r>
        <w:rPr>
          <w:rFonts w:ascii="Helvetica" w:hAnsi="Helvetica"/>
          <w:sz w:val="20"/>
          <w:szCs w:val="20"/>
        </w:rPr>
        <w:t xml:space="preserve">kombiniert </w:t>
      </w:r>
      <w:r w:rsidR="006422CF" w:rsidRPr="006422CF">
        <w:rPr>
          <w:rFonts w:ascii="Helvetica" w:hAnsi="Helvetica"/>
          <w:sz w:val="20"/>
          <w:szCs w:val="20"/>
        </w:rPr>
        <w:t>hoch</w:t>
      </w:r>
      <w:r w:rsidR="00F43872">
        <w:rPr>
          <w:rFonts w:ascii="Helvetica" w:hAnsi="Helvetica"/>
          <w:sz w:val="20"/>
          <w:szCs w:val="20"/>
        </w:rPr>
        <w:t>wertige</w:t>
      </w:r>
      <w:r w:rsidR="006422CF" w:rsidRPr="006422CF">
        <w:rPr>
          <w:rFonts w:ascii="Helvetica" w:hAnsi="Helvetica"/>
          <w:sz w:val="20"/>
          <w:szCs w:val="20"/>
        </w:rPr>
        <w:t xml:space="preserve"> Inhalte zu Vertrieb und Strategie mit leicht verständlichen technischen Einblicken sowie interaktiven, persönlichen Vorführungen der </w:t>
      </w:r>
      <w:r w:rsidR="005C3B86">
        <w:rPr>
          <w:rFonts w:ascii="Helvetica" w:hAnsi="Helvetica"/>
          <w:sz w:val="20"/>
          <w:szCs w:val="20"/>
        </w:rPr>
        <w:t>jüngsten</w:t>
      </w:r>
      <w:r w:rsidR="006422CF" w:rsidRPr="006422CF">
        <w:rPr>
          <w:rFonts w:ascii="Helvetica" w:hAnsi="Helvetica"/>
          <w:sz w:val="20"/>
          <w:szCs w:val="20"/>
        </w:rPr>
        <w:t xml:space="preserve"> Produkt- und Serviceinnovationen von </w:t>
      </w:r>
      <w:r w:rsidR="006422CF" w:rsidRPr="006422CF">
        <w:rPr>
          <w:rFonts w:ascii="Helvetica" w:hAnsi="Helvetica"/>
          <w:sz w:val="20"/>
          <w:szCs w:val="20"/>
        </w:rPr>
        <w:lastRenderedPageBreak/>
        <w:t>WatchGuard. Die Teilnehme</w:t>
      </w:r>
      <w:r>
        <w:rPr>
          <w:rFonts w:ascii="Helvetica" w:hAnsi="Helvetica"/>
          <w:sz w:val="20"/>
          <w:szCs w:val="20"/>
        </w:rPr>
        <w:t>nden</w:t>
      </w:r>
      <w:r w:rsidR="006422CF" w:rsidRPr="006422CF">
        <w:rPr>
          <w:rFonts w:ascii="Helvetica" w:hAnsi="Helvetica"/>
          <w:sz w:val="20"/>
          <w:szCs w:val="20"/>
        </w:rPr>
        <w:t xml:space="preserve"> erhalten praktische Leitfäden für die </w:t>
      </w:r>
      <w:r>
        <w:rPr>
          <w:rFonts w:ascii="Helvetica" w:hAnsi="Helvetica"/>
          <w:sz w:val="20"/>
          <w:szCs w:val="20"/>
        </w:rPr>
        <w:t xml:space="preserve">WatchGuard-Lösungen </w:t>
      </w:r>
      <w:proofErr w:type="spellStart"/>
      <w:r w:rsidR="006422CF" w:rsidRPr="006422CF">
        <w:rPr>
          <w:rFonts w:ascii="Helvetica" w:hAnsi="Helvetica"/>
          <w:sz w:val="20"/>
          <w:szCs w:val="20"/>
        </w:rPr>
        <w:t>Managed</w:t>
      </w:r>
      <w:proofErr w:type="spellEnd"/>
      <w:r w:rsidR="006422CF" w:rsidRPr="006422CF">
        <w:rPr>
          <w:rFonts w:ascii="Helvetica" w:hAnsi="Helvetica"/>
          <w:sz w:val="20"/>
          <w:szCs w:val="20"/>
        </w:rPr>
        <w:t xml:space="preserve"> </w:t>
      </w:r>
      <w:proofErr w:type="spellStart"/>
      <w:r w:rsidR="006422CF" w:rsidRPr="006422CF">
        <w:rPr>
          <w:rFonts w:ascii="Helvetica" w:hAnsi="Helvetica"/>
          <w:sz w:val="20"/>
          <w:szCs w:val="20"/>
        </w:rPr>
        <w:t>Detection</w:t>
      </w:r>
      <w:proofErr w:type="spellEnd"/>
      <w:r w:rsidR="006422CF" w:rsidRPr="006422CF">
        <w:rPr>
          <w:rFonts w:ascii="Helvetica" w:hAnsi="Helvetica"/>
          <w:sz w:val="20"/>
          <w:szCs w:val="20"/>
        </w:rPr>
        <w:t xml:space="preserve"> and Response (MDR)</w:t>
      </w:r>
      <w:r w:rsidR="005C3B86">
        <w:rPr>
          <w:rFonts w:ascii="Helvetica" w:hAnsi="Helvetica"/>
          <w:sz w:val="20"/>
          <w:szCs w:val="20"/>
        </w:rPr>
        <w:t>,</w:t>
      </w:r>
      <w:r w:rsidR="006422CF" w:rsidRPr="006422CF">
        <w:rPr>
          <w:rFonts w:ascii="Helvetica" w:hAnsi="Helvetica"/>
          <w:sz w:val="20"/>
          <w:szCs w:val="20"/>
        </w:rPr>
        <w:t xml:space="preserve"> </w:t>
      </w:r>
      <w:proofErr w:type="spellStart"/>
      <w:r w:rsidR="006422CF" w:rsidRPr="006422CF">
        <w:rPr>
          <w:rFonts w:ascii="Helvetica" w:hAnsi="Helvetica"/>
          <w:sz w:val="20"/>
          <w:szCs w:val="20"/>
        </w:rPr>
        <w:t>FireCloud</w:t>
      </w:r>
      <w:proofErr w:type="spellEnd"/>
      <w:r w:rsidR="006422CF" w:rsidRPr="006422CF">
        <w:rPr>
          <w:rFonts w:ascii="Helvetica" w:hAnsi="Helvetica"/>
          <w:sz w:val="20"/>
          <w:szCs w:val="20"/>
        </w:rPr>
        <w:t xml:space="preserve"> Internet Access sowie Zero Trust Network Access (ZTNA)</w:t>
      </w:r>
      <w:r w:rsidR="00F43872">
        <w:rPr>
          <w:rFonts w:ascii="Helvetica" w:hAnsi="Helvetica"/>
          <w:sz w:val="20"/>
          <w:szCs w:val="20"/>
        </w:rPr>
        <w:t>. In diesen</w:t>
      </w:r>
      <w:r w:rsidR="006422CF" w:rsidRPr="006422CF">
        <w:rPr>
          <w:rFonts w:ascii="Helvetica" w:hAnsi="Helvetica"/>
          <w:sz w:val="20"/>
          <w:szCs w:val="20"/>
        </w:rPr>
        <w:t xml:space="preserve"> </w:t>
      </w:r>
      <w:r w:rsidR="00F43872">
        <w:rPr>
          <w:rFonts w:ascii="Helvetica" w:hAnsi="Helvetica"/>
          <w:sz w:val="20"/>
          <w:szCs w:val="20"/>
        </w:rPr>
        <w:t>wird</w:t>
      </w:r>
      <w:r w:rsidR="00F43872" w:rsidRPr="006422CF">
        <w:rPr>
          <w:rFonts w:ascii="Helvetica" w:hAnsi="Helvetica"/>
          <w:sz w:val="20"/>
          <w:szCs w:val="20"/>
        </w:rPr>
        <w:t xml:space="preserve"> </w:t>
      </w:r>
      <w:r w:rsidR="006422CF" w:rsidRPr="006422CF">
        <w:rPr>
          <w:rFonts w:ascii="Helvetica" w:hAnsi="Helvetica"/>
          <w:sz w:val="20"/>
          <w:szCs w:val="20"/>
        </w:rPr>
        <w:t xml:space="preserve">erläutert, wie die Dienste effektiv aufgebaut, verkauft, bereitgestellt und ausgebaut werden können. In den </w:t>
      </w:r>
      <w:r w:rsidR="007453C5">
        <w:rPr>
          <w:rFonts w:ascii="Helvetica" w:hAnsi="Helvetica"/>
          <w:sz w:val="20"/>
          <w:szCs w:val="20"/>
        </w:rPr>
        <w:t xml:space="preserve">Sessions </w:t>
      </w:r>
      <w:r w:rsidR="006422CF" w:rsidRPr="006422CF">
        <w:rPr>
          <w:rFonts w:ascii="Helvetica" w:hAnsi="Helvetica"/>
          <w:sz w:val="20"/>
          <w:szCs w:val="20"/>
        </w:rPr>
        <w:t>werden auch neue Bereitstellungsmodelle, skalierbare Servicearchitekturen und Positionierungsstrategien vorgestellt, die auf Kunden unterschiedlicher Größe und Sicherheitsreife zugeschnitten sind.</w:t>
      </w:r>
    </w:p>
    <w:p w14:paraId="0E7B9136" w14:textId="77777777" w:rsidR="006422CF" w:rsidRPr="002B448F" w:rsidRDefault="006422CF" w:rsidP="006422CF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718667EC" w14:textId="77777777" w:rsidR="002B448F" w:rsidRPr="002B448F" w:rsidRDefault="002B448F" w:rsidP="002B448F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2B448F">
        <w:rPr>
          <w:rFonts w:ascii="Helvetica" w:hAnsi="Helvetica"/>
          <w:b/>
          <w:bCs/>
          <w:sz w:val="20"/>
          <w:szCs w:val="20"/>
        </w:rPr>
        <w:t>Zero Trust als Wettbewerbsvorteil</w:t>
      </w:r>
    </w:p>
    <w:p w14:paraId="4C4DAEB6" w14:textId="38E87629" w:rsidR="002B448F" w:rsidRDefault="002B448F" w:rsidP="002B448F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2B448F">
        <w:rPr>
          <w:rFonts w:ascii="Helvetica" w:hAnsi="Helvetica"/>
          <w:sz w:val="20"/>
          <w:szCs w:val="20"/>
        </w:rPr>
        <w:t xml:space="preserve">Mit Zero Trust als zentralem Thema </w:t>
      </w:r>
      <w:r w:rsidR="007453C5">
        <w:rPr>
          <w:rFonts w:ascii="Helvetica" w:hAnsi="Helvetica"/>
          <w:sz w:val="20"/>
          <w:szCs w:val="20"/>
        </w:rPr>
        <w:t>adressiert</w:t>
      </w:r>
      <w:r w:rsidRPr="002B448F">
        <w:rPr>
          <w:rFonts w:ascii="Helvetica" w:hAnsi="Helvetica"/>
          <w:sz w:val="20"/>
          <w:szCs w:val="20"/>
        </w:rPr>
        <w:t xml:space="preserve"> die Herbst-Roadshow </w:t>
      </w:r>
      <w:r w:rsidR="007453C5">
        <w:rPr>
          <w:rFonts w:ascii="Helvetica" w:hAnsi="Helvetica"/>
          <w:sz w:val="20"/>
          <w:szCs w:val="20"/>
        </w:rPr>
        <w:t>den</w:t>
      </w:r>
      <w:r w:rsidRPr="002B448F">
        <w:rPr>
          <w:rFonts w:ascii="Helvetica" w:hAnsi="Helvetica"/>
          <w:sz w:val="20"/>
          <w:szCs w:val="20"/>
        </w:rPr>
        <w:t xml:space="preserve"> dringenden Bedarf an modernen Sicherheitsframeworks in einer Zeit, in der traditionelle Netzwerkgrenzen nicht mehr existieren. Die Partner erhalten einen klaren Umsetzung</w:t>
      </w:r>
      <w:r w:rsidR="00E75CFE">
        <w:rPr>
          <w:rFonts w:ascii="Helvetica" w:hAnsi="Helvetica"/>
          <w:sz w:val="20"/>
          <w:szCs w:val="20"/>
        </w:rPr>
        <w:t>s</w:t>
      </w:r>
      <w:r w:rsidR="00F43872">
        <w:rPr>
          <w:rFonts w:ascii="Helvetica" w:hAnsi="Helvetica"/>
          <w:sz w:val="20"/>
          <w:szCs w:val="20"/>
        </w:rPr>
        <w:t>plan</w:t>
      </w:r>
      <w:r w:rsidRPr="002B448F">
        <w:rPr>
          <w:rFonts w:ascii="Helvetica" w:hAnsi="Helvetica"/>
          <w:sz w:val="20"/>
          <w:szCs w:val="20"/>
        </w:rPr>
        <w:t xml:space="preserve"> </w:t>
      </w:r>
      <w:r w:rsidR="00F43872">
        <w:rPr>
          <w:rFonts w:ascii="Helvetica" w:hAnsi="Helvetica"/>
          <w:sz w:val="20"/>
          <w:szCs w:val="20"/>
        </w:rPr>
        <w:t>für</w:t>
      </w:r>
      <w:r w:rsidR="00F43872" w:rsidRPr="002B448F">
        <w:rPr>
          <w:rFonts w:ascii="Helvetica" w:hAnsi="Helvetica"/>
          <w:sz w:val="20"/>
          <w:szCs w:val="20"/>
        </w:rPr>
        <w:t xml:space="preserve"> </w:t>
      </w:r>
      <w:r w:rsidRPr="002B448F">
        <w:rPr>
          <w:rFonts w:ascii="Helvetica" w:hAnsi="Helvetica"/>
          <w:sz w:val="20"/>
          <w:szCs w:val="20"/>
        </w:rPr>
        <w:t xml:space="preserve">Zero Trust und </w:t>
      </w:r>
      <w:r w:rsidR="00F43872">
        <w:rPr>
          <w:rFonts w:ascii="Helvetica" w:hAnsi="Helvetica"/>
          <w:sz w:val="20"/>
          <w:szCs w:val="20"/>
        </w:rPr>
        <w:t xml:space="preserve">erfahren, wie sie die Technologie </w:t>
      </w:r>
      <w:r w:rsidRPr="002B448F">
        <w:rPr>
          <w:rFonts w:ascii="Helvetica" w:hAnsi="Helvetica"/>
          <w:sz w:val="20"/>
          <w:szCs w:val="20"/>
        </w:rPr>
        <w:t>in profitable Serviceangebote</w:t>
      </w:r>
      <w:r w:rsidR="00F43872">
        <w:rPr>
          <w:rFonts w:ascii="Helvetica" w:hAnsi="Helvetica"/>
          <w:sz w:val="20"/>
          <w:szCs w:val="20"/>
        </w:rPr>
        <w:t xml:space="preserve"> integrieren können</w:t>
      </w:r>
      <w:r w:rsidRPr="002B448F">
        <w:rPr>
          <w:rFonts w:ascii="Helvetica" w:hAnsi="Helvetica"/>
          <w:sz w:val="20"/>
          <w:szCs w:val="20"/>
        </w:rPr>
        <w:t>.</w:t>
      </w:r>
    </w:p>
    <w:p w14:paraId="7CD8ACD3" w14:textId="77777777" w:rsidR="002B448F" w:rsidRPr="002B448F" w:rsidRDefault="002B448F" w:rsidP="002B448F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5B345E32" w14:textId="58C1BA65" w:rsidR="002B448F" w:rsidRPr="002B448F" w:rsidRDefault="002B448F" w:rsidP="002B448F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>
        <w:rPr>
          <w:rFonts w:ascii="Helvetica" w:hAnsi="Helvetica"/>
          <w:b/>
          <w:bCs/>
          <w:sz w:val="20"/>
          <w:szCs w:val="20"/>
        </w:rPr>
        <w:t>Technische Vertiefung direkt im Anschluss</w:t>
      </w:r>
    </w:p>
    <w:p w14:paraId="030E9B74" w14:textId="212DB435" w:rsidR="002B448F" w:rsidRPr="002B448F" w:rsidRDefault="002B448F" w:rsidP="002B448F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Im Anschluss an die Hauptveranstaltung </w:t>
      </w:r>
      <w:r w:rsidR="009126F5">
        <w:rPr>
          <w:rFonts w:ascii="Helvetica" w:hAnsi="Helvetica"/>
          <w:sz w:val="20"/>
          <w:szCs w:val="20"/>
        </w:rPr>
        <w:t xml:space="preserve">am 13. November 2025 </w:t>
      </w:r>
      <w:r>
        <w:rPr>
          <w:rFonts w:ascii="Helvetica" w:hAnsi="Helvetica"/>
          <w:sz w:val="20"/>
          <w:szCs w:val="20"/>
        </w:rPr>
        <w:t>in der Motorworld Köln bietet WatchGuard mehrere</w:t>
      </w:r>
      <w:r w:rsidRPr="002B448F">
        <w:rPr>
          <w:rFonts w:ascii="Helvetica" w:hAnsi="Helvetica"/>
          <w:sz w:val="20"/>
          <w:szCs w:val="20"/>
        </w:rPr>
        <w:t xml:space="preserve"> Technikseminare</w:t>
      </w:r>
      <w:r w:rsidR="009126F5">
        <w:rPr>
          <w:rFonts w:ascii="Helvetica" w:hAnsi="Helvetica"/>
          <w:sz w:val="20"/>
          <w:szCs w:val="20"/>
        </w:rPr>
        <w:t xml:space="preserve"> zur Vertiefung</w:t>
      </w:r>
      <w:r w:rsidR="00F43872">
        <w:rPr>
          <w:rFonts w:ascii="Helvetica" w:hAnsi="Helvetica"/>
          <w:sz w:val="20"/>
          <w:szCs w:val="20"/>
        </w:rPr>
        <w:t xml:space="preserve"> an</w:t>
      </w:r>
      <w:r>
        <w:rPr>
          <w:rFonts w:ascii="Helvetica" w:hAnsi="Helvetica"/>
          <w:sz w:val="20"/>
          <w:szCs w:val="20"/>
        </w:rPr>
        <w:t xml:space="preserve">. Darin wird </w:t>
      </w:r>
      <w:r w:rsidR="00AE5EC0">
        <w:rPr>
          <w:rFonts w:ascii="Helvetica" w:hAnsi="Helvetica"/>
          <w:sz w:val="20"/>
          <w:szCs w:val="20"/>
        </w:rPr>
        <w:t>mit deutlich höherem technischen Detailierungsgrad</w:t>
      </w:r>
      <w:r>
        <w:rPr>
          <w:rFonts w:ascii="Helvetica" w:hAnsi="Helvetica"/>
          <w:sz w:val="20"/>
          <w:szCs w:val="20"/>
        </w:rPr>
        <w:t xml:space="preserve"> aufgezeigt, wie </w:t>
      </w:r>
      <w:r w:rsidR="009126F5">
        <w:rPr>
          <w:rFonts w:ascii="Helvetica" w:hAnsi="Helvetica"/>
          <w:sz w:val="20"/>
          <w:szCs w:val="20"/>
        </w:rPr>
        <w:t xml:space="preserve">sich </w:t>
      </w:r>
      <w:r w:rsidRPr="002B448F">
        <w:rPr>
          <w:rFonts w:ascii="Helvetica" w:hAnsi="Helvetica"/>
          <w:sz w:val="20"/>
          <w:szCs w:val="20"/>
        </w:rPr>
        <w:t xml:space="preserve">die Bereitstellung von Services, die Produktintegration und die technische Bereitschaft </w:t>
      </w:r>
      <w:r w:rsidR="009126F5">
        <w:rPr>
          <w:rFonts w:ascii="Helvetica" w:hAnsi="Helvetica"/>
          <w:sz w:val="20"/>
          <w:szCs w:val="20"/>
        </w:rPr>
        <w:t>gestalte</w:t>
      </w:r>
      <w:r w:rsidR="00F43872">
        <w:rPr>
          <w:rFonts w:ascii="Helvetica" w:hAnsi="Helvetica"/>
          <w:sz w:val="20"/>
          <w:szCs w:val="20"/>
        </w:rPr>
        <w:t>n</w:t>
      </w:r>
      <w:r w:rsidRPr="002B448F">
        <w:rPr>
          <w:rFonts w:ascii="Helvetica" w:hAnsi="Helvetica"/>
          <w:sz w:val="20"/>
          <w:szCs w:val="20"/>
        </w:rPr>
        <w:t>.</w:t>
      </w:r>
    </w:p>
    <w:p w14:paraId="2D6D64D3" w14:textId="77777777" w:rsidR="002B448F" w:rsidRDefault="002B448F" w:rsidP="002B448F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2B5484EC" w14:textId="30F90497" w:rsidR="002B448F" w:rsidRDefault="002B448F" w:rsidP="002B448F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Die Anmeldung zur Partner-Roadshow ist online möglich: </w:t>
      </w:r>
      <w:hyperlink r:id="rId8" w:history="1">
        <w:r w:rsidR="00FC5602" w:rsidRPr="00DB417F">
          <w:rPr>
            <w:rStyle w:val="Hyperlink"/>
            <w:rFonts w:ascii="Helvetica" w:hAnsi="Helvetica"/>
            <w:sz w:val="20"/>
            <w:szCs w:val="20"/>
          </w:rPr>
          <w:t>https://watchguard.swoogo.com/rsrw-roadshow-2025-cologne/</w:t>
        </w:r>
      </w:hyperlink>
    </w:p>
    <w:p w14:paraId="1EF4EF8C" w14:textId="77777777" w:rsidR="001F64AF" w:rsidRPr="006422CF" w:rsidRDefault="001F64AF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3EC6E7B" w14:textId="6D9B64BD" w:rsidR="00943190" w:rsidRDefault="00F85598" w:rsidP="00DB6AF5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  <w:r w:rsidRPr="00A538AC">
        <w:rPr>
          <w:rFonts w:eastAsia="MS Mincho"/>
          <w:sz w:val="20"/>
          <w:szCs w:val="20"/>
          <w:lang w:eastAsia="de-DE"/>
        </w:rPr>
        <w:t>Bildmaterial</w:t>
      </w:r>
    </w:p>
    <w:p w14:paraId="3F3B7239" w14:textId="77777777" w:rsidR="00383270" w:rsidRDefault="00383270" w:rsidP="00DB6AF5">
      <w:pPr>
        <w:pStyle w:val="Textkrper"/>
        <w:spacing w:line="288" w:lineRule="auto"/>
        <w:ind w:right="1134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784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923"/>
        <w:gridCol w:w="3923"/>
      </w:tblGrid>
      <w:tr w:rsidR="009A42C3" w:rsidRPr="001E4B58" w14:paraId="6B014687" w14:textId="77777777" w:rsidTr="00383270">
        <w:trPr>
          <w:trHeight w:val="1707"/>
        </w:trPr>
        <w:tc>
          <w:tcPr>
            <w:tcW w:w="3923" w:type="dxa"/>
          </w:tcPr>
          <w:p w14:paraId="2A4C63B7" w14:textId="4BDCD648" w:rsidR="009A42C3" w:rsidRPr="001E4B58" w:rsidRDefault="00383270" w:rsidP="0077375D">
            <w:pPr>
              <w:pStyle w:val="Kopfzeile"/>
              <w:ind w:right="-141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2157420" wp14:editId="0B503D0F">
                  <wp:extent cx="1287046" cy="965200"/>
                  <wp:effectExtent l="0" t="0" r="0" b="0"/>
                  <wp:docPr id="1483314685" name="Grafik 1" descr="Ein Bild, das Mann, Kleidung, Person, Menschliches Gesich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3314685" name="Grafik 1" descr="Ein Bild, das Mann, Kleidung, Person, Menschliches Gesicht enthält.&#10;&#10;KI-generierte Inhalte können fehlerhaft sein.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781" cy="983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23" w:type="dxa"/>
          </w:tcPr>
          <w:p w14:paraId="4F9A3C1F" w14:textId="15927BEB" w:rsidR="009A42C3" w:rsidRPr="001E4B58" w:rsidRDefault="00383270" w:rsidP="0077375D">
            <w:pPr>
              <w:pStyle w:val="Kopfzeile"/>
              <w:ind w:right="-141"/>
              <w:rPr>
                <w:rFonts w:ascii="Arial" w:hAnsi="Arial" w:cs="Arial"/>
              </w:rPr>
            </w:pPr>
            <w:r>
              <w:fldChar w:fldCharType="begin"/>
            </w:r>
            <w:r>
              <w:instrText xml:space="preserve"> INCLUDEPICTURE "/Users/rebeccahasert/Library/Group Containers/UBF8T346G9.ms/WebArchiveCopyPasteTempFiles/com.microsoft.Word/cid3095DA8B-B177-414E-BC67-F844E65EB301"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1777892F" wp14:editId="4F878236">
                  <wp:extent cx="641376" cy="965200"/>
                  <wp:effectExtent l="0" t="0" r="6350" b="0"/>
                  <wp:docPr id="528720334" name="Grafik 2" descr="WAT_Paul_Moll_202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&lt;3095DA8B-B177-414E-BC67-F844E65EB301&gt;" descr="WAT_Paul_Moll_202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3214" cy="998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</w:p>
        </w:tc>
      </w:tr>
      <w:tr w:rsidR="009A42C3" w:rsidRPr="002A6399" w14:paraId="4521C69C" w14:textId="77777777" w:rsidTr="0077375D">
        <w:trPr>
          <w:trHeight w:val="297"/>
        </w:trPr>
        <w:tc>
          <w:tcPr>
            <w:tcW w:w="3923" w:type="dxa"/>
          </w:tcPr>
          <w:p w14:paraId="2AFB9E02" w14:textId="15738885" w:rsidR="009A42C3" w:rsidRPr="002A6399" w:rsidRDefault="009A42C3" w:rsidP="0077375D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Arial" w:hAnsi="Arial" w:cs="Arial"/>
                <w:bCs/>
                <w:sz w:val="16"/>
                <w:szCs w:val="16"/>
                <w:lang w:val="de-AT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de-AT"/>
              </w:rPr>
              <w:t>Die Herbstausgabe der Partner-Roadshow von WatchGuard soll nahtlos an den Erfolg der Veranstaltung im Frühjahr anknüpfen.</w:t>
            </w:r>
          </w:p>
        </w:tc>
        <w:tc>
          <w:tcPr>
            <w:tcW w:w="3923" w:type="dxa"/>
          </w:tcPr>
          <w:p w14:paraId="11E97B09" w14:textId="246CEF35" w:rsidR="009A42C3" w:rsidRDefault="009A42C3" w:rsidP="0077375D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Arial" w:hAnsi="Arial" w:cs="Arial"/>
                <w:bCs/>
                <w:sz w:val="16"/>
                <w:szCs w:val="16"/>
                <w:lang w:val="de-AT"/>
              </w:rPr>
            </w:pPr>
            <w:r>
              <w:rPr>
                <w:rFonts w:ascii="Arial" w:hAnsi="Arial" w:cs="Arial"/>
                <w:bCs/>
                <w:sz w:val="16"/>
                <w:szCs w:val="16"/>
                <w:lang w:val="de-AT"/>
              </w:rPr>
              <w:t>Paul Moll,</w:t>
            </w:r>
            <w:r w:rsidRPr="002A6399">
              <w:rPr>
                <w:rFonts w:ascii="Arial" w:hAnsi="Arial" w:cs="Arial"/>
                <w:bCs/>
                <w:sz w:val="16"/>
                <w:szCs w:val="16"/>
                <w:lang w:val="de-AT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  <w:lang w:val="de-AT"/>
              </w:rPr>
              <w:t>Senior Field Marketing Manager Central Europe</w:t>
            </w:r>
            <w:r w:rsidRPr="002A6399">
              <w:rPr>
                <w:rFonts w:ascii="Arial" w:hAnsi="Arial" w:cs="Arial"/>
                <w:bCs/>
                <w:sz w:val="16"/>
                <w:szCs w:val="16"/>
                <w:lang w:val="de-AT"/>
              </w:rPr>
              <w:t xml:space="preserve"> bei WatchGuard Technologies</w:t>
            </w:r>
          </w:p>
        </w:tc>
      </w:tr>
    </w:tbl>
    <w:p w14:paraId="3F5BB734" w14:textId="77777777" w:rsidR="00943190" w:rsidRPr="00A538AC" w:rsidRDefault="00943190" w:rsidP="00DB6AF5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10F3C18" w14:textId="753A90D9" w:rsidR="00383270" w:rsidRPr="00D44B71" w:rsidRDefault="00F85598" w:rsidP="00D44B71">
      <w:pPr>
        <w:spacing w:line="288" w:lineRule="auto"/>
      </w:pPr>
      <w:r w:rsidRPr="00A538AC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press-n-relations.amid-pr.com (Suchbegriff </w:t>
      </w:r>
      <w:r w:rsidR="0024412D">
        <w:rPr>
          <w:rFonts w:ascii="Helvetica" w:hAnsi="Helvetica"/>
          <w:color w:val="000000" w:themeColor="text1"/>
          <w:sz w:val="20"/>
          <w:szCs w:val="20"/>
        </w:rPr>
        <w:t xml:space="preserve">„WatchGuard </w:t>
      </w:r>
      <w:r w:rsidR="001E3A94">
        <w:rPr>
          <w:rFonts w:ascii="Helvetica" w:hAnsi="Helvetica"/>
          <w:color w:val="000000" w:themeColor="text1"/>
          <w:sz w:val="20"/>
          <w:szCs w:val="20"/>
        </w:rPr>
        <w:t>Roadshow Zero Trust Edition</w:t>
      </w:r>
      <w:r w:rsidR="0024412D">
        <w:rPr>
          <w:rFonts w:ascii="Helvetica" w:hAnsi="Helvetica"/>
          <w:color w:val="000000" w:themeColor="text1"/>
          <w:sz w:val="20"/>
          <w:szCs w:val="20"/>
        </w:rPr>
        <w:t>“</w:t>
      </w:r>
      <w:r w:rsidRPr="00A538AC">
        <w:rPr>
          <w:rFonts w:ascii="Helvetica" w:hAnsi="Helvetica"/>
          <w:color w:val="000000" w:themeColor="text1"/>
          <w:sz w:val="20"/>
          <w:szCs w:val="20"/>
        </w:rPr>
        <w:t>). Selbstverständlich schicke ich Ihnen die Datei</w:t>
      </w:r>
      <w:r w:rsidR="00D2608B" w:rsidRPr="00A538AC">
        <w:rPr>
          <w:rFonts w:ascii="Helvetica" w:hAnsi="Helvetica"/>
          <w:color w:val="000000" w:themeColor="text1"/>
          <w:sz w:val="20"/>
          <w:szCs w:val="20"/>
        </w:rPr>
        <w:t>en</w:t>
      </w:r>
      <w:r w:rsidRPr="00A538AC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hyperlink r:id="rId11" w:history="1">
        <w:r w:rsidRPr="00A538AC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1917C58F" w14:textId="77777777" w:rsidR="001B7B63" w:rsidRPr="00A538AC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A538AC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A538AC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538AC">
              <w:rPr>
                <w:bCs/>
                <w:color w:val="000000" w:themeColor="text1"/>
                <w:sz w:val="16"/>
              </w:rPr>
              <w:t>Kontakt:</w:t>
            </w:r>
          </w:p>
          <w:p w14:paraId="763989BA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WatchGuard Technologies GmbH</w:t>
            </w:r>
          </w:p>
          <w:p w14:paraId="18659FC1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 Moll – Senior Field Marketing Manager Central Europe</w:t>
            </w:r>
          </w:p>
          <w:p w14:paraId="0DAE7A45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A538AC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2" w:history="1">
              <w:r w:rsidRPr="00A538AC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A538AC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</w:p>
          <w:p w14:paraId="75717810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</w:p>
          <w:p w14:paraId="3A5689C6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3" w:history="1">
              <w:r w:rsidRPr="00A538AC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A538AC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4" w:history="1">
              <w:r w:rsidRPr="00A538AC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Pr="00A538AC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lastRenderedPageBreak/>
              <w:t>Press'n'Relations Austria GmbH</w:t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Mag. Georg Dutzi</w:t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65/16, A-1080 Wien</w:t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A538AC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5" w:history="1">
              <w:r w:rsidRPr="00A538AC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Pr="00A538AC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21D78E4" w:rsidR="000A12C8" w:rsidRPr="00A538AC" w:rsidRDefault="000A12C8" w:rsidP="001E4B58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A538AC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 w:rsidRPr="00A538AC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538AC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 w:rsidRPr="00A538AC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A538AC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0660D28D" w:rsidR="000A12C8" w:rsidRPr="00A538AC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5219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Lösungen im Bereich Netzwerksicherheit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538AC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4F531693" w14:textId="00B6D9A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="004738E4"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A538AC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A538AC">
        <w:rPr>
          <w:color w:val="000000" w:themeColor="text1"/>
        </w:rPr>
        <w:t>.</w:t>
      </w:r>
      <w:r w:rsidR="00A6370A" w:rsidRPr="00A538AC">
        <w:rPr>
          <w:color w:val="000000" w:themeColor="text1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0" w:history="1">
        <w:r w:rsidR="0099598C"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A538AC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A538AC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E75CFE">
      <w:headerReference w:type="default" r:id="rId21"/>
      <w:footerReference w:type="even" r:id="rId22"/>
      <w:footerReference w:type="default" r:id="rId23"/>
      <w:type w:val="continuous"/>
      <w:pgSz w:w="11900" w:h="16840"/>
      <w:pgMar w:top="1418" w:right="1410" w:bottom="118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FAA21" w14:textId="77777777" w:rsidR="00D43721" w:rsidRDefault="00D43721">
      <w:r>
        <w:separator/>
      </w:r>
    </w:p>
  </w:endnote>
  <w:endnote w:type="continuationSeparator" w:id="0">
    <w:p w14:paraId="4E4CC652" w14:textId="77777777" w:rsidR="00D43721" w:rsidRDefault="00D43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495EA4" w14:textId="77777777" w:rsidR="00D43721" w:rsidRDefault="00D43721">
      <w:r>
        <w:separator/>
      </w:r>
    </w:p>
  </w:footnote>
  <w:footnote w:type="continuationSeparator" w:id="0">
    <w:p w14:paraId="266BB27D" w14:textId="77777777" w:rsidR="00D43721" w:rsidRDefault="00D437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3"/>
  </w:num>
  <w:num w:numId="2" w16cid:durableId="236479808">
    <w:abstractNumId w:val="6"/>
  </w:num>
  <w:num w:numId="3" w16cid:durableId="263462634">
    <w:abstractNumId w:val="11"/>
  </w:num>
  <w:num w:numId="4" w16cid:durableId="1557155916">
    <w:abstractNumId w:val="10"/>
  </w:num>
  <w:num w:numId="5" w16cid:durableId="1662852035">
    <w:abstractNumId w:val="7"/>
  </w:num>
  <w:num w:numId="6" w16cid:durableId="1371341374">
    <w:abstractNumId w:val="4"/>
  </w:num>
  <w:num w:numId="7" w16cid:durableId="445347788">
    <w:abstractNumId w:val="1"/>
  </w:num>
  <w:num w:numId="8" w16cid:durableId="2057654158">
    <w:abstractNumId w:val="9"/>
  </w:num>
  <w:num w:numId="9" w16cid:durableId="1748113854">
    <w:abstractNumId w:val="8"/>
  </w:num>
  <w:num w:numId="10" w16cid:durableId="2146192462">
    <w:abstractNumId w:val="0"/>
  </w:num>
  <w:num w:numId="11" w16cid:durableId="458766763">
    <w:abstractNumId w:val="2"/>
  </w:num>
  <w:num w:numId="12" w16cid:durableId="872154263">
    <w:abstractNumId w:val="3"/>
  </w:num>
  <w:num w:numId="13" w16cid:durableId="473564952">
    <w:abstractNumId w:val="12"/>
  </w:num>
  <w:num w:numId="14" w16cid:durableId="1753576861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B55"/>
    <w:rsid w:val="00007264"/>
    <w:rsid w:val="000073DC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544"/>
    <w:rsid w:val="00042716"/>
    <w:rsid w:val="000431C0"/>
    <w:rsid w:val="000447BA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D6D"/>
    <w:rsid w:val="00071279"/>
    <w:rsid w:val="000715E6"/>
    <w:rsid w:val="00071829"/>
    <w:rsid w:val="00071B35"/>
    <w:rsid w:val="0007357A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403"/>
    <w:rsid w:val="000C59C7"/>
    <w:rsid w:val="000C5A00"/>
    <w:rsid w:val="000C5B45"/>
    <w:rsid w:val="000C615A"/>
    <w:rsid w:val="000C6F64"/>
    <w:rsid w:val="000C744E"/>
    <w:rsid w:val="000C7816"/>
    <w:rsid w:val="000C78FF"/>
    <w:rsid w:val="000D0131"/>
    <w:rsid w:val="000D0E6F"/>
    <w:rsid w:val="000D16B0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32A"/>
    <w:rsid w:val="000E66FA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335C"/>
    <w:rsid w:val="00103607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0BA"/>
    <w:rsid w:val="0023731E"/>
    <w:rsid w:val="002379D0"/>
    <w:rsid w:val="00237BC2"/>
    <w:rsid w:val="00237E94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84E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399"/>
    <w:rsid w:val="002A6593"/>
    <w:rsid w:val="002A6ACC"/>
    <w:rsid w:val="002A6DD7"/>
    <w:rsid w:val="002A769E"/>
    <w:rsid w:val="002A79C4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1A4"/>
    <w:rsid w:val="002E29A3"/>
    <w:rsid w:val="002E2F15"/>
    <w:rsid w:val="002E3B36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AD3"/>
    <w:rsid w:val="003731B9"/>
    <w:rsid w:val="0037333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C5FE6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58CD"/>
    <w:rsid w:val="003F6423"/>
    <w:rsid w:val="003F6F08"/>
    <w:rsid w:val="003F75D1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701C"/>
    <w:rsid w:val="0041752C"/>
    <w:rsid w:val="00417618"/>
    <w:rsid w:val="00420564"/>
    <w:rsid w:val="0042121F"/>
    <w:rsid w:val="004214F6"/>
    <w:rsid w:val="00422196"/>
    <w:rsid w:val="004233C4"/>
    <w:rsid w:val="0042399D"/>
    <w:rsid w:val="00423A13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CE1"/>
    <w:rsid w:val="00440F4A"/>
    <w:rsid w:val="004414C6"/>
    <w:rsid w:val="004417BD"/>
    <w:rsid w:val="00442244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C5"/>
    <w:rsid w:val="00477CFE"/>
    <w:rsid w:val="00477F31"/>
    <w:rsid w:val="00480079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B90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7F2"/>
    <w:rsid w:val="004A034C"/>
    <w:rsid w:val="004A0BA3"/>
    <w:rsid w:val="004A143F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1395"/>
    <w:rsid w:val="004F179A"/>
    <w:rsid w:val="004F1A41"/>
    <w:rsid w:val="004F2366"/>
    <w:rsid w:val="004F3F17"/>
    <w:rsid w:val="004F47B6"/>
    <w:rsid w:val="004F4A00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7A5"/>
    <w:rsid w:val="005A5D37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93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9F6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F9B"/>
    <w:rsid w:val="00690104"/>
    <w:rsid w:val="0069042A"/>
    <w:rsid w:val="00690438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223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639"/>
    <w:rsid w:val="00727A8F"/>
    <w:rsid w:val="00727C42"/>
    <w:rsid w:val="00730390"/>
    <w:rsid w:val="00730BF6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35F"/>
    <w:rsid w:val="007B6B24"/>
    <w:rsid w:val="007B6ED1"/>
    <w:rsid w:val="007B7C4B"/>
    <w:rsid w:val="007B7C6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80F"/>
    <w:rsid w:val="00811AB7"/>
    <w:rsid w:val="00814BC5"/>
    <w:rsid w:val="00814BD0"/>
    <w:rsid w:val="0081544B"/>
    <w:rsid w:val="0081652A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779"/>
    <w:rsid w:val="00826C8D"/>
    <w:rsid w:val="00827321"/>
    <w:rsid w:val="00827404"/>
    <w:rsid w:val="008277E1"/>
    <w:rsid w:val="00827D72"/>
    <w:rsid w:val="00827D85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32AE"/>
    <w:rsid w:val="008534A0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44C"/>
    <w:rsid w:val="00892410"/>
    <w:rsid w:val="0089267E"/>
    <w:rsid w:val="00892765"/>
    <w:rsid w:val="00892CEC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4C"/>
    <w:rsid w:val="0095412E"/>
    <w:rsid w:val="00954D68"/>
    <w:rsid w:val="00954D90"/>
    <w:rsid w:val="00954E9C"/>
    <w:rsid w:val="00954EBD"/>
    <w:rsid w:val="009551F9"/>
    <w:rsid w:val="0095572C"/>
    <w:rsid w:val="00956C53"/>
    <w:rsid w:val="0095770D"/>
    <w:rsid w:val="00957A61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6E8E"/>
    <w:rsid w:val="00967439"/>
    <w:rsid w:val="009675F1"/>
    <w:rsid w:val="00967FBC"/>
    <w:rsid w:val="00970239"/>
    <w:rsid w:val="009707CC"/>
    <w:rsid w:val="00970FCB"/>
    <w:rsid w:val="00971016"/>
    <w:rsid w:val="0097119D"/>
    <w:rsid w:val="009713B8"/>
    <w:rsid w:val="00971B55"/>
    <w:rsid w:val="00971D4C"/>
    <w:rsid w:val="00971FC6"/>
    <w:rsid w:val="0097207A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FF6"/>
    <w:rsid w:val="00992B52"/>
    <w:rsid w:val="009930B9"/>
    <w:rsid w:val="0099350F"/>
    <w:rsid w:val="0099367D"/>
    <w:rsid w:val="00993711"/>
    <w:rsid w:val="0099460A"/>
    <w:rsid w:val="00995693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80D"/>
    <w:rsid w:val="009A391F"/>
    <w:rsid w:val="009A3EB4"/>
    <w:rsid w:val="009A42C3"/>
    <w:rsid w:val="009A46B4"/>
    <w:rsid w:val="009A46D0"/>
    <w:rsid w:val="009A4D62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65D9"/>
    <w:rsid w:val="00A46AC2"/>
    <w:rsid w:val="00A46CCE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635"/>
    <w:rsid w:val="00A72879"/>
    <w:rsid w:val="00A72D87"/>
    <w:rsid w:val="00A732C3"/>
    <w:rsid w:val="00A7344A"/>
    <w:rsid w:val="00A745F9"/>
    <w:rsid w:val="00A756B8"/>
    <w:rsid w:val="00A758E6"/>
    <w:rsid w:val="00A75B56"/>
    <w:rsid w:val="00A75D14"/>
    <w:rsid w:val="00A75EBD"/>
    <w:rsid w:val="00A75F9D"/>
    <w:rsid w:val="00A76BE3"/>
    <w:rsid w:val="00A76F01"/>
    <w:rsid w:val="00A773E4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CA8"/>
    <w:rsid w:val="00B12138"/>
    <w:rsid w:val="00B1219D"/>
    <w:rsid w:val="00B12439"/>
    <w:rsid w:val="00B128D0"/>
    <w:rsid w:val="00B12E3B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97554"/>
    <w:rsid w:val="00BA00A9"/>
    <w:rsid w:val="00BA03F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F51"/>
    <w:rsid w:val="00C0259C"/>
    <w:rsid w:val="00C02AE8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976"/>
    <w:rsid w:val="00C6602F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E0F"/>
    <w:rsid w:val="00C82EB7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140D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6530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884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9D6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E9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87D"/>
    <w:rsid w:val="00FB7EAA"/>
    <w:rsid w:val="00FB7FB6"/>
    <w:rsid w:val="00FC0414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atchguard.swoogo.com/rsrw-roadshow-2025-cologne/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www.linkedin.com/company/watchguard-technologies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watchguard.com/de/wgrd-about/real-security" TargetMode="External"/><Relationship Id="rId12" Type="http://schemas.openxmlformats.org/officeDocument/2006/relationships/hyperlink" Target="https://www.watchguard.com/de" TargetMode="External"/><Relationship Id="rId17" Type="http://schemas.openxmlformats.org/officeDocument/2006/relationships/hyperlink" Target="https://de-de.facebook.com/WatchGuardSichersein/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twitter.com/sichersein" TargetMode="External"/><Relationship Id="rId20" Type="http://schemas.openxmlformats.org/officeDocument/2006/relationships/hyperlink" Target="https://www.watchguard.com/wgrd-security-hub/podcast-the-44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h@press-n-relations.de" TargetMode="External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press-n-relations.at/" TargetMode="External"/><Relationship Id="rId23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hyperlink" Target="https://www.watchguard.com/de/wgrd-news/blo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press-n-relations.com/" TargetMode="External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1084</Words>
  <Characters>6836</Characters>
  <Application>Microsoft Office Word</Application>
  <DocSecurity>0</DocSecurity>
  <Lines>56</Lines>
  <Paragraphs>15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7905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Georg Dutzi</cp:lastModifiedBy>
  <cp:revision>17</cp:revision>
  <cp:lastPrinted>2025-10-14T10:06:00Z</cp:lastPrinted>
  <dcterms:created xsi:type="dcterms:W3CDTF">2025-10-15T08:13:00Z</dcterms:created>
  <dcterms:modified xsi:type="dcterms:W3CDTF">2025-10-16T11:09:00Z</dcterms:modified>
  <cp:category/>
</cp:coreProperties>
</file>