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7C87965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7863D6">
        <w:rPr>
          <w:rFonts w:ascii="Helvetica" w:hAnsi="Helvetica"/>
          <w:sz w:val="20"/>
          <w:szCs w:val="20"/>
        </w:rPr>
        <w:t>8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D021AE">
        <w:rPr>
          <w:rFonts w:ascii="Helvetica" w:hAnsi="Helvetica"/>
          <w:sz w:val="20"/>
          <w:szCs w:val="20"/>
        </w:rPr>
        <w:t>Mai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75B03F63" w14:textId="06D17AA1" w:rsidR="00D021AE" w:rsidRDefault="00D021AE" w:rsidP="00AB5B48">
      <w:pPr>
        <w:tabs>
          <w:tab w:val="left" w:pos="8222"/>
        </w:tabs>
        <w:spacing w:line="288" w:lineRule="auto"/>
        <w:ind w:right="850"/>
        <w:rPr>
          <w:rFonts w:ascii="Helvetica" w:eastAsia="SimSun" w:hAnsi="Helvetica"/>
          <w:b/>
          <w:sz w:val="28"/>
          <w:szCs w:val="28"/>
          <w:lang w:eastAsia="en-US"/>
        </w:rPr>
      </w:pPr>
      <w:r w:rsidRPr="00D021AE">
        <w:rPr>
          <w:rFonts w:ascii="Helvetica" w:eastAsia="SimSun" w:hAnsi="Helvetica"/>
          <w:b/>
          <w:sz w:val="28"/>
          <w:szCs w:val="28"/>
          <w:lang w:eastAsia="en-US"/>
        </w:rPr>
        <w:t xml:space="preserve">Rai </w:t>
      </w:r>
      <w:r w:rsidR="00835E6F">
        <w:rPr>
          <w:rFonts w:ascii="Helvetica" w:eastAsia="SimSun" w:hAnsi="Helvetica"/>
          <w:b/>
          <w:sz w:val="28"/>
          <w:szCs w:val="28"/>
          <w:lang w:eastAsia="en-US"/>
        </w:rPr>
        <w:t xml:space="preserve">– </w:t>
      </w:r>
      <w:r w:rsidR="00863B30">
        <w:rPr>
          <w:rFonts w:ascii="Helvetica" w:eastAsia="SimSun" w:hAnsi="Helvetica"/>
          <w:b/>
          <w:sz w:val="28"/>
          <w:szCs w:val="28"/>
          <w:lang w:eastAsia="en-US"/>
        </w:rPr>
        <w:t>d</w:t>
      </w:r>
      <w:r w:rsidRPr="00D021AE">
        <w:rPr>
          <w:rFonts w:ascii="Helvetica" w:eastAsia="SimSun" w:hAnsi="Helvetica"/>
          <w:b/>
          <w:sz w:val="28"/>
          <w:szCs w:val="28"/>
          <w:lang w:eastAsia="en-US"/>
        </w:rPr>
        <w:t xml:space="preserve">ie </w:t>
      </w:r>
      <w:r w:rsidR="00863B30">
        <w:rPr>
          <w:rFonts w:ascii="Helvetica" w:eastAsia="SimSun" w:hAnsi="Helvetica"/>
          <w:b/>
          <w:sz w:val="28"/>
          <w:szCs w:val="28"/>
          <w:lang w:eastAsia="en-US"/>
        </w:rPr>
        <w:t xml:space="preserve">neue </w:t>
      </w:r>
      <w:proofErr w:type="spellStart"/>
      <w:r w:rsidRPr="00D021AE">
        <w:rPr>
          <w:rFonts w:ascii="Helvetica" w:eastAsia="SimSun" w:hAnsi="Helvetica"/>
          <w:b/>
          <w:sz w:val="28"/>
          <w:szCs w:val="28"/>
          <w:lang w:eastAsia="en-US"/>
        </w:rPr>
        <w:t>agentische</w:t>
      </w:r>
      <w:proofErr w:type="spellEnd"/>
      <w:r w:rsidRPr="00D021AE">
        <w:rPr>
          <w:rFonts w:ascii="Helvetica" w:eastAsia="SimSun" w:hAnsi="Helvetica"/>
          <w:b/>
          <w:sz w:val="28"/>
          <w:szCs w:val="28"/>
          <w:lang w:eastAsia="en-US"/>
        </w:rPr>
        <w:t xml:space="preserve"> KI</w:t>
      </w:r>
      <w:r w:rsidR="00863B30">
        <w:rPr>
          <w:rFonts w:ascii="Helvetica" w:eastAsia="SimSun" w:hAnsi="Helvetica"/>
          <w:b/>
          <w:sz w:val="28"/>
          <w:szCs w:val="28"/>
          <w:lang w:eastAsia="en-US"/>
        </w:rPr>
        <w:t>-Mitarbeiterin</w:t>
      </w:r>
      <w:r w:rsidRPr="00D021AE">
        <w:rPr>
          <w:rFonts w:ascii="Helvetica" w:eastAsia="SimSun" w:hAnsi="Helvetica"/>
          <w:b/>
          <w:sz w:val="28"/>
          <w:szCs w:val="28"/>
          <w:lang w:eastAsia="en-US"/>
        </w:rPr>
        <w:t xml:space="preserve"> speziell für MSP</w:t>
      </w:r>
    </w:p>
    <w:p w14:paraId="1EA15CF2" w14:textId="1BA50EC4" w:rsidR="00DC7992" w:rsidRPr="00D021AE" w:rsidRDefault="00DD43EF" w:rsidP="00AB5B48">
      <w:pPr>
        <w:tabs>
          <w:tab w:val="left" w:pos="8222"/>
        </w:tabs>
        <w:spacing w:line="288" w:lineRule="auto"/>
        <w:ind w:right="850"/>
        <w:rPr>
          <w:rFonts w:ascii="Helvetica" w:eastAsia="SimSun" w:hAnsi="Helvetica"/>
          <w:b/>
          <w:sz w:val="28"/>
          <w:szCs w:val="28"/>
          <w:lang w:eastAsia="en-US"/>
        </w:rPr>
      </w:pPr>
      <w:r>
        <w:rPr>
          <w:rFonts w:ascii="Helvetica" w:hAnsi="Helvetica"/>
          <w:sz w:val="20"/>
          <w:szCs w:val="20"/>
        </w:rPr>
        <w:t xml:space="preserve">Mehr als nur ein KI-Assistent: </w:t>
      </w:r>
      <w:r w:rsidR="00965E6E">
        <w:rPr>
          <w:rFonts w:ascii="Helvetica" w:hAnsi="Helvetica"/>
          <w:sz w:val="20"/>
          <w:szCs w:val="20"/>
        </w:rPr>
        <w:t>Rai wird durch autonome Handlungsfähigkeit zum Wachstumsmotor für MSP</w:t>
      </w:r>
    </w:p>
    <w:p w14:paraId="2BC6825E" w14:textId="77777777" w:rsidR="00D021AE" w:rsidRDefault="00D021AE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506819E5" w14:textId="5B2556E1" w:rsidR="00101794" w:rsidRDefault="00D021AE" w:rsidP="00AB5B48">
      <w:pPr>
        <w:tabs>
          <w:tab w:val="left" w:pos="7938"/>
        </w:tabs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A</w:t>
      </w:r>
      <w:r w:rsidRPr="00D021AE">
        <w:rPr>
          <w:rFonts w:ascii="Helvetica" w:hAnsi="Helvetica"/>
          <w:b/>
          <w:bCs/>
          <w:sz w:val="20"/>
          <w:szCs w:val="20"/>
        </w:rPr>
        <w:t xml:space="preserve">uf seiner </w:t>
      </w:r>
      <w:r w:rsidR="00570DF4">
        <w:rPr>
          <w:rFonts w:ascii="Helvetica" w:hAnsi="Helvetica"/>
          <w:b/>
          <w:bCs/>
          <w:sz w:val="20"/>
          <w:szCs w:val="20"/>
        </w:rPr>
        <w:t xml:space="preserve">europäischen Partner-Konferenz „Impact“ </w:t>
      </w:r>
      <w:r w:rsidRPr="00D021AE">
        <w:rPr>
          <w:rFonts w:ascii="Helvetica" w:hAnsi="Helvetica"/>
          <w:b/>
          <w:bCs/>
          <w:sz w:val="20"/>
          <w:szCs w:val="20"/>
        </w:rPr>
        <w:t xml:space="preserve">in Dubrovnik </w:t>
      </w:r>
      <w:r>
        <w:rPr>
          <w:rFonts w:ascii="Helvetica" w:hAnsi="Helvetica"/>
          <w:b/>
          <w:bCs/>
          <w:sz w:val="20"/>
          <w:szCs w:val="20"/>
        </w:rPr>
        <w:t xml:space="preserve">hat </w:t>
      </w:r>
      <w:hyperlink r:id="rId7" w:history="1">
        <w:r w:rsidRPr="000773CA">
          <w:rPr>
            <w:rStyle w:val="Hyperlink"/>
            <w:rFonts w:ascii="Helvetica" w:hAnsi="Helvetica"/>
            <w:b/>
            <w:bCs/>
            <w:sz w:val="20"/>
            <w:szCs w:val="20"/>
          </w:rPr>
          <w:t>WatchGuard Technologies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</w:t>
      </w:r>
      <w:r w:rsidRPr="00D021AE">
        <w:rPr>
          <w:rFonts w:ascii="Helvetica" w:hAnsi="Helvetica"/>
          <w:b/>
          <w:bCs/>
          <w:sz w:val="20"/>
          <w:szCs w:val="20"/>
        </w:rPr>
        <w:t xml:space="preserve">mit Rai™ eine neue </w:t>
      </w:r>
      <w:proofErr w:type="spellStart"/>
      <w:r w:rsidRPr="00D021AE">
        <w:rPr>
          <w:rFonts w:ascii="Helvetica" w:hAnsi="Helvetica"/>
          <w:b/>
          <w:bCs/>
          <w:sz w:val="20"/>
          <w:szCs w:val="20"/>
        </w:rPr>
        <w:t>agentische</w:t>
      </w:r>
      <w:proofErr w:type="spellEnd"/>
      <w:r w:rsidRPr="00D021AE">
        <w:rPr>
          <w:rFonts w:ascii="Helvetica" w:hAnsi="Helvetica"/>
          <w:b/>
          <w:bCs/>
          <w:sz w:val="20"/>
          <w:szCs w:val="20"/>
        </w:rPr>
        <w:t xml:space="preserve"> KI</w:t>
      </w:r>
      <w:r>
        <w:rPr>
          <w:rFonts w:ascii="Helvetica" w:hAnsi="Helvetica"/>
          <w:b/>
          <w:bCs/>
          <w:sz w:val="20"/>
          <w:szCs w:val="20"/>
        </w:rPr>
        <w:t xml:space="preserve"> </w:t>
      </w:r>
      <w:r w:rsidRPr="00D021AE">
        <w:rPr>
          <w:rFonts w:ascii="Helvetica" w:hAnsi="Helvetica"/>
          <w:b/>
          <w:bCs/>
          <w:sz w:val="20"/>
          <w:szCs w:val="20"/>
        </w:rPr>
        <w:t>vorgestellt</w:t>
      </w:r>
      <w:r>
        <w:rPr>
          <w:rFonts w:ascii="Helvetica" w:hAnsi="Helvetica"/>
          <w:b/>
          <w:bCs/>
          <w:sz w:val="20"/>
          <w:szCs w:val="20"/>
        </w:rPr>
        <w:t xml:space="preserve">, die speziell für </w:t>
      </w:r>
      <w:proofErr w:type="spellStart"/>
      <w:r>
        <w:rPr>
          <w:rFonts w:ascii="Helvetica" w:hAnsi="Helvetica"/>
          <w:b/>
          <w:bCs/>
          <w:sz w:val="20"/>
          <w:szCs w:val="20"/>
        </w:rPr>
        <w:t>M</w:t>
      </w:r>
      <w:r w:rsidR="00694D71">
        <w:rPr>
          <w:rFonts w:ascii="Helvetica" w:hAnsi="Helvetica"/>
          <w:b/>
          <w:bCs/>
          <w:sz w:val="20"/>
          <w:szCs w:val="20"/>
        </w:rPr>
        <w:t>anaged</w:t>
      </w:r>
      <w:proofErr w:type="spellEnd"/>
      <w:r w:rsidR="00694D71">
        <w:rPr>
          <w:rFonts w:ascii="Helvetica" w:hAnsi="Helvetica"/>
          <w:b/>
          <w:bCs/>
          <w:sz w:val="20"/>
          <w:szCs w:val="20"/>
        </w:rPr>
        <w:t xml:space="preserve"> Service Provider (MSP)</w:t>
      </w:r>
      <w:r w:rsidR="00570DF4">
        <w:rPr>
          <w:rFonts w:ascii="Helvetica" w:hAnsi="Helvetica"/>
          <w:b/>
          <w:bCs/>
          <w:sz w:val="20"/>
          <w:szCs w:val="20"/>
        </w:rPr>
        <w:t xml:space="preserve"> </w:t>
      </w:r>
      <w:r>
        <w:rPr>
          <w:rFonts w:ascii="Helvetica" w:hAnsi="Helvetica"/>
          <w:b/>
          <w:bCs/>
          <w:sz w:val="20"/>
          <w:szCs w:val="20"/>
        </w:rPr>
        <w:t>entwickelt wurde</w:t>
      </w:r>
      <w:r w:rsidR="00570DF4">
        <w:rPr>
          <w:rFonts w:ascii="Helvetica" w:hAnsi="Helvetica"/>
          <w:b/>
          <w:bCs/>
          <w:sz w:val="20"/>
          <w:szCs w:val="20"/>
        </w:rPr>
        <w:t xml:space="preserve">. Als digitale Erweiterung bestehender Sicherheitsteams übernimmt Rai </w:t>
      </w:r>
      <w:r>
        <w:rPr>
          <w:rFonts w:ascii="Helvetica" w:hAnsi="Helvetica"/>
          <w:b/>
          <w:bCs/>
          <w:sz w:val="20"/>
          <w:szCs w:val="20"/>
        </w:rPr>
        <w:t xml:space="preserve">Cybersicherheitsaufgaben in Kundenumgebungen </w:t>
      </w:r>
      <w:r w:rsidR="00570DF4">
        <w:rPr>
          <w:rFonts w:ascii="Helvetica" w:hAnsi="Helvetica"/>
          <w:b/>
          <w:bCs/>
          <w:sz w:val="20"/>
          <w:szCs w:val="20"/>
        </w:rPr>
        <w:t>proaktiv</w:t>
      </w:r>
      <w:r>
        <w:rPr>
          <w:rFonts w:ascii="Helvetica" w:hAnsi="Helvetica"/>
          <w:b/>
          <w:bCs/>
          <w:sz w:val="20"/>
          <w:szCs w:val="20"/>
        </w:rPr>
        <w:t>.</w:t>
      </w:r>
      <w:r w:rsidR="00570DF4">
        <w:rPr>
          <w:rFonts w:ascii="Helvetica" w:hAnsi="Helvetica"/>
          <w:b/>
          <w:bCs/>
          <w:sz w:val="20"/>
          <w:szCs w:val="20"/>
        </w:rPr>
        <w:t xml:space="preserve"> Die </w:t>
      </w:r>
      <w:proofErr w:type="spellStart"/>
      <w:r w:rsidR="00570DF4">
        <w:rPr>
          <w:rFonts w:ascii="Helvetica" w:hAnsi="Helvetica"/>
          <w:b/>
          <w:bCs/>
          <w:sz w:val="20"/>
          <w:szCs w:val="20"/>
        </w:rPr>
        <w:t>agentische</w:t>
      </w:r>
      <w:proofErr w:type="spellEnd"/>
      <w:r w:rsidR="00570DF4">
        <w:rPr>
          <w:rFonts w:ascii="Helvetica" w:hAnsi="Helvetica"/>
          <w:b/>
          <w:bCs/>
          <w:sz w:val="20"/>
          <w:szCs w:val="20"/>
        </w:rPr>
        <w:t xml:space="preserve"> KI erkennt Bedrohungen</w:t>
      </w:r>
      <w:r w:rsidR="00B506E7">
        <w:rPr>
          <w:rFonts w:ascii="Helvetica" w:hAnsi="Helvetica"/>
          <w:b/>
          <w:bCs/>
          <w:sz w:val="20"/>
          <w:szCs w:val="20"/>
        </w:rPr>
        <w:t xml:space="preserve"> auf Basis des kontinuierlichen Monitorings der IT-Landschaft,</w:t>
      </w:r>
      <w:r w:rsidR="00570DF4">
        <w:rPr>
          <w:rFonts w:ascii="Helvetica" w:hAnsi="Helvetica"/>
          <w:b/>
          <w:bCs/>
          <w:sz w:val="20"/>
          <w:szCs w:val="20"/>
        </w:rPr>
        <w:t xml:space="preserve"> korreliert </w:t>
      </w:r>
      <w:r w:rsidRPr="00D021AE">
        <w:rPr>
          <w:rFonts w:ascii="Helvetica" w:hAnsi="Helvetica"/>
          <w:b/>
          <w:bCs/>
          <w:sz w:val="20"/>
          <w:szCs w:val="20"/>
        </w:rPr>
        <w:t xml:space="preserve">sicherheitsrelevante Ereignisse und </w:t>
      </w:r>
      <w:r w:rsidR="00570DF4" w:rsidRPr="00D021AE">
        <w:rPr>
          <w:rFonts w:ascii="Helvetica" w:hAnsi="Helvetica"/>
          <w:b/>
          <w:bCs/>
          <w:sz w:val="20"/>
          <w:szCs w:val="20"/>
        </w:rPr>
        <w:t xml:space="preserve">reagiert </w:t>
      </w:r>
      <w:r w:rsidR="00B506E7">
        <w:rPr>
          <w:rFonts w:ascii="Helvetica" w:hAnsi="Helvetica"/>
          <w:b/>
          <w:bCs/>
          <w:sz w:val="20"/>
          <w:szCs w:val="20"/>
        </w:rPr>
        <w:t xml:space="preserve">über autorisierte Maßnahmen in Echtzeit auf Gefahren </w:t>
      </w:r>
      <w:r w:rsidRPr="00D021AE">
        <w:rPr>
          <w:rFonts w:ascii="Helvetica" w:hAnsi="Helvetica"/>
          <w:b/>
          <w:bCs/>
          <w:sz w:val="20"/>
          <w:szCs w:val="20"/>
        </w:rPr>
        <w:t xml:space="preserve">– noch bevor ein </w:t>
      </w:r>
      <w:r w:rsidR="00965E6E">
        <w:rPr>
          <w:rFonts w:ascii="Helvetica" w:hAnsi="Helvetica"/>
          <w:b/>
          <w:bCs/>
          <w:sz w:val="20"/>
          <w:szCs w:val="20"/>
        </w:rPr>
        <w:t>Mensch</w:t>
      </w:r>
      <w:r w:rsidRPr="00D021AE">
        <w:rPr>
          <w:rFonts w:ascii="Helvetica" w:hAnsi="Helvetica"/>
          <w:b/>
          <w:bCs/>
          <w:sz w:val="20"/>
          <w:szCs w:val="20"/>
        </w:rPr>
        <w:t xml:space="preserve"> </w:t>
      </w:r>
      <w:r w:rsidR="00965E6E">
        <w:rPr>
          <w:rFonts w:ascii="Helvetica" w:hAnsi="Helvetica"/>
          <w:b/>
          <w:bCs/>
          <w:sz w:val="20"/>
          <w:szCs w:val="20"/>
        </w:rPr>
        <w:t>eingreifen</w:t>
      </w:r>
      <w:r w:rsidRPr="00D021AE">
        <w:rPr>
          <w:rFonts w:ascii="Helvetica" w:hAnsi="Helvetica"/>
          <w:b/>
          <w:bCs/>
          <w:sz w:val="20"/>
          <w:szCs w:val="20"/>
        </w:rPr>
        <w:t xml:space="preserve"> </w:t>
      </w:r>
      <w:r w:rsidR="00965E6E">
        <w:rPr>
          <w:rFonts w:ascii="Helvetica" w:hAnsi="Helvetica"/>
          <w:b/>
          <w:bCs/>
          <w:sz w:val="20"/>
          <w:szCs w:val="20"/>
        </w:rPr>
        <w:t>muss</w:t>
      </w:r>
      <w:r w:rsidRPr="00D021AE">
        <w:rPr>
          <w:rFonts w:ascii="Helvetica" w:hAnsi="Helvetica"/>
          <w:b/>
          <w:bCs/>
          <w:sz w:val="20"/>
          <w:szCs w:val="20"/>
        </w:rPr>
        <w:t xml:space="preserve">. </w:t>
      </w:r>
      <w:r w:rsidR="00694D71">
        <w:rPr>
          <w:rFonts w:ascii="Helvetica" w:hAnsi="Helvetica"/>
          <w:b/>
          <w:bCs/>
          <w:sz w:val="20"/>
          <w:szCs w:val="20"/>
        </w:rPr>
        <w:t>Dadurch</w:t>
      </w:r>
      <w:r w:rsidRPr="00D021AE">
        <w:rPr>
          <w:rFonts w:ascii="Helvetica" w:hAnsi="Helvetica"/>
          <w:b/>
          <w:bCs/>
          <w:sz w:val="20"/>
          <w:szCs w:val="20"/>
        </w:rPr>
        <w:t xml:space="preserve"> reduziert </w:t>
      </w:r>
      <w:r w:rsidR="00694D71">
        <w:rPr>
          <w:rFonts w:ascii="Helvetica" w:hAnsi="Helvetica"/>
          <w:b/>
          <w:bCs/>
          <w:sz w:val="20"/>
          <w:szCs w:val="20"/>
        </w:rPr>
        <w:t xml:space="preserve">sie </w:t>
      </w:r>
      <w:r w:rsidR="003B3414">
        <w:rPr>
          <w:rFonts w:ascii="Helvetica" w:hAnsi="Helvetica"/>
          <w:b/>
          <w:bCs/>
          <w:sz w:val="20"/>
          <w:szCs w:val="20"/>
        </w:rPr>
        <w:t>den</w:t>
      </w:r>
      <w:r w:rsidRPr="00D021AE">
        <w:rPr>
          <w:rFonts w:ascii="Helvetica" w:hAnsi="Helvetica"/>
          <w:b/>
          <w:bCs/>
          <w:sz w:val="20"/>
          <w:szCs w:val="20"/>
        </w:rPr>
        <w:t xml:space="preserve"> Arbeits</w:t>
      </w:r>
      <w:r w:rsidR="003B3414">
        <w:rPr>
          <w:rFonts w:ascii="Helvetica" w:hAnsi="Helvetica"/>
          <w:b/>
          <w:bCs/>
          <w:sz w:val="20"/>
          <w:szCs w:val="20"/>
        </w:rPr>
        <w:t>aufwand</w:t>
      </w:r>
      <w:r w:rsidRPr="00D021AE">
        <w:rPr>
          <w:rFonts w:ascii="Helvetica" w:hAnsi="Helvetica"/>
          <w:b/>
          <w:bCs/>
          <w:sz w:val="20"/>
          <w:szCs w:val="20"/>
        </w:rPr>
        <w:t xml:space="preserve">, </w:t>
      </w:r>
      <w:r w:rsidR="002049D6">
        <w:rPr>
          <w:rFonts w:ascii="Helvetica" w:hAnsi="Helvetica"/>
          <w:b/>
          <w:bCs/>
          <w:sz w:val="20"/>
          <w:szCs w:val="20"/>
        </w:rPr>
        <w:t>verringert</w:t>
      </w:r>
      <w:r w:rsidRPr="00D021AE">
        <w:rPr>
          <w:rFonts w:ascii="Helvetica" w:hAnsi="Helvetica"/>
          <w:b/>
          <w:bCs/>
          <w:sz w:val="20"/>
          <w:szCs w:val="20"/>
        </w:rPr>
        <w:t xml:space="preserve"> die Reaktionszeit und sorgt für eine umfassendere Absicherung bei Partnern und deren Kunden. Jede durchgeführte Aktion ist transparent, messbar und in einer zentralen </w:t>
      </w:r>
      <w:proofErr w:type="spellStart"/>
      <w:r w:rsidRPr="00D021AE">
        <w:rPr>
          <w:rFonts w:ascii="Helvetica" w:hAnsi="Helvetica"/>
          <w:b/>
          <w:bCs/>
          <w:sz w:val="20"/>
          <w:szCs w:val="20"/>
        </w:rPr>
        <w:t>Intelligence</w:t>
      </w:r>
      <w:proofErr w:type="spellEnd"/>
      <w:r w:rsidRPr="00D021AE">
        <w:rPr>
          <w:rFonts w:ascii="Helvetica" w:hAnsi="Helvetica"/>
          <w:b/>
          <w:bCs/>
          <w:sz w:val="20"/>
          <w:szCs w:val="20"/>
        </w:rPr>
        <w:t>-Funktion gebündelt.</w:t>
      </w:r>
    </w:p>
    <w:p w14:paraId="00C4C1D3" w14:textId="77777777" w:rsidR="00507B81" w:rsidRDefault="00507B81" w:rsidP="00AB5B48">
      <w:pPr>
        <w:tabs>
          <w:tab w:val="left" w:pos="7938"/>
        </w:tabs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72484699" w14:textId="5DCAE842" w:rsidR="00D021AE" w:rsidRDefault="00275A8B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 xml:space="preserve">Mit 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Rai </w:t>
      </w:r>
      <w:r>
        <w:rPr>
          <w:b w:val="0"/>
          <w:color w:val="000000" w:themeColor="text1"/>
          <w:sz w:val="20"/>
          <w:szCs w:val="20"/>
        </w:rPr>
        <w:t>erhalten MSP eine ganz neue Form der</w:t>
      </w:r>
      <w:r w:rsidR="00965E6E">
        <w:rPr>
          <w:b w:val="0"/>
          <w:color w:val="000000" w:themeColor="text1"/>
          <w:sz w:val="20"/>
          <w:szCs w:val="20"/>
        </w:rPr>
        <w:t xml:space="preserve"> </w:t>
      </w:r>
      <w:r w:rsidR="004F1418">
        <w:rPr>
          <w:b w:val="0"/>
          <w:color w:val="000000" w:themeColor="text1"/>
          <w:sz w:val="20"/>
          <w:szCs w:val="20"/>
        </w:rPr>
        <w:t>Verstärkung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: </w:t>
      </w:r>
      <w:r w:rsidR="00965E6E" w:rsidRPr="00965E6E">
        <w:rPr>
          <w:b w:val="0"/>
          <w:color w:val="000000" w:themeColor="text1"/>
          <w:sz w:val="20"/>
          <w:szCs w:val="20"/>
        </w:rPr>
        <w:t xml:space="preserve">kontinuierlich verfügbar, bedarfsgerecht skalierbar und in der Lage, operativen Aufwand zu </w:t>
      </w:r>
      <w:r w:rsidR="00993BAF">
        <w:rPr>
          <w:b w:val="0"/>
          <w:color w:val="000000" w:themeColor="text1"/>
          <w:sz w:val="20"/>
          <w:szCs w:val="20"/>
        </w:rPr>
        <w:t>stemmen</w:t>
      </w:r>
      <w:r w:rsidR="00965E6E" w:rsidRPr="00965E6E">
        <w:rPr>
          <w:b w:val="0"/>
          <w:color w:val="000000" w:themeColor="text1"/>
          <w:sz w:val="20"/>
          <w:szCs w:val="20"/>
        </w:rPr>
        <w:t xml:space="preserve">, der wertvolle </w:t>
      </w:r>
      <w:r w:rsidR="004F1418">
        <w:rPr>
          <w:b w:val="0"/>
          <w:color w:val="000000" w:themeColor="text1"/>
          <w:sz w:val="20"/>
          <w:szCs w:val="20"/>
        </w:rPr>
        <w:t>Zeit des Teams</w:t>
      </w:r>
      <w:r w:rsidR="00965E6E" w:rsidRPr="00965E6E">
        <w:rPr>
          <w:b w:val="0"/>
          <w:color w:val="000000" w:themeColor="text1"/>
          <w:sz w:val="20"/>
          <w:szCs w:val="20"/>
        </w:rPr>
        <w:t xml:space="preserve"> </w:t>
      </w:r>
      <w:r w:rsidR="00906556">
        <w:rPr>
          <w:b w:val="0"/>
          <w:color w:val="000000" w:themeColor="text1"/>
          <w:sz w:val="20"/>
          <w:szCs w:val="20"/>
        </w:rPr>
        <w:t>in Anspruch nimmt</w:t>
      </w:r>
      <w:r w:rsidR="00965E6E" w:rsidRPr="00965E6E">
        <w:rPr>
          <w:b w:val="0"/>
          <w:color w:val="000000" w:themeColor="text1"/>
          <w:sz w:val="20"/>
          <w:szCs w:val="20"/>
        </w:rPr>
        <w:t>.</w:t>
      </w:r>
      <w:r w:rsidR="00965E6E">
        <w:rPr>
          <w:b w:val="0"/>
          <w:color w:val="000000" w:themeColor="text1"/>
          <w:sz w:val="20"/>
          <w:szCs w:val="20"/>
        </w:rPr>
        <w:t xml:space="preserve"> </w:t>
      </w:r>
      <w:r w:rsidR="00D93307">
        <w:rPr>
          <w:b w:val="0"/>
          <w:color w:val="000000" w:themeColor="text1"/>
          <w:sz w:val="20"/>
          <w:szCs w:val="20"/>
        </w:rPr>
        <w:t xml:space="preserve">In der Analyse-Rolle </w:t>
      </w:r>
      <w:r w:rsidR="00156471">
        <w:rPr>
          <w:b w:val="0"/>
          <w:color w:val="000000" w:themeColor="text1"/>
          <w:sz w:val="20"/>
          <w:szCs w:val="20"/>
        </w:rPr>
        <w:t>kann</w:t>
      </w:r>
      <w:r w:rsidR="00D93307">
        <w:rPr>
          <w:b w:val="0"/>
          <w:color w:val="000000" w:themeColor="text1"/>
          <w:sz w:val="20"/>
          <w:szCs w:val="20"/>
        </w:rPr>
        <w:t xml:space="preserve"> Rai bereits heute </w:t>
      </w:r>
      <w:r w:rsidR="00E42BDA">
        <w:rPr>
          <w:b w:val="0"/>
          <w:color w:val="000000" w:themeColor="text1"/>
          <w:sz w:val="20"/>
          <w:szCs w:val="20"/>
        </w:rPr>
        <w:t>als</w:t>
      </w:r>
      <w:r w:rsidR="00D93307">
        <w:rPr>
          <w:b w:val="0"/>
          <w:color w:val="000000" w:themeColor="text1"/>
          <w:sz w:val="20"/>
          <w:szCs w:val="20"/>
        </w:rPr>
        <w:t xml:space="preserve"> wertvolle</w:t>
      </w:r>
      <w:r w:rsidR="00E42BDA">
        <w:rPr>
          <w:b w:val="0"/>
          <w:color w:val="000000" w:themeColor="text1"/>
          <w:sz w:val="20"/>
          <w:szCs w:val="20"/>
        </w:rPr>
        <w:t>s</w:t>
      </w:r>
      <w:r w:rsidR="00D93307">
        <w:rPr>
          <w:b w:val="0"/>
          <w:color w:val="000000" w:themeColor="text1"/>
          <w:sz w:val="20"/>
          <w:szCs w:val="20"/>
        </w:rPr>
        <w:t>, digitale</w:t>
      </w:r>
      <w:r w:rsidR="00E42BDA">
        <w:rPr>
          <w:b w:val="0"/>
          <w:color w:val="000000" w:themeColor="text1"/>
          <w:sz w:val="20"/>
          <w:szCs w:val="20"/>
        </w:rPr>
        <w:t>s</w:t>
      </w:r>
      <w:r w:rsidR="00156471">
        <w:rPr>
          <w:b w:val="0"/>
          <w:color w:val="000000" w:themeColor="text1"/>
          <w:sz w:val="20"/>
          <w:szCs w:val="20"/>
        </w:rPr>
        <w:t xml:space="preserve"> </w:t>
      </w:r>
      <w:r w:rsidR="00D93307">
        <w:rPr>
          <w:b w:val="0"/>
          <w:color w:val="000000" w:themeColor="text1"/>
          <w:sz w:val="20"/>
          <w:szCs w:val="20"/>
        </w:rPr>
        <w:t>Teammitglied</w:t>
      </w:r>
      <w:r w:rsidR="00156471">
        <w:rPr>
          <w:b w:val="0"/>
          <w:color w:val="000000" w:themeColor="text1"/>
          <w:sz w:val="20"/>
          <w:szCs w:val="20"/>
        </w:rPr>
        <w:t xml:space="preserve"> agieren</w:t>
      </w:r>
      <w:r w:rsidR="00E42BDA">
        <w:rPr>
          <w:b w:val="0"/>
          <w:color w:val="000000" w:themeColor="text1"/>
          <w:sz w:val="20"/>
          <w:szCs w:val="20"/>
        </w:rPr>
        <w:t>: Die KI g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reift als </w:t>
      </w:r>
      <w:r w:rsidR="008B7CF2">
        <w:rPr>
          <w:b w:val="0"/>
          <w:color w:val="000000" w:themeColor="text1"/>
          <w:sz w:val="20"/>
          <w:szCs w:val="20"/>
        </w:rPr>
        <w:t>erstes</w:t>
      </w:r>
      <w:r w:rsidR="008B7CF2" w:rsidRPr="00C52F15">
        <w:rPr>
          <w:b w:val="0"/>
          <w:color w:val="000000" w:themeColor="text1"/>
          <w:sz w:val="20"/>
          <w:szCs w:val="20"/>
        </w:rPr>
        <w:t xml:space="preserve"> 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ein, untersucht Vorfälle und reagiert auf Bedrohungen über Endpunkte und Netzwerke hinweg, sodass Partner nicht rund um die Uhr </w:t>
      </w:r>
      <w:r w:rsidR="00C05EC5">
        <w:rPr>
          <w:b w:val="0"/>
          <w:color w:val="000000" w:themeColor="text1"/>
          <w:sz w:val="20"/>
          <w:szCs w:val="20"/>
        </w:rPr>
        <w:t>Warn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meldungen verwalten müssen. </w:t>
      </w:r>
      <w:r w:rsidR="00156471">
        <w:rPr>
          <w:b w:val="0"/>
          <w:color w:val="000000" w:themeColor="text1"/>
          <w:sz w:val="20"/>
          <w:szCs w:val="20"/>
        </w:rPr>
        <w:t xml:space="preserve">In Kürze kommt die Funktion als 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Auditorin und Administratorin </w:t>
      </w:r>
      <w:r w:rsidR="00156471">
        <w:rPr>
          <w:b w:val="0"/>
          <w:color w:val="000000" w:themeColor="text1"/>
          <w:sz w:val="20"/>
          <w:szCs w:val="20"/>
        </w:rPr>
        <w:t xml:space="preserve">hinzu. </w:t>
      </w:r>
      <w:r w:rsidR="008B7CF2">
        <w:rPr>
          <w:b w:val="0"/>
          <w:color w:val="000000" w:themeColor="text1"/>
          <w:sz w:val="20"/>
          <w:szCs w:val="20"/>
        </w:rPr>
        <w:t>Hierfür werden die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 Fähigkeiten </w:t>
      </w:r>
      <w:r w:rsidR="008B41DF">
        <w:rPr>
          <w:b w:val="0"/>
          <w:color w:val="000000" w:themeColor="text1"/>
          <w:sz w:val="20"/>
          <w:szCs w:val="20"/>
        </w:rPr>
        <w:t>in Hinblick auf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 Compliance und operativen Betrieb</w:t>
      </w:r>
      <w:r w:rsidR="008B7CF2">
        <w:rPr>
          <w:b w:val="0"/>
          <w:color w:val="000000" w:themeColor="text1"/>
          <w:sz w:val="20"/>
          <w:szCs w:val="20"/>
        </w:rPr>
        <w:t xml:space="preserve"> sukzessive erweitert</w:t>
      </w:r>
      <w:r w:rsidR="00C52F15" w:rsidRPr="00C52F15">
        <w:rPr>
          <w:b w:val="0"/>
          <w:color w:val="000000" w:themeColor="text1"/>
          <w:sz w:val="20"/>
          <w:szCs w:val="20"/>
        </w:rPr>
        <w:t>.</w:t>
      </w:r>
      <w:r w:rsidR="00C52F15">
        <w:rPr>
          <w:b w:val="0"/>
          <w:color w:val="000000" w:themeColor="text1"/>
          <w:sz w:val="20"/>
          <w:szCs w:val="20"/>
        </w:rPr>
        <w:t xml:space="preserve"> A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ls Auditorin identifiziert </w:t>
      </w:r>
      <w:r w:rsidR="00401D92">
        <w:rPr>
          <w:b w:val="0"/>
          <w:color w:val="000000" w:themeColor="text1"/>
          <w:sz w:val="20"/>
          <w:szCs w:val="20"/>
        </w:rPr>
        <w:t xml:space="preserve">Rai </w:t>
      </w:r>
      <w:r w:rsidR="008B1C7C">
        <w:rPr>
          <w:b w:val="0"/>
          <w:color w:val="000000" w:themeColor="text1"/>
          <w:sz w:val="20"/>
          <w:szCs w:val="20"/>
        </w:rPr>
        <w:t xml:space="preserve">zukünftig </w:t>
      </w:r>
      <w:r w:rsidR="00C52F15" w:rsidRPr="00C52F15">
        <w:rPr>
          <w:b w:val="0"/>
          <w:color w:val="000000" w:themeColor="text1"/>
          <w:sz w:val="20"/>
          <w:szCs w:val="20"/>
        </w:rPr>
        <w:t>kontinuierlich Compliance-Lücken, meldet Fehlkonfigurationen und behebt Probleme wie Konflikte in Firewall-Regeln</w:t>
      </w:r>
      <w:r w:rsidR="008B1C7C">
        <w:rPr>
          <w:b w:val="0"/>
          <w:color w:val="000000" w:themeColor="text1"/>
          <w:sz w:val="20"/>
          <w:szCs w:val="20"/>
        </w:rPr>
        <w:t xml:space="preserve"> unter Einhaltung der Prüfpfade.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 Als Administratorin </w:t>
      </w:r>
      <w:r w:rsidR="002B6F3F">
        <w:rPr>
          <w:b w:val="0"/>
          <w:color w:val="000000" w:themeColor="text1"/>
          <w:sz w:val="20"/>
          <w:szCs w:val="20"/>
        </w:rPr>
        <w:t>verantwortet</w:t>
      </w:r>
      <w:r w:rsidR="002B6F3F" w:rsidRPr="00C52F15">
        <w:rPr>
          <w:b w:val="0"/>
          <w:color w:val="000000" w:themeColor="text1"/>
          <w:sz w:val="20"/>
          <w:szCs w:val="20"/>
        </w:rPr>
        <w:t xml:space="preserve"> </w:t>
      </w:r>
      <w:r w:rsidR="002B6F3F">
        <w:rPr>
          <w:b w:val="0"/>
          <w:color w:val="000000" w:themeColor="text1"/>
          <w:sz w:val="20"/>
          <w:szCs w:val="20"/>
        </w:rPr>
        <w:t>die KI</w:t>
      </w:r>
      <w:r w:rsidR="002B6F3F" w:rsidRPr="00C52F15">
        <w:rPr>
          <w:b w:val="0"/>
          <w:color w:val="000000" w:themeColor="text1"/>
          <w:sz w:val="20"/>
          <w:szCs w:val="20"/>
        </w:rPr>
        <w:t xml:space="preserve"> </w:t>
      </w:r>
      <w:r w:rsidR="002B6F3F">
        <w:rPr>
          <w:b w:val="0"/>
          <w:color w:val="000000" w:themeColor="text1"/>
          <w:sz w:val="20"/>
          <w:szCs w:val="20"/>
        </w:rPr>
        <w:t xml:space="preserve">zudem </w:t>
      </w:r>
      <w:r w:rsidR="00C52F15" w:rsidRPr="00C52F15">
        <w:rPr>
          <w:b w:val="0"/>
          <w:color w:val="000000" w:themeColor="text1"/>
          <w:sz w:val="20"/>
          <w:szCs w:val="20"/>
        </w:rPr>
        <w:t>operative Aufgaben wie Patch-Planung, Zertifikatsrotation, Wartungsfenster und die Kommunikation mit Partnern.</w:t>
      </w:r>
      <w:r w:rsidR="00C52F15">
        <w:rPr>
          <w:b w:val="0"/>
          <w:color w:val="000000" w:themeColor="text1"/>
          <w:sz w:val="20"/>
          <w:szCs w:val="20"/>
        </w:rPr>
        <w:t xml:space="preserve"> 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Indem Rai die Aufgaben übernimmt, die Teams typischerweise ausbremsen, gewinnen </w:t>
      </w:r>
      <w:r w:rsidR="00D5028A">
        <w:rPr>
          <w:b w:val="0"/>
          <w:color w:val="000000" w:themeColor="text1"/>
          <w:sz w:val="20"/>
          <w:szCs w:val="20"/>
        </w:rPr>
        <w:t>Security-Experten</w:t>
      </w:r>
      <w:r w:rsidR="00C52F15" w:rsidRPr="00C52F15">
        <w:rPr>
          <w:b w:val="0"/>
          <w:color w:val="000000" w:themeColor="text1"/>
          <w:sz w:val="20"/>
          <w:szCs w:val="20"/>
        </w:rPr>
        <w:t xml:space="preserve"> den Freiraum, sich auf das Wesentliche zu konzentrieren: starke Kundenbeziehungen, komplexe Problemlösungen und nachhaltiges Geschäftswachstum.</w:t>
      </w:r>
    </w:p>
    <w:p w14:paraId="7F9E0AE8" w14:textId="77777777" w:rsidR="00D021AE" w:rsidRP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722CB0A" w14:textId="1E8E64D1" w:rsidR="00AB5291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D021AE">
        <w:rPr>
          <w:b w:val="0"/>
          <w:color w:val="000000" w:themeColor="text1"/>
          <w:sz w:val="20"/>
          <w:szCs w:val="20"/>
        </w:rPr>
        <w:t xml:space="preserve">„Cyberbedrohungen nehmen sowohl in Umfang als auch Komplexität zu. Unternehmen brauchen KI, die kontinuierlich und über alle Kundenumgebungen hinweg arbeitet", so Ben Oster, VP </w:t>
      </w:r>
      <w:proofErr w:type="spellStart"/>
      <w:r w:rsidRPr="00D021AE">
        <w:rPr>
          <w:b w:val="0"/>
          <w:color w:val="000000" w:themeColor="text1"/>
          <w:sz w:val="20"/>
          <w:szCs w:val="20"/>
        </w:rPr>
        <w:t>of</w:t>
      </w:r>
      <w:proofErr w:type="spellEnd"/>
      <w:r w:rsidRPr="00D021AE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Pr="00D021AE">
        <w:rPr>
          <w:b w:val="0"/>
          <w:color w:val="000000" w:themeColor="text1"/>
          <w:sz w:val="20"/>
          <w:szCs w:val="20"/>
        </w:rPr>
        <w:t>Product</w:t>
      </w:r>
      <w:proofErr w:type="spellEnd"/>
      <w:r w:rsidRPr="00D021AE">
        <w:rPr>
          <w:b w:val="0"/>
          <w:color w:val="000000" w:themeColor="text1"/>
          <w:sz w:val="20"/>
          <w:szCs w:val="20"/>
        </w:rPr>
        <w:t xml:space="preserve"> Management bei WatchGuard. „</w:t>
      </w:r>
      <w:r w:rsidR="00344DB1">
        <w:rPr>
          <w:b w:val="0"/>
          <w:color w:val="000000" w:themeColor="text1"/>
          <w:sz w:val="20"/>
          <w:szCs w:val="20"/>
        </w:rPr>
        <w:t xml:space="preserve">Mit </w:t>
      </w:r>
      <w:r w:rsidRPr="00D021AE">
        <w:rPr>
          <w:b w:val="0"/>
          <w:color w:val="000000" w:themeColor="text1"/>
          <w:sz w:val="20"/>
          <w:szCs w:val="20"/>
        </w:rPr>
        <w:t xml:space="preserve">Rai </w:t>
      </w:r>
      <w:r w:rsidR="00344DB1">
        <w:rPr>
          <w:b w:val="0"/>
          <w:color w:val="000000" w:themeColor="text1"/>
          <w:sz w:val="20"/>
          <w:szCs w:val="20"/>
        </w:rPr>
        <w:t>ist der</w:t>
      </w:r>
      <w:r w:rsidR="00C52F15">
        <w:rPr>
          <w:b w:val="0"/>
          <w:color w:val="000000" w:themeColor="text1"/>
          <w:sz w:val="20"/>
          <w:szCs w:val="20"/>
        </w:rPr>
        <w:t xml:space="preserve"> Sicherheitsbetrieb</w:t>
      </w:r>
      <w:r w:rsidR="00344DB1">
        <w:rPr>
          <w:b w:val="0"/>
          <w:color w:val="000000" w:themeColor="text1"/>
          <w:sz w:val="20"/>
          <w:szCs w:val="20"/>
        </w:rPr>
        <w:t xml:space="preserve"> nicht mehr </w:t>
      </w:r>
      <w:r w:rsidR="00694D71">
        <w:rPr>
          <w:b w:val="0"/>
          <w:color w:val="000000" w:themeColor="text1"/>
          <w:sz w:val="20"/>
          <w:szCs w:val="20"/>
        </w:rPr>
        <w:t>nur</w:t>
      </w:r>
      <w:r w:rsidR="00344DB1">
        <w:rPr>
          <w:b w:val="0"/>
          <w:color w:val="000000" w:themeColor="text1"/>
          <w:sz w:val="20"/>
          <w:szCs w:val="20"/>
        </w:rPr>
        <w:t xml:space="preserve"> reaktiv – </w:t>
      </w:r>
      <w:r w:rsidR="009F4D97">
        <w:rPr>
          <w:b w:val="0"/>
          <w:color w:val="000000" w:themeColor="text1"/>
          <w:sz w:val="20"/>
          <w:szCs w:val="20"/>
        </w:rPr>
        <w:t xml:space="preserve">die KI handelt </w:t>
      </w:r>
      <w:r w:rsidR="00344DB1">
        <w:rPr>
          <w:b w:val="0"/>
          <w:color w:val="000000" w:themeColor="text1"/>
          <w:sz w:val="20"/>
          <w:szCs w:val="20"/>
        </w:rPr>
        <w:t xml:space="preserve">vorausschauend, ergreift </w:t>
      </w:r>
      <w:r w:rsidR="00694D71">
        <w:rPr>
          <w:b w:val="0"/>
          <w:color w:val="000000" w:themeColor="text1"/>
          <w:sz w:val="20"/>
          <w:szCs w:val="20"/>
        </w:rPr>
        <w:t>sofort</w:t>
      </w:r>
      <w:r w:rsidRPr="00D021AE">
        <w:rPr>
          <w:b w:val="0"/>
          <w:color w:val="000000" w:themeColor="text1"/>
          <w:sz w:val="20"/>
          <w:szCs w:val="20"/>
        </w:rPr>
        <w:t xml:space="preserve"> Maßnahmen </w:t>
      </w:r>
      <w:r w:rsidR="00344DB1">
        <w:rPr>
          <w:b w:val="0"/>
          <w:color w:val="000000" w:themeColor="text1"/>
          <w:sz w:val="20"/>
          <w:szCs w:val="20"/>
        </w:rPr>
        <w:t xml:space="preserve">und </w:t>
      </w:r>
      <w:r w:rsidRPr="00D021AE">
        <w:rPr>
          <w:b w:val="0"/>
          <w:color w:val="000000" w:themeColor="text1"/>
          <w:sz w:val="20"/>
          <w:szCs w:val="20"/>
        </w:rPr>
        <w:t>sorg</w:t>
      </w:r>
      <w:r w:rsidR="00344DB1">
        <w:rPr>
          <w:b w:val="0"/>
          <w:color w:val="000000" w:themeColor="text1"/>
          <w:sz w:val="20"/>
          <w:szCs w:val="20"/>
        </w:rPr>
        <w:t>t somit</w:t>
      </w:r>
      <w:r w:rsidRPr="00D021AE">
        <w:rPr>
          <w:b w:val="0"/>
          <w:color w:val="000000" w:themeColor="text1"/>
          <w:sz w:val="20"/>
          <w:szCs w:val="20"/>
        </w:rPr>
        <w:t xml:space="preserve"> für einen konsistenteren Schutz. Dieser Ansatz ermöglicht es Partnern, schneller zu skalieren, Margen </w:t>
      </w:r>
      <w:r w:rsidR="001E44D2">
        <w:rPr>
          <w:b w:val="0"/>
          <w:color w:val="000000" w:themeColor="text1"/>
          <w:sz w:val="20"/>
          <w:szCs w:val="20"/>
        </w:rPr>
        <w:t xml:space="preserve">zu steigern </w:t>
      </w:r>
      <w:r w:rsidRPr="00D021AE">
        <w:rPr>
          <w:b w:val="0"/>
          <w:color w:val="000000" w:themeColor="text1"/>
          <w:sz w:val="20"/>
          <w:szCs w:val="20"/>
        </w:rPr>
        <w:t>und die Kundenerfahrung</w:t>
      </w:r>
      <w:r w:rsidR="001E44D2">
        <w:rPr>
          <w:b w:val="0"/>
          <w:color w:val="000000" w:themeColor="text1"/>
          <w:sz w:val="20"/>
          <w:szCs w:val="20"/>
        </w:rPr>
        <w:t xml:space="preserve"> </w:t>
      </w:r>
      <w:r w:rsidR="009F4D97">
        <w:rPr>
          <w:b w:val="0"/>
          <w:color w:val="000000" w:themeColor="text1"/>
          <w:sz w:val="20"/>
          <w:szCs w:val="20"/>
        </w:rPr>
        <w:t xml:space="preserve">über das gesamte Portfolio hinweg </w:t>
      </w:r>
      <w:r w:rsidRPr="00D021AE">
        <w:rPr>
          <w:b w:val="0"/>
          <w:color w:val="000000" w:themeColor="text1"/>
          <w:sz w:val="20"/>
          <w:szCs w:val="20"/>
        </w:rPr>
        <w:t xml:space="preserve">zu </w:t>
      </w:r>
      <w:r w:rsidR="001E44D2">
        <w:rPr>
          <w:b w:val="0"/>
          <w:color w:val="000000" w:themeColor="text1"/>
          <w:sz w:val="20"/>
          <w:szCs w:val="20"/>
        </w:rPr>
        <w:t>verbessern</w:t>
      </w:r>
      <w:r w:rsidRPr="00D021AE">
        <w:rPr>
          <w:b w:val="0"/>
          <w:color w:val="000000" w:themeColor="text1"/>
          <w:sz w:val="20"/>
          <w:szCs w:val="20"/>
        </w:rPr>
        <w:t>."</w:t>
      </w:r>
    </w:p>
    <w:p w14:paraId="39C4C1A4" w14:textId="77777777" w:rsidR="008B41DF" w:rsidRDefault="008B41DF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E49B336" w14:textId="1C5B7D24" w:rsidR="00D021AE" w:rsidRDefault="002A435A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lastRenderedPageBreak/>
        <w:t xml:space="preserve">Die 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Entscheidungsprozesse </w:t>
      </w:r>
      <w:r>
        <w:rPr>
          <w:b w:val="0"/>
          <w:color w:val="000000" w:themeColor="text1"/>
          <w:sz w:val="20"/>
          <w:szCs w:val="20"/>
        </w:rPr>
        <w:t xml:space="preserve">von Rai 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sind vollständig über den neuen WatchGuard </w:t>
      </w:r>
      <w:proofErr w:type="spellStart"/>
      <w:r w:rsidR="00D021AE" w:rsidRPr="00D021AE">
        <w:rPr>
          <w:b w:val="0"/>
          <w:color w:val="000000" w:themeColor="text1"/>
          <w:sz w:val="20"/>
          <w:szCs w:val="20"/>
        </w:rPr>
        <w:t>Insights</w:t>
      </w:r>
      <w:proofErr w:type="spellEnd"/>
      <w:r w:rsidR="00D021AE" w:rsidRPr="00D021AE">
        <w:rPr>
          <w:b w:val="0"/>
          <w:color w:val="000000" w:themeColor="text1"/>
          <w:sz w:val="20"/>
          <w:szCs w:val="20"/>
        </w:rPr>
        <w:t xml:space="preserve"> Hub nachvollziehbar. Zentralisierte Dashboards liefern umgebungsweite Kontext</w:t>
      </w:r>
      <w:r w:rsidR="00694D71">
        <w:rPr>
          <w:b w:val="0"/>
          <w:color w:val="000000" w:themeColor="text1"/>
          <w:sz w:val="20"/>
          <w:szCs w:val="20"/>
        </w:rPr>
        <w:t>informationen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und ermöglichen mit einem einzigen Klick den Wechsel von der übergeordneten MSP-Ansicht zu detaillierten, kundenspezifischen Einblicken. </w:t>
      </w:r>
      <w:r w:rsidR="009F4D97">
        <w:rPr>
          <w:b w:val="0"/>
          <w:color w:val="000000" w:themeColor="text1"/>
          <w:sz w:val="20"/>
          <w:szCs w:val="20"/>
        </w:rPr>
        <w:t>Zudem profitieren MSP vom integrierten „</w:t>
      </w:r>
      <w:r w:rsidR="00D021AE" w:rsidRPr="00D021AE">
        <w:rPr>
          <w:b w:val="0"/>
          <w:color w:val="000000" w:themeColor="text1"/>
          <w:sz w:val="20"/>
          <w:szCs w:val="20"/>
        </w:rPr>
        <w:t>Daily Brief</w:t>
      </w:r>
      <w:r w:rsidR="009F4D97">
        <w:rPr>
          <w:b w:val="0"/>
          <w:color w:val="000000" w:themeColor="text1"/>
          <w:sz w:val="20"/>
          <w:szCs w:val="20"/>
        </w:rPr>
        <w:t xml:space="preserve">“: Dabei werden </w:t>
      </w:r>
      <w:r w:rsidR="00D021AE" w:rsidRPr="00D021AE">
        <w:rPr>
          <w:b w:val="0"/>
          <w:color w:val="000000" w:themeColor="text1"/>
          <w:sz w:val="20"/>
          <w:szCs w:val="20"/>
        </w:rPr>
        <w:t>durchgeführte Maßnahmen, offene Punkte und de</w:t>
      </w:r>
      <w:r w:rsidR="009F4D97">
        <w:rPr>
          <w:b w:val="0"/>
          <w:color w:val="000000" w:themeColor="text1"/>
          <w:sz w:val="20"/>
          <w:szCs w:val="20"/>
        </w:rPr>
        <w:t>r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aktuelle Schutzstatus aller verwalteten Umgebungen </w:t>
      </w:r>
      <w:r w:rsidR="009F4D97">
        <w:rPr>
          <w:b w:val="0"/>
          <w:color w:val="000000" w:themeColor="text1"/>
          <w:sz w:val="20"/>
          <w:szCs w:val="20"/>
        </w:rPr>
        <w:t xml:space="preserve">übersichtlich </w:t>
      </w:r>
      <w:r w:rsidR="00D021AE" w:rsidRPr="00D021AE">
        <w:rPr>
          <w:b w:val="0"/>
          <w:color w:val="000000" w:themeColor="text1"/>
          <w:sz w:val="20"/>
          <w:szCs w:val="20"/>
        </w:rPr>
        <w:t>zusammen</w:t>
      </w:r>
      <w:r w:rsidR="009F4D97">
        <w:rPr>
          <w:b w:val="0"/>
          <w:color w:val="000000" w:themeColor="text1"/>
          <w:sz w:val="20"/>
          <w:szCs w:val="20"/>
        </w:rPr>
        <w:t>gefasst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. Die Steuerungselemente sind umfangreich konfigurierbar, damit </w:t>
      </w:r>
      <w:r w:rsidR="008159E7">
        <w:rPr>
          <w:b w:val="0"/>
          <w:color w:val="000000" w:themeColor="text1"/>
          <w:sz w:val="20"/>
          <w:szCs w:val="20"/>
        </w:rPr>
        <w:t xml:space="preserve">IT-Dienstleister 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die vollständige Kontrolle behalten </w:t>
      </w:r>
      <w:r w:rsidR="00694D71">
        <w:rPr>
          <w:b w:val="0"/>
          <w:color w:val="000000" w:themeColor="text1"/>
          <w:sz w:val="20"/>
          <w:szCs w:val="20"/>
        </w:rPr>
        <w:t>und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gleichzeitig</w:t>
      </w:r>
      <w:r w:rsidR="00694D71">
        <w:rPr>
          <w:b w:val="0"/>
          <w:color w:val="000000" w:themeColor="text1"/>
          <w:sz w:val="20"/>
          <w:szCs w:val="20"/>
        </w:rPr>
        <w:t xml:space="preserve"> von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KI-</w:t>
      </w:r>
      <w:r w:rsidR="00EE7AAB">
        <w:rPr>
          <w:b w:val="0"/>
          <w:color w:val="000000" w:themeColor="text1"/>
          <w:sz w:val="20"/>
          <w:szCs w:val="20"/>
        </w:rPr>
        <w:t>gestützter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Geschwindigkeit und Skalierbarkeit</w:t>
      </w:r>
      <w:r w:rsidR="00694D71">
        <w:rPr>
          <w:b w:val="0"/>
          <w:color w:val="000000" w:themeColor="text1"/>
          <w:sz w:val="20"/>
          <w:szCs w:val="20"/>
        </w:rPr>
        <w:t xml:space="preserve"> profitieren</w:t>
      </w:r>
      <w:r w:rsidR="00D021AE" w:rsidRPr="00D021AE">
        <w:rPr>
          <w:b w:val="0"/>
          <w:color w:val="000000" w:themeColor="text1"/>
          <w:sz w:val="20"/>
          <w:szCs w:val="20"/>
        </w:rPr>
        <w:t>.</w:t>
      </w:r>
    </w:p>
    <w:p w14:paraId="6696D0FC" w14:textId="77777777" w:rsidR="00D021AE" w:rsidRP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26A78567" w14:textId="5171F91F" w:rsid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D021AE">
        <w:rPr>
          <w:b w:val="0"/>
          <w:color w:val="000000" w:themeColor="text1"/>
          <w:sz w:val="20"/>
          <w:szCs w:val="20"/>
        </w:rPr>
        <w:t>„</w:t>
      </w:r>
      <w:r w:rsidR="00EE7AAB">
        <w:rPr>
          <w:b w:val="0"/>
          <w:color w:val="000000" w:themeColor="text1"/>
          <w:sz w:val="20"/>
          <w:szCs w:val="20"/>
        </w:rPr>
        <w:t>Was direkt auffällt</w:t>
      </w:r>
      <w:r w:rsidRPr="00D021AE">
        <w:rPr>
          <w:b w:val="0"/>
          <w:color w:val="000000" w:themeColor="text1"/>
          <w:sz w:val="20"/>
          <w:szCs w:val="20"/>
        </w:rPr>
        <w:t>,</w:t>
      </w:r>
      <w:r w:rsidR="00EE7AAB">
        <w:rPr>
          <w:b w:val="0"/>
          <w:color w:val="000000" w:themeColor="text1"/>
          <w:sz w:val="20"/>
          <w:szCs w:val="20"/>
        </w:rPr>
        <w:t xml:space="preserve"> ist,</w:t>
      </w:r>
      <w:r w:rsidRPr="00D021AE">
        <w:rPr>
          <w:b w:val="0"/>
          <w:color w:val="000000" w:themeColor="text1"/>
          <w:sz w:val="20"/>
          <w:szCs w:val="20"/>
        </w:rPr>
        <w:t xml:space="preserve"> wie schnell sich alles </w:t>
      </w:r>
      <w:r w:rsidR="00EE7AAB">
        <w:rPr>
          <w:b w:val="0"/>
          <w:color w:val="000000" w:themeColor="text1"/>
          <w:sz w:val="20"/>
          <w:szCs w:val="20"/>
        </w:rPr>
        <w:t xml:space="preserve">an einem Ort </w:t>
      </w:r>
      <w:r w:rsidRPr="00D021AE">
        <w:rPr>
          <w:b w:val="0"/>
          <w:color w:val="000000" w:themeColor="text1"/>
          <w:sz w:val="20"/>
          <w:szCs w:val="20"/>
        </w:rPr>
        <w:t xml:space="preserve">zusammenfügt", erklärt </w:t>
      </w:r>
      <w:r w:rsidR="00F45D78">
        <w:rPr>
          <w:b w:val="0"/>
          <w:color w:val="000000" w:themeColor="text1"/>
          <w:sz w:val="20"/>
          <w:szCs w:val="20"/>
        </w:rPr>
        <w:t>Peter Johnson, Inhaber der Schwartz IT GmbH &amp; Co. KG.</w:t>
      </w:r>
      <w:r w:rsidRPr="00D021AE">
        <w:rPr>
          <w:b w:val="0"/>
          <w:color w:val="000000" w:themeColor="text1"/>
          <w:sz w:val="20"/>
          <w:szCs w:val="20"/>
        </w:rPr>
        <w:t xml:space="preserve"> „Statt zwischen verschiedenen Tools wechseln oder Information</w:t>
      </w:r>
      <w:r w:rsidR="00EE7AAB">
        <w:rPr>
          <w:b w:val="0"/>
          <w:color w:val="000000" w:themeColor="text1"/>
          <w:sz w:val="20"/>
          <w:szCs w:val="20"/>
        </w:rPr>
        <w:t>sbruchstücke</w:t>
      </w:r>
      <w:r w:rsidRPr="00D021AE">
        <w:rPr>
          <w:b w:val="0"/>
          <w:color w:val="000000" w:themeColor="text1"/>
          <w:sz w:val="20"/>
          <w:szCs w:val="20"/>
        </w:rPr>
        <w:t xml:space="preserve"> mühsam zusammen</w:t>
      </w:r>
      <w:r w:rsidR="00EE7AAB">
        <w:rPr>
          <w:b w:val="0"/>
          <w:color w:val="000000" w:themeColor="text1"/>
          <w:sz w:val="20"/>
          <w:szCs w:val="20"/>
        </w:rPr>
        <w:t>setzen zu müssen</w:t>
      </w:r>
      <w:r w:rsidRPr="00D021AE">
        <w:rPr>
          <w:b w:val="0"/>
          <w:color w:val="000000" w:themeColor="text1"/>
          <w:sz w:val="20"/>
          <w:szCs w:val="20"/>
        </w:rPr>
        <w:t>, lässt sich nun auf einen Blick nachvollziehen, was passiert und wo Handlungsbedarf besteht. Diese Klarheit hilft uns, bessere Entscheidungen zu treffen und unsere</w:t>
      </w:r>
      <w:r w:rsidR="008926BC">
        <w:rPr>
          <w:b w:val="0"/>
          <w:color w:val="000000" w:themeColor="text1"/>
          <w:sz w:val="20"/>
          <w:szCs w:val="20"/>
        </w:rPr>
        <w:t>n</w:t>
      </w:r>
      <w:r w:rsidRPr="00D021AE">
        <w:rPr>
          <w:b w:val="0"/>
          <w:color w:val="000000" w:themeColor="text1"/>
          <w:sz w:val="20"/>
          <w:szCs w:val="20"/>
        </w:rPr>
        <w:t xml:space="preserve"> Kunden </w:t>
      </w:r>
      <w:r w:rsidR="00CC608E">
        <w:rPr>
          <w:b w:val="0"/>
          <w:color w:val="000000" w:themeColor="text1"/>
          <w:sz w:val="20"/>
          <w:szCs w:val="20"/>
        </w:rPr>
        <w:t>noch verlässlicheren</w:t>
      </w:r>
      <w:r w:rsidR="008D0C62">
        <w:rPr>
          <w:b w:val="0"/>
          <w:color w:val="000000" w:themeColor="text1"/>
          <w:sz w:val="20"/>
          <w:szCs w:val="20"/>
        </w:rPr>
        <w:t xml:space="preserve"> Service</w:t>
      </w:r>
      <w:r w:rsidR="008926BC">
        <w:rPr>
          <w:b w:val="0"/>
          <w:color w:val="000000" w:themeColor="text1"/>
          <w:sz w:val="20"/>
          <w:szCs w:val="20"/>
        </w:rPr>
        <w:t xml:space="preserve"> zu bieten</w:t>
      </w:r>
      <w:r w:rsidRPr="00D021AE">
        <w:rPr>
          <w:b w:val="0"/>
          <w:color w:val="000000" w:themeColor="text1"/>
          <w:sz w:val="20"/>
          <w:szCs w:val="20"/>
        </w:rPr>
        <w:t>."</w:t>
      </w:r>
    </w:p>
    <w:p w14:paraId="172A1995" w14:textId="77777777" w:rsid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BD3358F" w14:textId="2BE1B8EE" w:rsidR="00D021AE" w:rsidRP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D021AE">
        <w:rPr>
          <w:b w:val="0"/>
          <w:color w:val="000000" w:themeColor="text1"/>
          <w:sz w:val="20"/>
          <w:szCs w:val="20"/>
        </w:rPr>
        <w:t xml:space="preserve">Die Vorstellung von Rai auf </w:t>
      </w:r>
      <w:r w:rsidR="00121752">
        <w:rPr>
          <w:b w:val="0"/>
          <w:color w:val="000000" w:themeColor="text1"/>
          <w:sz w:val="20"/>
          <w:szCs w:val="20"/>
        </w:rPr>
        <w:t>der Partner-Konferenz</w:t>
      </w:r>
      <w:r w:rsidRPr="00D021AE">
        <w:rPr>
          <w:b w:val="0"/>
          <w:color w:val="000000" w:themeColor="text1"/>
          <w:sz w:val="20"/>
          <w:szCs w:val="20"/>
        </w:rPr>
        <w:t xml:space="preserve"> </w:t>
      </w:r>
      <w:r w:rsidR="00121752">
        <w:rPr>
          <w:b w:val="0"/>
          <w:color w:val="000000" w:themeColor="text1"/>
          <w:sz w:val="20"/>
          <w:szCs w:val="20"/>
        </w:rPr>
        <w:t>„</w:t>
      </w:r>
      <w:r w:rsidRPr="00D021AE">
        <w:rPr>
          <w:b w:val="0"/>
          <w:color w:val="000000" w:themeColor="text1"/>
          <w:sz w:val="20"/>
          <w:szCs w:val="20"/>
        </w:rPr>
        <w:t>Impact 2026</w:t>
      </w:r>
      <w:r w:rsidR="00121752">
        <w:rPr>
          <w:b w:val="0"/>
          <w:color w:val="000000" w:themeColor="text1"/>
          <w:sz w:val="20"/>
          <w:szCs w:val="20"/>
        </w:rPr>
        <w:t>“</w:t>
      </w:r>
      <w:r w:rsidRPr="00D021AE">
        <w:rPr>
          <w:b w:val="0"/>
          <w:color w:val="000000" w:themeColor="text1"/>
          <w:sz w:val="20"/>
          <w:szCs w:val="20"/>
        </w:rPr>
        <w:t xml:space="preserve"> markiert einen </w:t>
      </w:r>
      <w:r w:rsidR="00EE7AAB">
        <w:rPr>
          <w:b w:val="0"/>
          <w:color w:val="000000" w:themeColor="text1"/>
          <w:sz w:val="20"/>
          <w:szCs w:val="20"/>
        </w:rPr>
        <w:t>großen</w:t>
      </w:r>
      <w:r w:rsidRPr="00D021AE">
        <w:rPr>
          <w:b w:val="0"/>
          <w:color w:val="000000" w:themeColor="text1"/>
          <w:sz w:val="20"/>
          <w:szCs w:val="20"/>
        </w:rPr>
        <w:t xml:space="preserve"> Schritt in WatchGuards KI-Strategie und unterstreicht das Engagement für den Erfolg </w:t>
      </w:r>
      <w:r w:rsidR="008B41DF">
        <w:rPr>
          <w:b w:val="0"/>
          <w:color w:val="000000" w:themeColor="text1"/>
          <w:sz w:val="20"/>
          <w:szCs w:val="20"/>
        </w:rPr>
        <w:t>seiner</w:t>
      </w:r>
      <w:r w:rsidRPr="00D021AE">
        <w:rPr>
          <w:b w:val="0"/>
          <w:color w:val="000000" w:themeColor="text1"/>
          <w:sz w:val="20"/>
          <w:szCs w:val="20"/>
        </w:rPr>
        <w:t xml:space="preserve"> Partner. Durch </w:t>
      </w:r>
      <w:r w:rsidR="00EE7AAB">
        <w:rPr>
          <w:b w:val="0"/>
          <w:color w:val="000000" w:themeColor="text1"/>
          <w:sz w:val="20"/>
          <w:szCs w:val="20"/>
        </w:rPr>
        <w:t xml:space="preserve">ihre </w:t>
      </w:r>
      <w:r w:rsidRPr="00D021AE">
        <w:rPr>
          <w:b w:val="0"/>
          <w:color w:val="000000" w:themeColor="text1"/>
          <w:sz w:val="20"/>
          <w:szCs w:val="20"/>
        </w:rPr>
        <w:t xml:space="preserve">autonome </w:t>
      </w:r>
      <w:r w:rsidR="00EE7AAB">
        <w:rPr>
          <w:b w:val="0"/>
          <w:color w:val="000000" w:themeColor="text1"/>
          <w:sz w:val="20"/>
          <w:szCs w:val="20"/>
        </w:rPr>
        <w:t>Handlungsfähigkeit</w:t>
      </w:r>
      <w:r w:rsidRPr="00D021AE">
        <w:rPr>
          <w:b w:val="0"/>
          <w:color w:val="000000" w:themeColor="text1"/>
          <w:sz w:val="20"/>
          <w:szCs w:val="20"/>
        </w:rPr>
        <w:t xml:space="preserve"> </w:t>
      </w:r>
      <w:r w:rsidR="00EE7AAB">
        <w:rPr>
          <w:b w:val="0"/>
          <w:color w:val="000000" w:themeColor="text1"/>
          <w:sz w:val="20"/>
          <w:szCs w:val="20"/>
        </w:rPr>
        <w:t xml:space="preserve">ist </w:t>
      </w:r>
      <w:r w:rsidRPr="00D021AE">
        <w:rPr>
          <w:b w:val="0"/>
          <w:color w:val="000000" w:themeColor="text1"/>
          <w:sz w:val="20"/>
          <w:szCs w:val="20"/>
        </w:rPr>
        <w:t>Rai</w:t>
      </w:r>
      <w:r w:rsidR="00EE7AAB">
        <w:rPr>
          <w:b w:val="0"/>
          <w:color w:val="000000" w:themeColor="text1"/>
          <w:sz w:val="20"/>
          <w:szCs w:val="20"/>
        </w:rPr>
        <w:t xml:space="preserve"> mehr als eine Assistentin: Sie ermöglicht</w:t>
      </w:r>
      <w:r w:rsidRPr="00D021AE">
        <w:rPr>
          <w:b w:val="0"/>
          <w:color w:val="000000" w:themeColor="text1"/>
          <w:sz w:val="20"/>
          <w:szCs w:val="20"/>
        </w:rPr>
        <w:t xml:space="preserve"> MSP, ihre Abdeckung zu erweitern, die operative Belastung zu senken und zu wachsen – ohne zusätzliches Personal aufbauen zu müssen. </w:t>
      </w:r>
      <w:r w:rsidR="00CC608E">
        <w:rPr>
          <w:b w:val="0"/>
          <w:color w:val="000000" w:themeColor="text1"/>
          <w:sz w:val="20"/>
          <w:szCs w:val="20"/>
        </w:rPr>
        <w:t xml:space="preserve">Im Zuge des </w:t>
      </w:r>
      <w:r w:rsidRPr="00D021AE">
        <w:rPr>
          <w:b w:val="0"/>
          <w:color w:val="000000" w:themeColor="text1"/>
          <w:sz w:val="20"/>
          <w:szCs w:val="20"/>
        </w:rPr>
        <w:t xml:space="preserve">kontinuierlichen </w:t>
      </w:r>
      <w:r w:rsidR="00CC608E">
        <w:rPr>
          <w:b w:val="0"/>
          <w:color w:val="000000" w:themeColor="text1"/>
          <w:sz w:val="20"/>
          <w:szCs w:val="20"/>
        </w:rPr>
        <w:t>Ausbaus</w:t>
      </w:r>
      <w:r w:rsidR="00CC608E" w:rsidRPr="00D021AE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Pr="00D021AE">
        <w:rPr>
          <w:b w:val="0"/>
          <w:color w:val="000000" w:themeColor="text1"/>
          <w:sz w:val="20"/>
          <w:szCs w:val="20"/>
        </w:rPr>
        <w:t>agentischer</w:t>
      </w:r>
      <w:proofErr w:type="spellEnd"/>
      <w:r w:rsidRPr="00D021AE">
        <w:rPr>
          <w:b w:val="0"/>
          <w:color w:val="000000" w:themeColor="text1"/>
          <w:sz w:val="20"/>
          <w:szCs w:val="20"/>
        </w:rPr>
        <w:t xml:space="preserve"> </w:t>
      </w:r>
      <w:r w:rsidR="00C8559C">
        <w:rPr>
          <w:b w:val="0"/>
          <w:color w:val="000000" w:themeColor="text1"/>
          <w:sz w:val="20"/>
          <w:szCs w:val="20"/>
        </w:rPr>
        <w:t>Funktionen</w:t>
      </w:r>
      <w:r w:rsidRPr="00D021AE">
        <w:rPr>
          <w:b w:val="0"/>
          <w:color w:val="000000" w:themeColor="text1"/>
          <w:sz w:val="20"/>
          <w:szCs w:val="20"/>
        </w:rPr>
        <w:t xml:space="preserve"> auf der Plattform </w:t>
      </w:r>
      <w:r w:rsidR="00673DC5">
        <w:rPr>
          <w:b w:val="0"/>
          <w:color w:val="000000" w:themeColor="text1"/>
          <w:sz w:val="20"/>
          <w:szCs w:val="20"/>
        </w:rPr>
        <w:t>ist</w:t>
      </w:r>
      <w:r w:rsidRPr="00D021AE">
        <w:rPr>
          <w:b w:val="0"/>
          <w:color w:val="000000" w:themeColor="text1"/>
          <w:sz w:val="20"/>
          <w:szCs w:val="20"/>
        </w:rPr>
        <w:t xml:space="preserve"> künftig auch eine </w:t>
      </w:r>
      <w:r w:rsidR="00CC608E">
        <w:rPr>
          <w:b w:val="0"/>
          <w:color w:val="000000" w:themeColor="text1"/>
          <w:sz w:val="20"/>
          <w:szCs w:val="20"/>
        </w:rPr>
        <w:t xml:space="preserve">intentionale </w:t>
      </w:r>
      <w:r w:rsidR="00673DC5">
        <w:rPr>
          <w:b w:val="0"/>
          <w:color w:val="000000" w:themeColor="text1"/>
          <w:sz w:val="20"/>
          <w:szCs w:val="20"/>
        </w:rPr>
        <w:t xml:space="preserve">Benutzeroberfläche in natürlicher Sprache geplant, über die Partner direkt mit Rai interagieren können. </w:t>
      </w:r>
    </w:p>
    <w:p w14:paraId="431D958F" w14:textId="77777777" w:rsid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20BAA15E" w14:textId="79B836AC" w:rsid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D021AE">
        <w:rPr>
          <w:b w:val="0"/>
          <w:color w:val="000000" w:themeColor="text1"/>
          <w:sz w:val="20"/>
          <w:szCs w:val="20"/>
        </w:rPr>
        <w:t xml:space="preserve">„Das ist ein grundlegender Wandel in der Art und Weise, wie Cybersicherheit betrieben wird", betont Joe Smolarski, CEO von WatchGuard Technologies. „Zu lange wurde Wachstum durch den Faktor Mensch begrenzt – durch die Anzahl der Analysten, die man einstellen, schulen und </w:t>
      </w:r>
      <w:r w:rsidR="00673DC5">
        <w:rPr>
          <w:b w:val="0"/>
          <w:color w:val="000000" w:themeColor="text1"/>
          <w:sz w:val="20"/>
          <w:szCs w:val="20"/>
        </w:rPr>
        <w:t>binden</w:t>
      </w:r>
      <w:r w:rsidRPr="00D021AE">
        <w:rPr>
          <w:b w:val="0"/>
          <w:color w:val="000000" w:themeColor="text1"/>
          <w:sz w:val="20"/>
          <w:szCs w:val="20"/>
        </w:rPr>
        <w:t xml:space="preserve"> kann. Rai </w:t>
      </w:r>
      <w:r w:rsidR="00863B30">
        <w:rPr>
          <w:b w:val="0"/>
          <w:color w:val="000000" w:themeColor="text1"/>
          <w:sz w:val="20"/>
          <w:szCs w:val="20"/>
        </w:rPr>
        <w:t>sprengt dieses Korsett.</w:t>
      </w:r>
      <w:r w:rsidRPr="00D021AE">
        <w:rPr>
          <w:b w:val="0"/>
          <w:color w:val="000000" w:themeColor="text1"/>
          <w:sz w:val="20"/>
          <w:szCs w:val="20"/>
        </w:rPr>
        <w:t xml:space="preserve"> Die Lösung ermöglicht unseren Partnern einen kontinuierlichen Betrieb, sofortige Reaktionen und eine Skalierung weit über die Grenzen traditioneller Sicherheitsteams hinaus."</w:t>
      </w:r>
    </w:p>
    <w:p w14:paraId="42D0EEA1" w14:textId="77777777" w:rsidR="00D021AE" w:rsidRPr="00D021AE" w:rsidRDefault="00D021AE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E61E14C" w14:textId="305F30A7" w:rsidR="00D021AE" w:rsidRDefault="007A097F" w:rsidP="00AB5B48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Ausführliche Informationen darüber, wie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Rai </w:t>
      </w:r>
      <w:r w:rsidR="00D5160C">
        <w:rPr>
          <w:b w:val="0"/>
          <w:color w:val="000000" w:themeColor="text1"/>
          <w:sz w:val="20"/>
          <w:szCs w:val="20"/>
        </w:rPr>
        <w:t xml:space="preserve">profitables Wachstum für </w:t>
      </w:r>
      <w:r w:rsidR="00D021AE" w:rsidRPr="00D021AE">
        <w:rPr>
          <w:b w:val="0"/>
          <w:color w:val="000000" w:themeColor="text1"/>
          <w:sz w:val="20"/>
          <w:szCs w:val="20"/>
        </w:rPr>
        <w:t>MSP</w:t>
      </w:r>
      <w:r w:rsidR="00D5160C">
        <w:rPr>
          <w:b w:val="0"/>
          <w:color w:val="000000" w:themeColor="text1"/>
          <w:sz w:val="20"/>
          <w:szCs w:val="20"/>
        </w:rPr>
        <w:t xml:space="preserve"> </w:t>
      </w:r>
      <w:r>
        <w:rPr>
          <w:b w:val="0"/>
          <w:color w:val="000000" w:themeColor="text1"/>
          <w:sz w:val="20"/>
          <w:szCs w:val="20"/>
        </w:rPr>
        <w:t>möglich macht</w:t>
      </w:r>
      <w:r w:rsidR="00D5160C">
        <w:rPr>
          <w:b w:val="0"/>
          <w:color w:val="000000" w:themeColor="text1"/>
          <w:sz w:val="20"/>
          <w:szCs w:val="20"/>
        </w:rPr>
        <w:t>,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</w:t>
      </w:r>
      <w:r w:rsidR="00D5160C">
        <w:rPr>
          <w:b w:val="0"/>
          <w:color w:val="000000" w:themeColor="text1"/>
          <w:sz w:val="20"/>
          <w:szCs w:val="20"/>
        </w:rPr>
        <w:t>erfahren Sie</w:t>
      </w:r>
      <w:r w:rsidR="00D021AE" w:rsidRPr="00D021AE">
        <w:rPr>
          <w:b w:val="0"/>
          <w:color w:val="000000" w:themeColor="text1"/>
          <w:sz w:val="20"/>
          <w:szCs w:val="20"/>
        </w:rPr>
        <w:t xml:space="preserve"> online unter </w:t>
      </w:r>
      <w:hyperlink r:id="rId8" w:history="1">
        <w:r w:rsidR="009D44BA" w:rsidRPr="009D44BA">
          <w:rPr>
            <w:rStyle w:val="Hyperlink"/>
            <w:b w:val="0"/>
            <w:sz w:val="20"/>
            <w:szCs w:val="20"/>
          </w:rPr>
          <w:t>https://www.watchguard.com/</w:t>
        </w:r>
        <w:r w:rsidR="009D44BA" w:rsidRPr="009D44BA">
          <w:rPr>
            <w:rStyle w:val="Hyperlink"/>
            <w:b w:val="0"/>
            <w:sz w:val="20"/>
            <w:szCs w:val="20"/>
          </w:rPr>
          <w:t>d</w:t>
        </w:r>
        <w:r w:rsidR="009D44BA" w:rsidRPr="009D44BA">
          <w:rPr>
            <w:rStyle w:val="Hyperlink"/>
            <w:b w:val="0"/>
            <w:sz w:val="20"/>
            <w:szCs w:val="20"/>
          </w:rPr>
          <w:t>e/wgrd-platform/rai</w:t>
        </w:r>
      </w:hyperlink>
      <w:r w:rsidR="009D44BA">
        <w:rPr>
          <w:b w:val="0"/>
          <w:color w:val="000000" w:themeColor="text1"/>
          <w:sz w:val="20"/>
          <w:szCs w:val="20"/>
        </w:rPr>
        <w:t>.</w:t>
      </w:r>
    </w:p>
    <w:p w14:paraId="1B939051" w14:textId="77777777" w:rsidR="00D021AE" w:rsidRDefault="00D021AE" w:rsidP="00D021AE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26C20722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004F9AC1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39D576AC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3FC3FA60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4458204F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36890A1D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73426737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74D75CB8" w14:textId="77777777" w:rsidR="00203DD7" w:rsidRDefault="00203DD7" w:rsidP="00071921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0C1733CF" w14:textId="557E9999" w:rsidR="00071921" w:rsidRPr="00A7755D" w:rsidRDefault="00071921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7755D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403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31"/>
      </w:tblGrid>
      <w:tr w:rsidR="00071921" w:rsidRPr="00A7755D" w14:paraId="7C0B7B7B" w14:textId="77777777" w:rsidTr="0081068C">
        <w:trPr>
          <w:trHeight w:val="1843"/>
        </w:trPr>
        <w:tc>
          <w:tcPr>
            <w:tcW w:w="4031" w:type="dxa"/>
          </w:tcPr>
          <w:p w14:paraId="712B3C73" w14:textId="77777777" w:rsidR="00071921" w:rsidRPr="00A7755D" w:rsidRDefault="00071921" w:rsidP="00F47840">
            <w:pPr>
              <w:pStyle w:val="Kopfzeile"/>
              <w:ind w:right="-141"/>
            </w:pPr>
          </w:p>
          <w:p w14:paraId="22BB0715" w14:textId="77777777" w:rsidR="00071921" w:rsidRPr="00A7755D" w:rsidRDefault="00071921" w:rsidP="00F47840">
            <w:pPr>
              <w:pStyle w:val="Kopfzeile"/>
              <w:ind w:right="-141"/>
            </w:pPr>
            <w:r w:rsidRPr="00A7755D">
              <w:fldChar w:fldCharType="begin"/>
            </w:r>
            <w:r w:rsidRPr="00A7755D">
              <w:instrText xml:space="preserve"> INCLUDEPICTURE "/Users/rebeccahasert/Library/Group Containers/UBF8T346G9.ms/WebArchiveCopyPasteTempFiles/com.microsoft.Word/cid77CA8405-7280-40BD-BAFC-3425E90D7004" \* MERGEFORMATINET </w:instrText>
            </w:r>
            <w:r w:rsidRPr="00A7755D">
              <w:fldChar w:fldCharType="separate"/>
            </w:r>
            <w:r w:rsidRPr="00A84547">
              <w:rPr>
                <w:noProof/>
              </w:rPr>
              <w:drawing>
                <wp:inline distT="0" distB="0" distL="0" distR="0" wp14:anchorId="0C1B5F01" wp14:editId="110AEA3A">
                  <wp:extent cx="651850" cy="973169"/>
                  <wp:effectExtent l="0" t="0" r="0" b="5080"/>
                  <wp:docPr id="2002822140" name="Grafik 2" descr="Joe Headshot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&lt;77CA8405-7280-40BD-BAFC-3425E90D7004&gt;" descr="Joe Headshot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977" cy="107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755D">
              <w:fldChar w:fldCharType="end"/>
            </w:r>
          </w:p>
        </w:tc>
      </w:tr>
      <w:tr w:rsidR="00071921" w:rsidRPr="002E2C6A" w14:paraId="40A422F6" w14:textId="77777777" w:rsidTr="00F47840">
        <w:trPr>
          <w:trHeight w:val="530"/>
        </w:trPr>
        <w:tc>
          <w:tcPr>
            <w:tcW w:w="4031" w:type="dxa"/>
          </w:tcPr>
          <w:p w14:paraId="5F8D0921" w14:textId="77777777" w:rsidR="00071921" w:rsidRPr="0095533C" w:rsidRDefault="00071921" w:rsidP="00F4784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5533C">
              <w:rPr>
                <w:rFonts w:ascii="Helvetica" w:hAnsi="Helvetica"/>
                <w:sz w:val="16"/>
                <w:szCs w:val="16"/>
                <w:lang w:val="en-US"/>
              </w:rPr>
              <w:t>Joe Smolarski, CEO von WatchGuard Technologies</w:t>
            </w:r>
          </w:p>
        </w:tc>
      </w:tr>
    </w:tbl>
    <w:p w14:paraId="73DE0763" w14:textId="77777777" w:rsidR="00071921" w:rsidRPr="0095533C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7CE60DF" w14:textId="77777777" w:rsidR="00071921" w:rsidRPr="0095533C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7F613E32" w14:textId="77777777" w:rsidR="00071921" w:rsidRDefault="00071921" w:rsidP="00071921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BD5813B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599459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979FCD3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99F13CA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A5260E2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A6B1A0D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8A7848E" w14:textId="77777777" w:rsidR="00C030AA" w:rsidRPr="00A7755D" w:rsidRDefault="00C030AA" w:rsidP="00C030AA">
      <w:pPr>
        <w:spacing w:line="288" w:lineRule="auto"/>
        <w:ind w:right="1134"/>
      </w:pP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0" w:history="1">
        <w:r w:rsidRPr="008325FF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hyperlink r:id="rId11" w:history="1">
        <w:r w:rsidRPr="008325FF">
          <w:rPr>
            <w:rStyle w:val="Hyperlink"/>
            <w:rFonts w:ascii="Helvetica" w:hAnsi="Helvetica"/>
            <w:sz w:val="20"/>
            <w:szCs w:val="20"/>
          </w:rPr>
          <w:t>Joe Smolarski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r>
        <w:rPr>
          <w:rFonts w:ascii="Helvetica" w:hAnsi="Helvetica"/>
          <w:sz w:val="20"/>
          <w:szCs w:val="20"/>
        </w:rPr>
        <w:t>nis</w:t>
      </w:r>
      <w:r w:rsidRPr="00F67E57">
        <w:rPr>
          <w:rFonts w:ascii="Helvetica" w:hAnsi="Helvetica"/>
          <w:sz w:val="20"/>
          <w:szCs w:val="20"/>
        </w:rPr>
        <w:t>@press-n-relations.de</w:t>
      </w:r>
    </w:p>
    <w:p w14:paraId="073AB0A5" w14:textId="77777777" w:rsidR="00793933" w:rsidRDefault="00793933" w:rsidP="00AB5B48">
      <w:pPr>
        <w:tabs>
          <w:tab w:val="left" w:pos="3828"/>
          <w:tab w:val="left" w:pos="8364"/>
        </w:tabs>
        <w:spacing w:line="288" w:lineRule="auto"/>
        <w:ind w:right="1134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51E6F390" w:rsidR="001B7B63" w:rsidRPr="00990C68" w:rsidRDefault="009D44BA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2" w:history="1">
              <w:r w:rsidR="001B7B63" w:rsidRPr="009D44BA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5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6977CFEE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34154" w14:textId="77777777" w:rsidR="009134D6" w:rsidRDefault="009134D6">
      <w:r>
        <w:separator/>
      </w:r>
    </w:p>
  </w:endnote>
  <w:endnote w:type="continuationSeparator" w:id="0">
    <w:p w14:paraId="456D4CE2" w14:textId="77777777" w:rsidR="009134D6" w:rsidRDefault="00913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23846" w14:textId="77777777" w:rsidR="009134D6" w:rsidRDefault="009134D6">
      <w:r>
        <w:separator/>
      </w:r>
    </w:p>
  </w:footnote>
  <w:footnote w:type="continuationSeparator" w:id="0">
    <w:p w14:paraId="0FEFAF45" w14:textId="77777777" w:rsidR="009134D6" w:rsidRDefault="009134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9"/>
  </w:num>
  <w:num w:numId="2" w16cid:durableId="236479808">
    <w:abstractNumId w:val="9"/>
  </w:num>
  <w:num w:numId="3" w16cid:durableId="263462634">
    <w:abstractNumId w:val="15"/>
  </w:num>
  <w:num w:numId="4" w16cid:durableId="1557155916">
    <w:abstractNumId w:val="14"/>
  </w:num>
  <w:num w:numId="5" w16cid:durableId="1662852035">
    <w:abstractNumId w:val="11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3"/>
  </w:num>
  <w:num w:numId="9" w16cid:durableId="1748113854">
    <w:abstractNumId w:val="12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7"/>
  </w:num>
  <w:num w:numId="14" w16cid:durableId="1753576861">
    <w:abstractNumId w:val="8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0"/>
  </w:num>
  <w:num w:numId="18" w16cid:durableId="851066249">
    <w:abstractNumId w:val="16"/>
  </w:num>
  <w:num w:numId="19" w16cid:durableId="1114445951">
    <w:abstractNumId w:val="18"/>
  </w:num>
  <w:num w:numId="20" w16cid:durableId="568000705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921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6FD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752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471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76D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54"/>
    <w:rsid w:val="001D6FDC"/>
    <w:rsid w:val="001D7071"/>
    <w:rsid w:val="001D7114"/>
    <w:rsid w:val="001D7D9E"/>
    <w:rsid w:val="001E06F3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4D2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DD7"/>
    <w:rsid w:val="00203E2E"/>
    <w:rsid w:val="002041EB"/>
    <w:rsid w:val="002044D9"/>
    <w:rsid w:val="002044F7"/>
    <w:rsid w:val="0020490A"/>
    <w:rsid w:val="002049D6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8B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35A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6F3F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4DB1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BF5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414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032"/>
    <w:rsid w:val="003C0370"/>
    <w:rsid w:val="003C0F20"/>
    <w:rsid w:val="003C1AA8"/>
    <w:rsid w:val="003C1EC2"/>
    <w:rsid w:val="003C2D0F"/>
    <w:rsid w:val="003C3144"/>
    <w:rsid w:val="003C377E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E7F96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D92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A97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418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0DF4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33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DC5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5AC"/>
    <w:rsid w:val="00693F90"/>
    <w:rsid w:val="006941A5"/>
    <w:rsid w:val="00694294"/>
    <w:rsid w:val="00694683"/>
    <w:rsid w:val="00694D71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4808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BD8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67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3D6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97F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6BB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4E4E"/>
    <w:rsid w:val="00805780"/>
    <w:rsid w:val="00805928"/>
    <w:rsid w:val="00805A06"/>
    <w:rsid w:val="00805EC2"/>
    <w:rsid w:val="00806504"/>
    <w:rsid w:val="008065FD"/>
    <w:rsid w:val="008066CD"/>
    <w:rsid w:val="00806AD8"/>
    <w:rsid w:val="00806FCA"/>
    <w:rsid w:val="00807AE2"/>
    <w:rsid w:val="00807E81"/>
    <w:rsid w:val="0081022F"/>
    <w:rsid w:val="0081068C"/>
    <w:rsid w:val="00810784"/>
    <w:rsid w:val="0081080F"/>
    <w:rsid w:val="008114A1"/>
    <w:rsid w:val="00811AB7"/>
    <w:rsid w:val="00814BC5"/>
    <w:rsid w:val="00814BD0"/>
    <w:rsid w:val="0081544B"/>
    <w:rsid w:val="008159E7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5E6F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25E5"/>
    <w:rsid w:val="00862FBA"/>
    <w:rsid w:val="008630D6"/>
    <w:rsid w:val="00863B30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6BC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C7C"/>
    <w:rsid w:val="008B1E0F"/>
    <w:rsid w:val="008B2225"/>
    <w:rsid w:val="008B243A"/>
    <w:rsid w:val="008B253C"/>
    <w:rsid w:val="008B30C5"/>
    <w:rsid w:val="008B38D9"/>
    <w:rsid w:val="008B41DF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CF2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0C62"/>
    <w:rsid w:val="008D14F5"/>
    <w:rsid w:val="008D1ED9"/>
    <w:rsid w:val="008D2082"/>
    <w:rsid w:val="008D20C3"/>
    <w:rsid w:val="008D2405"/>
    <w:rsid w:val="008D2CF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56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34D6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5E6E"/>
    <w:rsid w:val="00966148"/>
    <w:rsid w:val="009664EB"/>
    <w:rsid w:val="009664F2"/>
    <w:rsid w:val="00966605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3BAF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BA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D97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D9"/>
    <w:rsid w:val="00A46AC2"/>
    <w:rsid w:val="00A46CCE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0C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291"/>
    <w:rsid w:val="00AB5B48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06E7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1D01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0A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EC5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1D15"/>
    <w:rsid w:val="00C1246B"/>
    <w:rsid w:val="00C12965"/>
    <w:rsid w:val="00C129C5"/>
    <w:rsid w:val="00C12A7B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57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2F15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4840"/>
    <w:rsid w:val="00C84FAF"/>
    <w:rsid w:val="00C852C9"/>
    <w:rsid w:val="00C8559C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08E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21AE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BBF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3BF2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28A"/>
    <w:rsid w:val="00D5087A"/>
    <w:rsid w:val="00D5160C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61B9"/>
    <w:rsid w:val="00D8693C"/>
    <w:rsid w:val="00D86AF0"/>
    <w:rsid w:val="00D87315"/>
    <w:rsid w:val="00D8755F"/>
    <w:rsid w:val="00D87DD9"/>
    <w:rsid w:val="00D9120B"/>
    <w:rsid w:val="00D9154E"/>
    <w:rsid w:val="00D9199F"/>
    <w:rsid w:val="00D919AB"/>
    <w:rsid w:val="00D91BF4"/>
    <w:rsid w:val="00D923A8"/>
    <w:rsid w:val="00D928E0"/>
    <w:rsid w:val="00D93307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C5C"/>
    <w:rsid w:val="00DD2831"/>
    <w:rsid w:val="00DD3132"/>
    <w:rsid w:val="00DD31F3"/>
    <w:rsid w:val="00DD360D"/>
    <w:rsid w:val="00DD43EF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BDA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593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254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07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1794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E7AAB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5D78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6C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E57"/>
    <w:rsid w:val="00F67F7B"/>
    <w:rsid w:val="00F713FB"/>
    <w:rsid w:val="00F71B99"/>
    <w:rsid w:val="00F71F03"/>
    <w:rsid w:val="00F732D4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3C9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latform/rai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www.facebook.com/watchguardtechnologies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de" TargetMode="External"/><Relationship Id="rId12" Type="http://schemas.openxmlformats.org/officeDocument/2006/relationships/hyperlink" Target="mailto:paul.moll@watchguard.com" TargetMode="External"/><Relationship Id="rId17" Type="http://schemas.openxmlformats.org/officeDocument/2006/relationships/hyperlink" Target="https://x.com/watchguard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Joe+Smolarski&amp;searchId=1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nis@press-n-relations.de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press-n-relations.amid-pr.com/" TargetMode="External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1161</Words>
  <Characters>7320</Characters>
  <Application>Microsoft Office Word</Application>
  <DocSecurity>0</DocSecurity>
  <Lines>61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8465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17</cp:revision>
  <cp:lastPrinted>2025-10-14T10:06:00Z</cp:lastPrinted>
  <dcterms:created xsi:type="dcterms:W3CDTF">2026-05-04T11:17:00Z</dcterms:created>
  <dcterms:modified xsi:type="dcterms:W3CDTF">2026-05-07T13:58:00Z</dcterms:modified>
  <cp:category/>
</cp:coreProperties>
</file>