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02B05E1B" w:rsidR="00AF2CB9" w:rsidRPr="00B46453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FF2354">
        <w:rPr>
          <w:rFonts w:ascii="Helvetica" w:hAnsi="Helvetica"/>
          <w:sz w:val="20"/>
          <w:szCs w:val="20"/>
        </w:rPr>
        <w:t>Hamburg</w:t>
      </w:r>
      <w:r w:rsidR="00037D09" w:rsidRPr="00FF2354">
        <w:rPr>
          <w:rFonts w:ascii="Helvetica" w:hAnsi="Helvetica"/>
          <w:sz w:val="20"/>
          <w:szCs w:val="20"/>
        </w:rPr>
        <w:t>,</w:t>
      </w:r>
      <w:r w:rsidR="00A6370A" w:rsidRPr="00FF2354">
        <w:rPr>
          <w:rFonts w:ascii="Helvetica" w:hAnsi="Helvetica"/>
          <w:sz w:val="20"/>
          <w:szCs w:val="20"/>
        </w:rPr>
        <w:t xml:space="preserve"> </w:t>
      </w:r>
      <w:r w:rsidR="008E3737">
        <w:rPr>
          <w:rFonts w:ascii="Helvetica" w:hAnsi="Helvetica"/>
          <w:sz w:val="20"/>
          <w:szCs w:val="20"/>
        </w:rPr>
        <w:t>9</w:t>
      </w:r>
      <w:r w:rsidR="00DE7AA0" w:rsidRPr="00FF2354">
        <w:rPr>
          <w:rFonts w:ascii="Helvetica" w:hAnsi="Helvetica"/>
          <w:sz w:val="20"/>
          <w:szCs w:val="20"/>
        </w:rPr>
        <w:t xml:space="preserve">. </w:t>
      </w:r>
      <w:r w:rsidR="001619CB">
        <w:rPr>
          <w:rFonts w:ascii="Helvetica" w:hAnsi="Helvetica"/>
          <w:sz w:val="20"/>
          <w:szCs w:val="20"/>
        </w:rPr>
        <w:t>Oktober</w:t>
      </w:r>
      <w:r w:rsidR="00A6370A" w:rsidRPr="00FF2354">
        <w:rPr>
          <w:rFonts w:ascii="Helvetica" w:hAnsi="Helvetica"/>
          <w:sz w:val="20"/>
          <w:szCs w:val="20"/>
        </w:rPr>
        <w:t xml:space="preserve"> </w:t>
      </w:r>
      <w:r w:rsidR="00037D09" w:rsidRPr="00FF2354">
        <w:rPr>
          <w:rFonts w:ascii="Helvetica" w:hAnsi="Helvetica"/>
          <w:sz w:val="20"/>
          <w:szCs w:val="20"/>
        </w:rPr>
        <w:t>20</w:t>
      </w:r>
      <w:r w:rsidR="00A95484" w:rsidRPr="00FF2354">
        <w:rPr>
          <w:rFonts w:ascii="Helvetica" w:hAnsi="Helvetica"/>
          <w:sz w:val="20"/>
          <w:szCs w:val="20"/>
        </w:rPr>
        <w:t>2</w:t>
      </w:r>
      <w:r w:rsidR="004911B7" w:rsidRPr="00FF2354">
        <w:rPr>
          <w:rFonts w:ascii="Helvetica" w:hAnsi="Helvetica"/>
          <w:sz w:val="20"/>
          <w:szCs w:val="20"/>
        </w:rPr>
        <w:t>3</w:t>
      </w:r>
    </w:p>
    <w:p w14:paraId="1B9710D5" w14:textId="77777777" w:rsidR="005003B0" w:rsidRPr="00B46453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AAF0300" w14:textId="0D4DF6D9" w:rsidR="001619CB" w:rsidRDefault="001619CB" w:rsidP="0075135B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</w:rPr>
      </w:pPr>
      <w:r w:rsidRPr="00AF13C0">
        <w:rPr>
          <w:rFonts w:ascii="Helvetica" w:hAnsi="Helvetica"/>
          <w:b/>
          <w:bCs/>
        </w:rPr>
        <w:t xml:space="preserve">Ransomware-Angriffe </w:t>
      </w:r>
      <w:r w:rsidR="00052D8E">
        <w:rPr>
          <w:rFonts w:ascii="Helvetica" w:hAnsi="Helvetica"/>
          <w:b/>
          <w:bCs/>
        </w:rPr>
        <w:t>immer häufiger auf doppeltes Geschäft aus</w:t>
      </w:r>
    </w:p>
    <w:p w14:paraId="708576C4" w14:textId="16D339BB" w:rsidR="001619CB" w:rsidRPr="00CD1DD9" w:rsidRDefault="00FD7460" w:rsidP="001619CB">
      <w:pPr>
        <w:tabs>
          <w:tab w:val="left" w:pos="8222"/>
        </w:tabs>
        <w:spacing w:line="288" w:lineRule="auto"/>
        <w:ind w:right="1134"/>
        <w:rPr>
          <w:rFonts w:ascii="Helvetica" w:hAnsi="Helvetica"/>
          <w:b/>
          <w:bCs/>
          <w:iCs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 xml:space="preserve">Bericht des </w:t>
      </w:r>
      <w:r w:rsidR="001619CB" w:rsidRPr="00AF13C0">
        <w:rPr>
          <w:rFonts w:ascii="Helvetica" w:hAnsi="Helvetica"/>
          <w:b/>
          <w:bCs/>
          <w:iCs/>
          <w:sz w:val="20"/>
          <w:szCs w:val="20"/>
        </w:rPr>
        <w:t xml:space="preserve">WatchGuard </w:t>
      </w:r>
      <w:proofErr w:type="spellStart"/>
      <w:r w:rsidR="001619CB" w:rsidRPr="00AF13C0">
        <w:rPr>
          <w:rFonts w:ascii="Helvetica" w:hAnsi="Helvetica"/>
          <w:b/>
          <w:bCs/>
          <w:iCs/>
          <w:sz w:val="20"/>
          <w:szCs w:val="20"/>
        </w:rPr>
        <w:t>Threat</w:t>
      </w:r>
      <w:proofErr w:type="spellEnd"/>
      <w:r w:rsidR="001619CB" w:rsidRPr="00AF13C0">
        <w:rPr>
          <w:rFonts w:ascii="Helvetica" w:hAnsi="Helvetica"/>
          <w:b/>
          <w:bCs/>
          <w:iCs/>
          <w:sz w:val="20"/>
          <w:szCs w:val="20"/>
        </w:rPr>
        <w:t xml:space="preserve"> Lab</w:t>
      </w:r>
      <w:r w:rsidR="00E639F4">
        <w:rPr>
          <w:rFonts w:ascii="Helvetica" w:hAnsi="Helvetica"/>
          <w:b/>
          <w:bCs/>
          <w:iCs/>
          <w:sz w:val="20"/>
          <w:szCs w:val="20"/>
        </w:rPr>
        <w:t xml:space="preserve"> </w:t>
      </w:r>
      <w:r w:rsidR="001619CB" w:rsidRPr="00AF13C0">
        <w:rPr>
          <w:rFonts w:ascii="Helvetica" w:hAnsi="Helvetica"/>
          <w:b/>
          <w:bCs/>
          <w:iCs/>
          <w:sz w:val="20"/>
          <w:szCs w:val="20"/>
        </w:rPr>
        <w:t>deckt aktuelle Bedrohungsszenarien auf</w:t>
      </w:r>
    </w:p>
    <w:p w14:paraId="3B25B951" w14:textId="77777777" w:rsidR="0075135B" w:rsidRPr="00B46453" w:rsidRDefault="0075135B" w:rsidP="0075135B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41F50100" w14:textId="3F1553A3" w:rsidR="008B2225" w:rsidRDefault="00445668" w:rsidP="00AC7B8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Der</w:t>
      </w:r>
      <w:r w:rsidR="001619CB" w:rsidRPr="00AF13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Internet Security Report für das zweite Quartal des Jah</w:t>
      </w:r>
      <w:r w:rsidR="001619CB">
        <w:rPr>
          <w:rFonts w:ascii="Helvetica" w:hAnsi="Helvetica"/>
          <w:b/>
          <w:bCs/>
          <w:color w:val="000000" w:themeColor="text1"/>
          <w:sz w:val="20"/>
          <w:szCs w:val="20"/>
        </w:rPr>
        <w:t>r</w:t>
      </w:r>
      <w:r w:rsidR="001619CB" w:rsidRPr="00AF13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es 2023 von WatchGuard Technologies zeigt die wichtigsten Malware-Trends und Bedrohungen für die Netzwerk- und Endpunktsicherheit. Die Analyse der Forscher des WatchGuard </w:t>
      </w:r>
      <w:proofErr w:type="spellStart"/>
      <w:r w:rsidR="001619CB" w:rsidRPr="00AF13C0">
        <w:rPr>
          <w:rFonts w:ascii="Helvetica" w:hAnsi="Helvetica"/>
          <w:b/>
          <w:bCs/>
          <w:color w:val="000000" w:themeColor="text1"/>
          <w:sz w:val="20"/>
          <w:szCs w:val="20"/>
        </w:rPr>
        <w:t>Threat</w:t>
      </w:r>
      <w:proofErr w:type="spellEnd"/>
      <w:r w:rsidR="001619CB" w:rsidRPr="00AF13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Labs ergab unter anderem, dass 95 Prozent der Malware über verschlüsselte Verbindungen übertragen werden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. Weitere Erkenntnis:</w:t>
      </w:r>
      <w:r w:rsidR="001619CB" w:rsidRPr="00AF13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7372F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Es gibt zwar in Summe weniger </w:t>
      </w:r>
      <w:r w:rsidR="001619CB" w:rsidRPr="00AF13C0">
        <w:rPr>
          <w:rFonts w:ascii="Helvetica" w:hAnsi="Helvetica"/>
          <w:b/>
          <w:bCs/>
          <w:color w:val="000000" w:themeColor="text1"/>
          <w:sz w:val="20"/>
          <w:szCs w:val="20"/>
        </w:rPr>
        <w:t>Endpunkt-Malware</w:t>
      </w:r>
      <w:r w:rsidR="00937C34">
        <w:rPr>
          <w:rFonts w:ascii="Helvetica" w:hAnsi="Helvetica"/>
          <w:b/>
          <w:bCs/>
          <w:color w:val="000000" w:themeColor="text1"/>
          <w:sz w:val="20"/>
          <w:szCs w:val="20"/>
        </w:rPr>
        <w:t>, gleichzei</w:t>
      </w:r>
      <w:r w:rsidR="004554C9">
        <w:rPr>
          <w:rFonts w:ascii="Helvetica" w:hAnsi="Helvetica"/>
          <w:b/>
          <w:bCs/>
          <w:color w:val="000000" w:themeColor="text1"/>
          <w:sz w:val="20"/>
          <w:szCs w:val="20"/>
        </w:rPr>
        <w:t>ti</w:t>
      </w:r>
      <w:r w:rsidR="00937C3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 sind entsprechende Kampagnen </w:t>
      </w:r>
      <w:r w:rsidR="004D46D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jedoch </w:t>
      </w:r>
      <w:r w:rsidR="003E0F1A">
        <w:rPr>
          <w:rFonts w:ascii="Helvetica" w:hAnsi="Helvetica"/>
          <w:b/>
          <w:bCs/>
          <w:color w:val="000000" w:themeColor="text1"/>
          <w:sz w:val="20"/>
          <w:szCs w:val="20"/>
        </w:rPr>
        <w:t>breiter angelegt</w:t>
      </w:r>
      <w:r w:rsidR="004D46D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A2544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Eine ähnliche Entwicklung zeigt sich im Hinblick auf Ransomware. </w:t>
      </w:r>
      <w:r w:rsidR="002621FD">
        <w:rPr>
          <w:rFonts w:ascii="Helvetica" w:hAnsi="Helvetica"/>
          <w:b/>
          <w:bCs/>
          <w:color w:val="000000" w:themeColor="text1"/>
          <w:sz w:val="20"/>
          <w:szCs w:val="20"/>
        </w:rPr>
        <w:t>Davon war im untersuchten Zeitraum weniger im Umlauf</w:t>
      </w:r>
      <w:r w:rsidR="00F126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allerdings </w:t>
      </w:r>
      <w:r w:rsidR="00874298">
        <w:rPr>
          <w:rFonts w:ascii="Helvetica" w:hAnsi="Helvetica"/>
          <w:b/>
          <w:bCs/>
          <w:color w:val="000000" w:themeColor="text1"/>
          <w:sz w:val="20"/>
          <w:szCs w:val="20"/>
        </w:rPr>
        <w:t>zielten</w:t>
      </w:r>
      <w:r w:rsidR="00F126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einzelne Angriffe deutlich häufiger auf </w:t>
      </w:r>
      <w:r w:rsidR="003D4B6E">
        <w:rPr>
          <w:rFonts w:ascii="Helvetica" w:hAnsi="Helvetica"/>
          <w:b/>
          <w:bCs/>
          <w:color w:val="000000" w:themeColor="text1"/>
          <w:sz w:val="20"/>
          <w:szCs w:val="20"/>
        </w:rPr>
        <w:t>Verschlüsselung</w:t>
      </w:r>
      <w:r w:rsidR="00F126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C27C4E">
        <w:rPr>
          <w:rFonts w:ascii="Helvetica" w:hAnsi="Helvetica"/>
          <w:b/>
          <w:bCs/>
          <w:color w:val="000000" w:themeColor="text1"/>
          <w:sz w:val="20"/>
          <w:szCs w:val="20"/>
        </w:rPr>
        <w:t>plus</w:t>
      </w:r>
      <w:r w:rsidR="00F126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Datenklau </w:t>
      </w:r>
      <w:r w:rsidR="00874298">
        <w:rPr>
          <w:rFonts w:ascii="Helvetica" w:hAnsi="Helvetica"/>
          <w:b/>
          <w:bCs/>
          <w:color w:val="000000" w:themeColor="text1"/>
          <w:sz w:val="20"/>
          <w:szCs w:val="20"/>
        </w:rPr>
        <w:t>ab</w:t>
      </w:r>
      <w:r w:rsidR="00F126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874298">
        <w:rPr>
          <w:rFonts w:ascii="Helvetica" w:hAnsi="Helvetica"/>
          <w:b/>
          <w:bCs/>
          <w:color w:val="000000" w:themeColor="text1"/>
          <w:sz w:val="20"/>
          <w:szCs w:val="20"/>
        </w:rPr>
        <w:t>Die</w:t>
      </w:r>
      <w:r w:rsidR="003D4B6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sogenannten „Double-</w:t>
      </w:r>
      <w:proofErr w:type="spellStart"/>
      <w:r w:rsidR="003D4B6E">
        <w:rPr>
          <w:rFonts w:ascii="Helvetica" w:hAnsi="Helvetica"/>
          <w:b/>
          <w:bCs/>
          <w:color w:val="000000" w:themeColor="text1"/>
          <w:sz w:val="20"/>
          <w:szCs w:val="20"/>
        </w:rPr>
        <w:t>Extortion</w:t>
      </w:r>
      <w:proofErr w:type="spellEnd"/>
      <w:r w:rsidR="003D4B6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3D4B6E">
        <w:rPr>
          <w:rFonts w:ascii="Helvetica" w:hAnsi="Helvetica"/>
          <w:b/>
          <w:bCs/>
          <w:color w:val="000000" w:themeColor="text1"/>
          <w:sz w:val="20"/>
          <w:szCs w:val="20"/>
        </w:rPr>
        <w:t>Attacks</w:t>
      </w:r>
      <w:proofErr w:type="spellEnd"/>
      <w:r w:rsidR="003D4B6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“, bei denen </w:t>
      </w:r>
      <w:r w:rsidR="008742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Unternehmen nicht nur mit der </w:t>
      </w:r>
      <w:r w:rsidR="00394407">
        <w:rPr>
          <w:rFonts w:ascii="Helvetica" w:hAnsi="Helvetica"/>
          <w:b/>
          <w:bCs/>
          <w:color w:val="000000" w:themeColor="text1"/>
          <w:sz w:val="20"/>
          <w:szCs w:val="20"/>
        </w:rPr>
        <w:t>Wiederf</w:t>
      </w:r>
      <w:r w:rsidR="00874298">
        <w:rPr>
          <w:rFonts w:ascii="Helvetica" w:hAnsi="Helvetica"/>
          <w:b/>
          <w:bCs/>
          <w:color w:val="000000" w:themeColor="text1"/>
          <w:sz w:val="20"/>
          <w:szCs w:val="20"/>
        </w:rPr>
        <w:t>reigabe</w:t>
      </w:r>
      <w:r w:rsidR="0039440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„gekaperter“ Systeme, sondern auch mit der Veröffentlichung gestohlener Daten erpresst werden,</w:t>
      </w:r>
      <w:r w:rsidR="008742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39440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sind inzwischen weitaus häufiger beobachtbar. </w:t>
      </w:r>
      <w:r w:rsidR="008B2225">
        <w:rPr>
          <w:rFonts w:ascii="Helvetica" w:hAnsi="Helvetica"/>
          <w:b/>
          <w:bCs/>
          <w:color w:val="000000" w:themeColor="text1"/>
          <w:sz w:val="20"/>
          <w:szCs w:val="20"/>
        </w:rPr>
        <w:t>Gleichzeitig stellen</w:t>
      </w:r>
      <w:r w:rsidR="006B010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1619CB" w:rsidRPr="00AF13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ältere Software-Schwachstellen </w:t>
      </w:r>
      <w:r w:rsidR="008B222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für Angreifer nach wie vor ein </w:t>
      </w:r>
      <w:r w:rsidR="004751E4">
        <w:rPr>
          <w:rFonts w:ascii="Helvetica" w:hAnsi="Helvetica"/>
          <w:b/>
          <w:bCs/>
          <w:color w:val="000000" w:themeColor="text1"/>
          <w:sz w:val="20"/>
          <w:szCs w:val="20"/>
        </w:rPr>
        <w:t>beliebtes Mittel zum Zweck</w:t>
      </w:r>
      <w:r w:rsidR="008B222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dar. </w:t>
      </w:r>
    </w:p>
    <w:p w14:paraId="128A622E" w14:textId="77777777" w:rsidR="001619CB" w:rsidRPr="00AC7B81" w:rsidRDefault="001619CB" w:rsidP="00AC7B8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458717E8" w14:textId="06B9C232" w:rsidR="001619CB" w:rsidRDefault="001619CB" w:rsidP="001619CB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281DAE">
        <w:rPr>
          <w:rFonts w:ascii="Helvetica" w:hAnsi="Helvetica"/>
          <w:color w:val="000000" w:themeColor="text1"/>
          <w:sz w:val="20"/>
          <w:szCs w:val="20"/>
        </w:rPr>
        <w:t>„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Die Daten, die unser </w:t>
      </w:r>
      <w:proofErr w:type="spellStart"/>
      <w:r w:rsidRPr="005C256D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 Lab für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den 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neuesten Bericht analysiert hat, zeigen, dass fortschrittliche Malware-Angriffe in </w:t>
      </w:r>
      <w:r w:rsidR="006C3547">
        <w:rPr>
          <w:rFonts w:ascii="Helvetica" w:hAnsi="Helvetica"/>
          <w:color w:val="000000" w:themeColor="text1"/>
          <w:sz w:val="20"/>
          <w:szCs w:val="20"/>
        </w:rPr>
        <w:t>der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 Häufigkeit </w:t>
      </w:r>
      <w:r w:rsidR="006C3547">
        <w:rPr>
          <w:rFonts w:ascii="Helvetica" w:hAnsi="Helvetica"/>
          <w:color w:val="000000" w:themeColor="text1"/>
          <w:sz w:val="20"/>
          <w:szCs w:val="20"/>
        </w:rPr>
        <w:t xml:space="preserve">ihres Auftretens 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schwanken und sich </w:t>
      </w:r>
      <w:r w:rsidR="006C3547">
        <w:rPr>
          <w:rFonts w:ascii="Helvetica" w:hAnsi="Helvetica"/>
          <w:color w:val="000000" w:themeColor="text1"/>
          <w:sz w:val="20"/>
          <w:szCs w:val="20"/>
        </w:rPr>
        <w:t xml:space="preserve">gerade die facettenreichen </w:t>
      </w:r>
      <w:r w:rsidRPr="005C256D">
        <w:rPr>
          <w:rFonts w:ascii="Helvetica" w:hAnsi="Helvetica"/>
          <w:color w:val="000000" w:themeColor="text1"/>
          <w:sz w:val="20"/>
          <w:szCs w:val="20"/>
        </w:rPr>
        <w:t>Cyber</w:t>
      </w:r>
      <w:r w:rsidR="006C3547">
        <w:rPr>
          <w:rFonts w:ascii="Helvetica" w:hAnsi="Helvetica"/>
          <w:color w:val="000000" w:themeColor="text1"/>
          <w:sz w:val="20"/>
          <w:szCs w:val="20"/>
        </w:rPr>
        <w:t>b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edrohungen </w:t>
      </w:r>
      <w:r w:rsidR="006C3547">
        <w:rPr>
          <w:rFonts w:ascii="Helvetica" w:hAnsi="Helvetica"/>
          <w:color w:val="000000" w:themeColor="text1"/>
          <w:sz w:val="20"/>
          <w:szCs w:val="20"/>
        </w:rPr>
        <w:t xml:space="preserve">konsequent 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weiterentwickeln. Um diese effektiv zu bekämpfen, sind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daher </w:t>
      </w:r>
      <w:r w:rsidRPr="005C256D">
        <w:rPr>
          <w:rFonts w:ascii="Helvetica" w:hAnsi="Helvetica"/>
          <w:color w:val="000000" w:themeColor="text1"/>
          <w:sz w:val="20"/>
          <w:szCs w:val="20"/>
        </w:rPr>
        <w:t>ständige Wachsamkeit sowie ein mehrschichtiger Sicherheitsansatz erforderlich</w:t>
      </w:r>
      <w:r w:rsidR="00F931E0">
        <w:rPr>
          <w:rFonts w:ascii="Helvetica" w:hAnsi="Helvetica"/>
          <w:color w:val="000000" w:themeColor="text1"/>
          <w:sz w:val="20"/>
          <w:szCs w:val="20"/>
        </w:rPr>
        <w:t>“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, sagt Corey Nachreiner, Chief Security Officer bei WatchGuard.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="00CD3185">
        <w:rPr>
          <w:rFonts w:ascii="Helvetica" w:hAnsi="Helvetica"/>
          <w:color w:val="000000" w:themeColor="text1"/>
          <w:sz w:val="20"/>
          <w:szCs w:val="20"/>
        </w:rPr>
        <w:t>Es gibt nicht die EINE Strategie auf Seiten der Angreifer und b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estimmte Bedrohungen </w:t>
      </w:r>
      <w:r w:rsidR="00CD3185">
        <w:rPr>
          <w:rFonts w:ascii="Helvetica" w:hAnsi="Helvetica"/>
          <w:color w:val="000000" w:themeColor="text1"/>
          <w:sz w:val="20"/>
          <w:szCs w:val="20"/>
        </w:rPr>
        <w:t xml:space="preserve">stellen 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zu verschiedenen Zeiten des Jahres oft ein unterschiedliches Risiko dar. Unternehmen müssen daher </w:t>
      </w:r>
      <w:r w:rsidR="00F931E0">
        <w:rPr>
          <w:rFonts w:ascii="Helvetica" w:hAnsi="Helvetica"/>
          <w:color w:val="000000" w:themeColor="text1"/>
          <w:sz w:val="20"/>
          <w:szCs w:val="20"/>
        </w:rPr>
        <w:t>stets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 auf der Hut sein</w:t>
      </w:r>
      <w:r w:rsidR="009065C7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6A7EF8">
        <w:rPr>
          <w:rFonts w:ascii="Helvetica" w:hAnsi="Helvetica"/>
          <w:color w:val="000000" w:themeColor="text1"/>
          <w:sz w:val="20"/>
          <w:szCs w:val="20"/>
        </w:rPr>
        <w:t>d</w:t>
      </w:r>
      <w:r w:rsidR="009065C7">
        <w:rPr>
          <w:rFonts w:ascii="Helvetica" w:hAnsi="Helvetica"/>
          <w:color w:val="000000" w:themeColor="text1"/>
          <w:sz w:val="20"/>
          <w:szCs w:val="20"/>
        </w:rPr>
        <w:t xml:space="preserve">ie Situation jederzeit im Blick behalten. Zudem zählt </w:t>
      </w:r>
      <w:r w:rsidR="00B066C2">
        <w:rPr>
          <w:rFonts w:ascii="Helvetica" w:hAnsi="Helvetica"/>
          <w:color w:val="000000" w:themeColor="text1"/>
          <w:sz w:val="20"/>
          <w:szCs w:val="20"/>
        </w:rPr>
        <w:t>im Zuge des optimale</w:t>
      </w:r>
      <w:r w:rsidR="006A7EF8">
        <w:rPr>
          <w:rFonts w:ascii="Helvetica" w:hAnsi="Helvetica"/>
          <w:color w:val="000000" w:themeColor="text1"/>
          <w:sz w:val="20"/>
          <w:szCs w:val="20"/>
        </w:rPr>
        <w:t>n</w:t>
      </w:r>
      <w:r w:rsidR="00B066C2">
        <w:rPr>
          <w:rFonts w:ascii="Helvetica" w:hAnsi="Helvetica"/>
          <w:color w:val="000000" w:themeColor="text1"/>
          <w:sz w:val="20"/>
          <w:szCs w:val="20"/>
        </w:rPr>
        <w:t xml:space="preserve"> Schutzes </w:t>
      </w:r>
      <w:r w:rsidR="009065C7">
        <w:rPr>
          <w:rFonts w:ascii="Helvetica" w:hAnsi="Helvetica"/>
          <w:color w:val="000000" w:themeColor="text1"/>
          <w:sz w:val="20"/>
          <w:szCs w:val="20"/>
        </w:rPr>
        <w:t xml:space="preserve">ein </w:t>
      </w:r>
      <w:r w:rsidRPr="005C256D">
        <w:rPr>
          <w:rFonts w:ascii="Helvetica" w:hAnsi="Helvetica"/>
          <w:color w:val="000000" w:themeColor="text1"/>
          <w:sz w:val="20"/>
          <w:szCs w:val="20"/>
        </w:rPr>
        <w:t>einheitliche</w:t>
      </w:r>
      <w:r w:rsidR="009065C7">
        <w:rPr>
          <w:rFonts w:ascii="Helvetica" w:hAnsi="Helvetica"/>
          <w:color w:val="000000" w:themeColor="text1"/>
          <w:sz w:val="20"/>
          <w:szCs w:val="20"/>
        </w:rPr>
        <w:t>s, umfassendes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065C7">
        <w:rPr>
          <w:rFonts w:ascii="Helvetica" w:hAnsi="Helvetica"/>
          <w:color w:val="000000" w:themeColor="text1"/>
          <w:sz w:val="20"/>
          <w:szCs w:val="20"/>
        </w:rPr>
        <w:t xml:space="preserve">und stringentes </w:t>
      </w:r>
      <w:r w:rsidRPr="005C256D">
        <w:rPr>
          <w:rFonts w:ascii="Helvetica" w:hAnsi="Helvetica"/>
          <w:color w:val="000000" w:themeColor="text1"/>
          <w:sz w:val="20"/>
          <w:szCs w:val="20"/>
        </w:rPr>
        <w:t>Sicherheits</w:t>
      </w:r>
      <w:r w:rsidR="009065C7">
        <w:rPr>
          <w:rFonts w:ascii="Helvetica" w:hAnsi="Helvetica"/>
          <w:color w:val="000000" w:themeColor="text1"/>
          <w:sz w:val="20"/>
          <w:szCs w:val="20"/>
        </w:rPr>
        <w:t>konzept</w:t>
      </w:r>
      <w:r w:rsidR="006A7EF8">
        <w:rPr>
          <w:rFonts w:ascii="Helvetica" w:hAnsi="Helvetica"/>
          <w:color w:val="000000" w:themeColor="text1"/>
          <w:sz w:val="20"/>
          <w:szCs w:val="20"/>
        </w:rPr>
        <w:t xml:space="preserve">. Hier können </w:t>
      </w:r>
      <w:proofErr w:type="spellStart"/>
      <w:r w:rsidRPr="005C256D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 Service Provider </w:t>
      </w:r>
      <w:r w:rsidR="00BA00A9">
        <w:rPr>
          <w:rFonts w:ascii="Helvetica" w:hAnsi="Helvetica"/>
          <w:color w:val="000000" w:themeColor="text1"/>
          <w:sz w:val="20"/>
          <w:szCs w:val="20"/>
        </w:rPr>
        <w:t>in der Umsetzung entscheidende Stärken ausspielen</w:t>
      </w:r>
      <w:r w:rsidRPr="005C256D">
        <w:rPr>
          <w:rFonts w:ascii="Helvetica" w:hAnsi="Helvetica"/>
          <w:color w:val="000000" w:themeColor="text1"/>
          <w:sz w:val="20"/>
          <w:szCs w:val="20"/>
        </w:rPr>
        <w:t>.</w:t>
      </w:r>
      <w:r>
        <w:rPr>
          <w:rFonts w:ascii="Helvetica" w:hAnsi="Helvetica"/>
          <w:color w:val="000000" w:themeColor="text1"/>
          <w:sz w:val="20"/>
          <w:szCs w:val="20"/>
        </w:rPr>
        <w:t>“</w:t>
      </w:r>
    </w:p>
    <w:p w14:paraId="0D53041F" w14:textId="77777777" w:rsidR="0006140D" w:rsidRDefault="0006140D" w:rsidP="00DC6DD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45E2EBC" w14:textId="1CBDEDF1" w:rsidR="0006140D" w:rsidRPr="00E93DDF" w:rsidRDefault="00C5183C" w:rsidP="0006140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W</w:t>
      </w:r>
      <w:r w:rsidR="0006140D">
        <w:rPr>
          <w:rFonts w:ascii="Helvetica" w:hAnsi="Helvetica"/>
          <w:color w:val="000000" w:themeColor="text1"/>
          <w:sz w:val="20"/>
          <w:szCs w:val="20"/>
        </w:rPr>
        <w:t>ichtig</w:t>
      </w:r>
      <w:r>
        <w:rPr>
          <w:rFonts w:ascii="Helvetica" w:hAnsi="Helvetica"/>
          <w:color w:val="000000" w:themeColor="text1"/>
          <w:sz w:val="20"/>
          <w:szCs w:val="20"/>
        </w:rPr>
        <w:t>e</w:t>
      </w:r>
      <w:r w:rsidR="0006140D">
        <w:rPr>
          <w:rFonts w:ascii="Helvetica" w:hAnsi="Helvetica"/>
          <w:color w:val="000000" w:themeColor="text1"/>
          <w:sz w:val="20"/>
          <w:szCs w:val="20"/>
        </w:rPr>
        <w:t xml:space="preserve"> Ergebnisse und Ableitungen</w:t>
      </w:r>
      <w:r w:rsidR="0006140D" w:rsidRPr="00E93DD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6140D">
        <w:rPr>
          <w:rFonts w:ascii="Helvetica" w:hAnsi="Helvetica"/>
          <w:color w:val="000000" w:themeColor="text1"/>
          <w:sz w:val="20"/>
          <w:szCs w:val="20"/>
        </w:rPr>
        <w:t>des</w:t>
      </w:r>
      <w:r w:rsidR="0006140D" w:rsidRPr="00E93DD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B259C">
        <w:rPr>
          <w:rFonts w:ascii="Helvetica" w:hAnsi="Helvetica"/>
          <w:color w:val="000000" w:themeColor="text1"/>
          <w:sz w:val="20"/>
          <w:szCs w:val="20"/>
        </w:rPr>
        <w:t xml:space="preserve">WatchGuard </w:t>
      </w:r>
      <w:r w:rsidR="0006140D" w:rsidRPr="00E93DDF">
        <w:rPr>
          <w:rFonts w:ascii="Helvetica" w:hAnsi="Helvetica"/>
          <w:color w:val="000000" w:themeColor="text1"/>
          <w:sz w:val="20"/>
          <w:szCs w:val="20"/>
        </w:rPr>
        <w:t>Internet Security Report</w:t>
      </w:r>
      <w:r w:rsidR="0006140D">
        <w:rPr>
          <w:rFonts w:ascii="Helvetica" w:hAnsi="Helvetica"/>
          <w:color w:val="000000" w:themeColor="text1"/>
          <w:sz w:val="20"/>
          <w:szCs w:val="20"/>
        </w:rPr>
        <w:t>s</w:t>
      </w:r>
      <w:r w:rsidR="0006140D" w:rsidRPr="00E93DD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6140D">
        <w:rPr>
          <w:rFonts w:ascii="Helvetica" w:hAnsi="Helvetica"/>
          <w:color w:val="000000" w:themeColor="text1"/>
          <w:sz w:val="20"/>
          <w:szCs w:val="20"/>
        </w:rPr>
        <w:t xml:space="preserve">für das </w:t>
      </w:r>
      <w:r w:rsidR="001619CB">
        <w:rPr>
          <w:rFonts w:ascii="Helvetica" w:hAnsi="Helvetica"/>
          <w:color w:val="000000" w:themeColor="text1"/>
          <w:sz w:val="20"/>
          <w:szCs w:val="20"/>
        </w:rPr>
        <w:t>zweite</w:t>
      </w:r>
      <w:r w:rsidR="0006140D">
        <w:rPr>
          <w:rFonts w:ascii="Helvetica" w:hAnsi="Helvetica"/>
          <w:color w:val="000000" w:themeColor="text1"/>
          <w:sz w:val="20"/>
          <w:szCs w:val="20"/>
        </w:rPr>
        <w:t xml:space="preserve"> Quartal 2023 im Überblick</w:t>
      </w:r>
      <w:r w:rsidR="0006140D" w:rsidRPr="00E93DDF">
        <w:rPr>
          <w:rFonts w:ascii="Helvetica" w:hAnsi="Helvetica"/>
          <w:color w:val="000000" w:themeColor="text1"/>
          <w:sz w:val="20"/>
          <w:szCs w:val="20"/>
        </w:rPr>
        <w:t>:</w:t>
      </w:r>
    </w:p>
    <w:p w14:paraId="3FAE0013" w14:textId="77777777" w:rsidR="0006140D" w:rsidRDefault="0006140D" w:rsidP="00DC6DD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09E180B6" w14:textId="2247A96C" w:rsidR="001619CB" w:rsidRPr="00415878" w:rsidRDefault="001619CB" w:rsidP="001619CB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95 Prozent der Malware </w:t>
      </w:r>
      <w:r w:rsidR="00881F8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ist </w:t>
      </w: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>hinter Verschlüsselung</w:t>
      </w:r>
      <w:r w:rsidR="00A007B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versteckt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– </w:t>
      </w:r>
      <w:r w:rsidR="00377EA6" w:rsidRPr="00377EA6">
        <w:rPr>
          <w:rFonts w:ascii="Helvetica" w:hAnsi="Helvetica"/>
          <w:color w:val="000000" w:themeColor="text1"/>
          <w:sz w:val="20"/>
          <w:szCs w:val="20"/>
        </w:rPr>
        <w:t>Ein Großteil der</w:t>
      </w:r>
      <w:r w:rsidR="00377EA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Malware verbirgt sich hinter der SSL/TLS-Verschlüsselung, die von sicheren Websites verwendet wird. Unternehmen, </w:t>
      </w:r>
      <w:r w:rsidR="008B4A8F">
        <w:rPr>
          <w:rFonts w:ascii="Helvetica" w:hAnsi="Helvetica"/>
          <w:color w:val="000000" w:themeColor="text1"/>
          <w:sz w:val="20"/>
          <w:szCs w:val="20"/>
        </w:rPr>
        <w:t>bei denen am Netzwerkperimeter keine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B4A8F">
        <w:rPr>
          <w:rFonts w:ascii="Helvetica" w:hAnsi="Helvetica"/>
          <w:color w:val="000000" w:themeColor="text1"/>
          <w:sz w:val="20"/>
          <w:szCs w:val="20"/>
        </w:rPr>
        <w:t xml:space="preserve">Prüfung des </w:t>
      </w:r>
      <w:r w:rsidRPr="00415878">
        <w:rPr>
          <w:rFonts w:ascii="Helvetica" w:hAnsi="Helvetica"/>
          <w:color w:val="000000" w:themeColor="text1"/>
          <w:sz w:val="20"/>
          <w:szCs w:val="20"/>
        </w:rPr>
        <w:t>SSL/TLS-Verkehr</w:t>
      </w:r>
      <w:r w:rsidR="008B4A8F">
        <w:rPr>
          <w:rFonts w:ascii="Helvetica" w:hAnsi="Helvetica"/>
          <w:color w:val="000000" w:themeColor="text1"/>
          <w:sz w:val="20"/>
          <w:szCs w:val="20"/>
        </w:rPr>
        <w:t>s stattfindet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6A3273">
        <w:rPr>
          <w:rFonts w:ascii="Helvetica" w:hAnsi="Helvetica"/>
          <w:color w:val="000000" w:themeColor="text1"/>
          <w:sz w:val="20"/>
          <w:szCs w:val="20"/>
        </w:rPr>
        <w:t xml:space="preserve">geht </w:t>
      </w:r>
      <w:r w:rsidR="005A6B90">
        <w:rPr>
          <w:rFonts w:ascii="Helvetica" w:hAnsi="Helvetica"/>
          <w:color w:val="000000" w:themeColor="text1"/>
          <w:sz w:val="20"/>
          <w:szCs w:val="20"/>
        </w:rPr>
        <w:t xml:space="preserve">also </w:t>
      </w:r>
      <w:r w:rsidR="00166981">
        <w:rPr>
          <w:rFonts w:ascii="Helvetica" w:hAnsi="Helvetica"/>
          <w:color w:val="000000" w:themeColor="text1"/>
          <w:sz w:val="20"/>
          <w:szCs w:val="20"/>
        </w:rPr>
        <w:t xml:space="preserve">höchstwahrscheinlich </w:t>
      </w:r>
      <w:r w:rsidR="003A7316">
        <w:rPr>
          <w:rFonts w:ascii="Helvetica" w:hAnsi="Helvetica"/>
          <w:color w:val="000000" w:themeColor="text1"/>
          <w:sz w:val="20"/>
          <w:szCs w:val="20"/>
        </w:rPr>
        <w:t xml:space="preserve">per se </w:t>
      </w:r>
      <w:r w:rsidR="005A6B90">
        <w:rPr>
          <w:rFonts w:ascii="Helvetica" w:hAnsi="Helvetica"/>
          <w:color w:val="000000" w:themeColor="text1"/>
          <w:sz w:val="20"/>
          <w:szCs w:val="20"/>
        </w:rPr>
        <w:t>enorm viel</w:t>
      </w:r>
      <w:r w:rsidR="003A731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15878">
        <w:rPr>
          <w:rFonts w:ascii="Helvetica" w:hAnsi="Helvetica"/>
          <w:color w:val="000000" w:themeColor="text1"/>
          <w:sz w:val="20"/>
          <w:szCs w:val="20"/>
        </w:rPr>
        <w:t>Malware</w:t>
      </w:r>
      <w:r w:rsidR="006A3273">
        <w:rPr>
          <w:rFonts w:ascii="Helvetica" w:hAnsi="Helvetica"/>
          <w:color w:val="000000" w:themeColor="text1"/>
          <w:sz w:val="20"/>
          <w:szCs w:val="20"/>
        </w:rPr>
        <w:t xml:space="preserve"> durch die Lappen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. Darüber hinaus ist der Anteil von Zero-Day-Malware </w:t>
      </w:r>
      <w:r w:rsidR="00166981">
        <w:rPr>
          <w:rFonts w:ascii="Helvetica" w:hAnsi="Helvetica"/>
          <w:color w:val="000000" w:themeColor="text1"/>
          <w:sz w:val="20"/>
          <w:szCs w:val="20"/>
        </w:rPr>
        <w:t xml:space="preserve">am Malware-Gesamtvolumen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auf 11 Prozent gesunken </w:t>
      </w:r>
      <w:r w:rsidR="00166981">
        <w:rPr>
          <w:rFonts w:ascii="Helvetica" w:hAnsi="Helvetica"/>
          <w:color w:val="000000" w:themeColor="text1"/>
          <w:sz w:val="20"/>
          <w:szCs w:val="20"/>
        </w:rPr>
        <w:t>–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ein historischer Tiefstand. Bei der Untersuchung </w:t>
      </w:r>
      <w:r w:rsidR="006831D3">
        <w:rPr>
          <w:rFonts w:ascii="Helvetica" w:hAnsi="Helvetica"/>
          <w:color w:val="000000" w:themeColor="text1"/>
          <w:sz w:val="20"/>
          <w:szCs w:val="20"/>
        </w:rPr>
        <w:t>der über verschlüsselte Verbindungen übertragenen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Malware </w:t>
      </w:r>
      <w:r w:rsidR="006831D3">
        <w:rPr>
          <w:rFonts w:ascii="Helvetica" w:hAnsi="Helvetica"/>
          <w:color w:val="000000" w:themeColor="text1"/>
          <w:sz w:val="20"/>
          <w:szCs w:val="20"/>
        </w:rPr>
        <w:t>wurden jedoch mehr „Evasive Malware“ erkannt</w:t>
      </w:r>
      <w:r w:rsidR="00724C0B">
        <w:rPr>
          <w:rFonts w:ascii="Helvetica" w:hAnsi="Helvetica"/>
          <w:color w:val="000000" w:themeColor="text1"/>
          <w:sz w:val="20"/>
          <w:szCs w:val="20"/>
        </w:rPr>
        <w:t>. D</w:t>
      </w:r>
      <w:r w:rsidR="006831D3">
        <w:rPr>
          <w:rFonts w:ascii="Helvetica" w:hAnsi="Helvetica"/>
          <w:color w:val="000000" w:themeColor="text1"/>
          <w:sz w:val="20"/>
          <w:szCs w:val="20"/>
        </w:rPr>
        <w:t xml:space="preserve">eren Anteil liegt für den </w:t>
      </w:r>
      <w:r w:rsidR="006831D3">
        <w:rPr>
          <w:rFonts w:ascii="Helvetica" w:hAnsi="Helvetica"/>
          <w:color w:val="000000" w:themeColor="text1"/>
          <w:sz w:val="20"/>
          <w:szCs w:val="20"/>
        </w:rPr>
        <w:lastRenderedPageBreak/>
        <w:t>Untersuchungszeitraum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831D3">
        <w:rPr>
          <w:rFonts w:ascii="Helvetica" w:hAnsi="Helvetica"/>
          <w:color w:val="000000" w:themeColor="text1"/>
          <w:sz w:val="20"/>
          <w:szCs w:val="20"/>
        </w:rPr>
        <w:t xml:space="preserve">bei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66 Prozent. Dies deutet darauf hin, dass Angreifer </w:t>
      </w:r>
      <w:r w:rsidR="00C36A6D">
        <w:rPr>
          <w:rFonts w:ascii="Helvetica" w:hAnsi="Helvetica"/>
          <w:color w:val="000000" w:themeColor="text1"/>
          <w:sz w:val="20"/>
          <w:szCs w:val="20"/>
        </w:rPr>
        <w:t xml:space="preserve">die besonders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raffinierte Malware </w:t>
      </w:r>
      <w:r w:rsidR="001E3BA9" w:rsidRPr="00415878">
        <w:rPr>
          <w:rFonts w:ascii="Helvetica" w:hAnsi="Helvetica"/>
          <w:color w:val="000000" w:themeColor="text1"/>
          <w:sz w:val="20"/>
          <w:szCs w:val="20"/>
        </w:rPr>
        <w:t xml:space="preserve">nach wie vor </w:t>
      </w:r>
      <w:r w:rsidRPr="00415878">
        <w:rPr>
          <w:rFonts w:ascii="Helvetica" w:hAnsi="Helvetica"/>
          <w:color w:val="000000" w:themeColor="text1"/>
          <w:sz w:val="20"/>
          <w:szCs w:val="20"/>
        </w:rPr>
        <w:t>hauptsächlich über Verschlüsselung verbreiten.</w:t>
      </w:r>
    </w:p>
    <w:p w14:paraId="47E44E2D" w14:textId="77777777" w:rsidR="00086FFE" w:rsidRDefault="00086FFE" w:rsidP="00A035D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2859A41B" w14:textId="03C73D58" w:rsidR="001619CB" w:rsidRPr="00415878" w:rsidRDefault="001619CB" w:rsidP="001619CB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Gesamtvolumen von Endpunkt-Malware </w:t>
      </w:r>
      <w:r w:rsidR="007829F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geht </w:t>
      </w: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leicht </w:t>
      </w:r>
      <w:r w:rsidR="007829F0">
        <w:rPr>
          <w:rFonts w:ascii="Helvetica" w:hAnsi="Helvetica"/>
          <w:b/>
          <w:bCs/>
          <w:color w:val="000000" w:themeColor="text1"/>
          <w:sz w:val="20"/>
          <w:szCs w:val="20"/>
        </w:rPr>
        <w:t>zu</w:t>
      </w: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rück, </w:t>
      </w:r>
      <w:r w:rsidR="007829F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wobei </w:t>
      </w:r>
      <w:r w:rsidR="002038E5">
        <w:rPr>
          <w:rFonts w:ascii="Helvetica" w:hAnsi="Helvetica"/>
          <w:b/>
          <w:bCs/>
          <w:color w:val="000000" w:themeColor="text1"/>
          <w:sz w:val="20"/>
          <w:szCs w:val="20"/>
        </w:rPr>
        <w:t>Verbreitung von</w:t>
      </w: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Malware-Kampagnen </w:t>
      </w:r>
      <w:r w:rsidR="007829F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gleichzeitig </w:t>
      </w: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>zun</w:t>
      </w:r>
      <w:r w:rsidR="002038E5">
        <w:rPr>
          <w:rFonts w:ascii="Helvetica" w:hAnsi="Helvetica"/>
          <w:b/>
          <w:bCs/>
          <w:color w:val="000000" w:themeColor="text1"/>
          <w:sz w:val="20"/>
          <w:szCs w:val="20"/>
        </w:rPr>
        <w:t>immt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–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Die Zahl der Entdeckungen von Endpunkt-Malware </w:t>
      </w:r>
      <w:r w:rsidR="002038E5">
        <w:rPr>
          <w:rFonts w:ascii="Helvetica" w:hAnsi="Helvetica"/>
          <w:color w:val="000000" w:themeColor="text1"/>
          <w:sz w:val="20"/>
          <w:szCs w:val="20"/>
        </w:rPr>
        <w:t>war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im zweiten Quartal im Vergleich zum Vorquartal um 8 Prozent </w:t>
      </w:r>
      <w:r w:rsidR="002007DC" w:rsidRPr="00415878">
        <w:rPr>
          <w:rFonts w:ascii="Helvetica" w:hAnsi="Helvetica"/>
          <w:color w:val="000000" w:themeColor="text1"/>
          <w:sz w:val="20"/>
          <w:szCs w:val="20"/>
        </w:rPr>
        <w:t xml:space="preserve">leicht </w:t>
      </w:r>
      <w:r w:rsidR="002038E5">
        <w:rPr>
          <w:rFonts w:ascii="Helvetica" w:hAnsi="Helvetica"/>
          <w:color w:val="000000" w:themeColor="text1"/>
          <w:sz w:val="20"/>
          <w:szCs w:val="20"/>
        </w:rPr>
        <w:t>rückläufig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. Betrachtet man jedoch die </w:t>
      </w:r>
      <w:r w:rsidR="007E3EC9">
        <w:rPr>
          <w:rFonts w:ascii="Helvetica" w:hAnsi="Helvetica"/>
          <w:color w:val="000000" w:themeColor="text1"/>
          <w:sz w:val="20"/>
          <w:szCs w:val="20"/>
        </w:rPr>
        <w:t>Trefferhäufigkeit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E3EC9">
        <w:rPr>
          <w:rFonts w:ascii="Helvetica" w:hAnsi="Helvetica"/>
          <w:color w:val="000000" w:themeColor="text1"/>
          <w:sz w:val="20"/>
          <w:szCs w:val="20"/>
        </w:rPr>
        <w:t>bei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Endpunkt-Malware </w:t>
      </w:r>
      <w:r w:rsidR="007E3EC9">
        <w:rPr>
          <w:rFonts w:ascii="Helvetica" w:hAnsi="Helvetica"/>
          <w:color w:val="000000" w:themeColor="text1"/>
          <w:sz w:val="20"/>
          <w:szCs w:val="20"/>
        </w:rPr>
        <w:t xml:space="preserve">nach Auftreten </w:t>
      </w:r>
      <w:r w:rsidRPr="00415878">
        <w:rPr>
          <w:rFonts w:ascii="Helvetica" w:hAnsi="Helvetica"/>
          <w:color w:val="000000" w:themeColor="text1"/>
          <w:sz w:val="20"/>
          <w:szCs w:val="20"/>
        </w:rPr>
        <w:t>auf 10 bis 50 Systemen oder 100 oder mehr Systemen, stieg das Volumen um 22 bzw. 21 Prozent. Die</w:t>
      </w:r>
      <w:r w:rsidR="007E3EC9">
        <w:rPr>
          <w:rFonts w:ascii="Helvetica" w:hAnsi="Helvetica"/>
          <w:color w:val="000000" w:themeColor="text1"/>
          <w:sz w:val="20"/>
          <w:szCs w:val="20"/>
        </w:rPr>
        <w:t xml:space="preserve">s </w:t>
      </w:r>
      <w:r w:rsidR="00135E76">
        <w:rPr>
          <w:rFonts w:ascii="Helvetica" w:hAnsi="Helvetica"/>
          <w:color w:val="000000" w:themeColor="text1"/>
          <w:sz w:val="20"/>
          <w:szCs w:val="20"/>
        </w:rPr>
        <w:t>lässt den Schluss zu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, dass </w:t>
      </w:r>
      <w:r w:rsidR="009B33DD">
        <w:rPr>
          <w:rFonts w:ascii="Helvetica" w:hAnsi="Helvetica"/>
          <w:color w:val="000000" w:themeColor="text1"/>
          <w:sz w:val="20"/>
          <w:szCs w:val="20"/>
        </w:rPr>
        <w:t xml:space="preserve">vor allem </w:t>
      </w:r>
      <w:r w:rsidR="00135E76">
        <w:rPr>
          <w:rFonts w:ascii="Helvetica" w:hAnsi="Helvetica"/>
          <w:color w:val="000000" w:themeColor="text1"/>
          <w:sz w:val="20"/>
          <w:szCs w:val="20"/>
        </w:rPr>
        <w:t>weiter</w:t>
      </w:r>
      <w:r w:rsidR="009B33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15878">
        <w:rPr>
          <w:rFonts w:ascii="Helvetica" w:hAnsi="Helvetica"/>
          <w:color w:val="000000" w:themeColor="text1"/>
          <w:sz w:val="20"/>
          <w:szCs w:val="20"/>
        </w:rPr>
        <w:t>verbreitete Malware-Kampagnen vom ersten bis zum zweiten Quartal zugenommen haben.</w:t>
      </w:r>
    </w:p>
    <w:p w14:paraId="7B6159DC" w14:textId="77777777" w:rsidR="007E0F70" w:rsidRDefault="007E0F70" w:rsidP="00A035D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7B6CA0E" w14:textId="7B053B89" w:rsidR="001619CB" w:rsidRPr="00415878" w:rsidRDefault="001619CB" w:rsidP="001619CB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Angriffe mit doppelter Erpressung durch Ransomware-Gruppen </w:t>
      </w:r>
      <w:r w:rsidR="003D08DD">
        <w:rPr>
          <w:rFonts w:ascii="Helvetica" w:hAnsi="Helvetica"/>
          <w:b/>
          <w:bCs/>
          <w:color w:val="000000" w:themeColor="text1"/>
          <w:sz w:val="20"/>
          <w:szCs w:val="20"/>
        </w:rPr>
        <w:t>nehmen</w:t>
      </w: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im Vergleich zum Vorquartal um 72 Prozent</w:t>
      </w:r>
      <w:r w:rsidR="003D08D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zu</w:t>
      </w: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1619CB">
        <w:rPr>
          <w:rFonts w:ascii="Helvetica" w:hAnsi="Helvetica"/>
          <w:b/>
          <w:bCs/>
          <w:color w:val="000000" w:themeColor="text1"/>
          <w:sz w:val="20"/>
          <w:szCs w:val="20"/>
        </w:rPr>
        <w:t>–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Im Rahmen der Analyse entdeckte das </w:t>
      </w:r>
      <w:proofErr w:type="spellStart"/>
      <w:r w:rsidRPr="00415878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Lab 13 neue Erpressergruppen. </w:t>
      </w:r>
      <w:r w:rsidR="00C30BFA">
        <w:rPr>
          <w:rFonts w:ascii="Helvetica" w:hAnsi="Helvetica"/>
          <w:color w:val="000000" w:themeColor="text1"/>
          <w:sz w:val="20"/>
          <w:szCs w:val="20"/>
        </w:rPr>
        <w:t>Obwohl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Doppelerpressungsangriffe </w:t>
      </w:r>
      <w:r w:rsidR="00C30BFA">
        <w:rPr>
          <w:rFonts w:ascii="Helvetica" w:hAnsi="Helvetica"/>
          <w:color w:val="000000" w:themeColor="text1"/>
          <w:sz w:val="20"/>
          <w:szCs w:val="20"/>
        </w:rPr>
        <w:t>deutlich anstiegen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C30BFA">
        <w:rPr>
          <w:rFonts w:ascii="Helvetica" w:hAnsi="Helvetica"/>
          <w:color w:val="000000" w:themeColor="text1"/>
          <w:sz w:val="20"/>
          <w:szCs w:val="20"/>
        </w:rPr>
        <w:t xml:space="preserve">gingen </w:t>
      </w:r>
      <w:r w:rsidRPr="00415878">
        <w:rPr>
          <w:rFonts w:ascii="Helvetica" w:hAnsi="Helvetica"/>
          <w:color w:val="000000" w:themeColor="text1"/>
          <w:sz w:val="20"/>
          <w:szCs w:val="20"/>
        </w:rPr>
        <w:t>die Ransomware-Erkennungen auf Endgeräten im Vergleich zum Vorquartal um 21 Prozent und im Vergleich zum Vorjahr um 72 Prozent zurück.</w:t>
      </w:r>
    </w:p>
    <w:p w14:paraId="5E01A009" w14:textId="77777777" w:rsidR="00DC6DD0" w:rsidRDefault="00DC6DD0" w:rsidP="00DC6DD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832D60C" w14:textId="3BF2A431" w:rsidR="001619CB" w:rsidRPr="00415878" w:rsidRDefault="001619CB" w:rsidP="001619CB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>Sechs neue Malware-Varianten in den Top 10 der Endgeräte-Erkennungen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– </w:t>
      </w:r>
      <w:r w:rsidR="00517C73" w:rsidRPr="00517C73">
        <w:rPr>
          <w:rFonts w:ascii="Helvetica" w:hAnsi="Helvetica"/>
          <w:color w:val="000000" w:themeColor="text1"/>
          <w:sz w:val="20"/>
          <w:szCs w:val="20"/>
        </w:rPr>
        <w:t xml:space="preserve">Das </w:t>
      </w:r>
      <w:proofErr w:type="spellStart"/>
      <w:r w:rsidRPr="00415878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Lab verzeichnete einen massiven Anstieg </w:t>
      </w:r>
      <w:r w:rsidR="006362BA">
        <w:rPr>
          <w:rFonts w:ascii="Helvetica" w:hAnsi="Helvetica"/>
          <w:color w:val="000000" w:themeColor="text1"/>
          <w:sz w:val="20"/>
          <w:szCs w:val="20"/>
        </w:rPr>
        <w:t>von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A4AFB">
        <w:rPr>
          <w:rFonts w:ascii="Helvetica" w:hAnsi="Helvetica"/>
          <w:color w:val="000000" w:themeColor="text1"/>
          <w:sz w:val="20"/>
          <w:szCs w:val="20"/>
        </w:rPr>
        <w:t xml:space="preserve">Treffern </w:t>
      </w:r>
      <w:r w:rsidR="00C7732F">
        <w:rPr>
          <w:rFonts w:ascii="Helvetica" w:hAnsi="Helvetica"/>
          <w:color w:val="000000" w:themeColor="text1"/>
          <w:sz w:val="20"/>
          <w:szCs w:val="20"/>
        </w:rPr>
        <w:t>in Verbindung mit dem</w:t>
      </w:r>
      <w:r w:rsidR="006362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15878">
        <w:rPr>
          <w:rFonts w:ascii="Helvetica" w:hAnsi="Helvetica"/>
          <w:color w:val="000000" w:themeColor="text1"/>
          <w:sz w:val="20"/>
          <w:szCs w:val="20"/>
        </w:rPr>
        <w:t>kompromittierten Installationsprogramm</w:t>
      </w:r>
      <w:r w:rsidR="00C7732F">
        <w:rPr>
          <w:rFonts w:ascii="Helvetica" w:hAnsi="Helvetica"/>
          <w:color w:val="000000" w:themeColor="text1"/>
          <w:sz w:val="20"/>
          <w:szCs w:val="20"/>
        </w:rPr>
        <w:t xml:space="preserve"> für </w:t>
      </w:r>
      <w:r w:rsidR="00C7732F" w:rsidRPr="00415878">
        <w:rPr>
          <w:rFonts w:ascii="Helvetica" w:hAnsi="Helvetica"/>
          <w:color w:val="000000" w:themeColor="text1"/>
          <w:sz w:val="20"/>
          <w:szCs w:val="20"/>
        </w:rPr>
        <w:t>3CX</w:t>
      </w:r>
      <w:r w:rsidR="00D15AF8">
        <w:rPr>
          <w:rFonts w:ascii="Helvetica" w:hAnsi="Helvetica"/>
          <w:color w:val="000000" w:themeColor="text1"/>
          <w:sz w:val="20"/>
          <w:szCs w:val="20"/>
        </w:rPr>
        <w:t>. Mit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48 Prozent </w:t>
      </w:r>
      <w:r w:rsidR="00D15AF8">
        <w:rPr>
          <w:rFonts w:ascii="Helvetica" w:hAnsi="Helvetica"/>
          <w:color w:val="000000" w:themeColor="text1"/>
          <w:sz w:val="20"/>
          <w:szCs w:val="20"/>
        </w:rPr>
        <w:t xml:space="preserve">Anteil am Gesamtvolumen ist diesem einschlägigen Gefahrenszenario der erste Platz in der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Top-10-Liste der Malware-Bedrohungen im zweiten Quartal </w:t>
      </w:r>
      <w:r w:rsidR="00D15AF8">
        <w:rPr>
          <w:rFonts w:ascii="Helvetica" w:hAnsi="Helvetica"/>
          <w:color w:val="000000" w:themeColor="text1"/>
          <w:sz w:val="20"/>
          <w:szCs w:val="20"/>
        </w:rPr>
        <w:t>sicher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. Darüber hinaus ist der Trojaner </w:t>
      </w:r>
      <w:proofErr w:type="spellStart"/>
      <w:r w:rsidRPr="00415878">
        <w:rPr>
          <w:rFonts w:ascii="Helvetica" w:hAnsi="Helvetica"/>
          <w:color w:val="000000" w:themeColor="text1"/>
          <w:sz w:val="20"/>
          <w:szCs w:val="20"/>
        </w:rPr>
        <w:t>Glupteba</w:t>
      </w:r>
      <w:proofErr w:type="spellEnd"/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Anfang 2023 wieder aufgetaucht, nachdem </w:t>
      </w:r>
      <w:r w:rsidR="00D15AF8">
        <w:rPr>
          <w:rFonts w:ascii="Helvetica" w:hAnsi="Helvetica"/>
          <w:color w:val="000000" w:themeColor="text1"/>
          <w:sz w:val="20"/>
          <w:szCs w:val="20"/>
        </w:rPr>
        <w:t>er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2021 </w:t>
      </w:r>
      <w:r w:rsidR="00D15AF8">
        <w:rPr>
          <w:rFonts w:ascii="Helvetica" w:hAnsi="Helvetica"/>
          <w:color w:val="000000" w:themeColor="text1"/>
          <w:sz w:val="20"/>
          <w:szCs w:val="20"/>
        </w:rPr>
        <w:t xml:space="preserve">weitgehend von der Bildfläche verschwand. </w:t>
      </w:r>
    </w:p>
    <w:p w14:paraId="6720C3A8" w14:textId="77777777" w:rsidR="00E01BB9" w:rsidRDefault="00E01BB9" w:rsidP="00DC6DD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28F9DBAC" w14:textId="1DD3DDB0" w:rsidR="00517C73" w:rsidRPr="00415878" w:rsidRDefault="00517C73" w:rsidP="00517C73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Bedrohungsakteure </w:t>
      </w:r>
      <w:r w:rsidR="00FC0414">
        <w:rPr>
          <w:rFonts w:ascii="Helvetica" w:hAnsi="Helvetica"/>
          <w:b/>
          <w:bCs/>
          <w:color w:val="000000" w:themeColor="text1"/>
          <w:sz w:val="20"/>
          <w:szCs w:val="20"/>
        </w:rPr>
        <w:t>setzen auf LOLBAS</w:t>
      </w: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>, um Malware auszuliefern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–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Bei der Analyse der Angriffsvektoren und der Art und Weise, wie sich Bedrohungsakteure Zugang zu Endgeräten verschaffen, </w:t>
      </w:r>
      <w:r w:rsidR="00CB0DCD">
        <w:rPr>
          <w:rFonts w:ascii="Helvetica" w:hAnsi="Helvetica"/>
          <w:color w:val="000000" w:themeColor="text1"/>
          <w:sz w:val="20"/>
          <w:szCs w:val="20"/>
        </w:rPr>
        <w:t xml:space="preserve">zeigte sich ein Anstieg von </w:t>
      </w:r>
      <w:r w:rsidR="00FC0414">
        <w:rPr>
          <w:rFonts w:ascii="Helvetica" w:hAnsi="Helvetica"/>
          <w:color w:val="000000" w:themeColor="text1"/>
          <w:sz w:val="20"/>
          <w:szCs w:val="20"/>
        </w:rPr>
        <w:t>LOLBAS-</w:t>
      </w:r>
      <w:r w:rsidRPr="00415878">
        <w:rPr>
          <w:rFonts w:ascii="Helvetica" w:hAnsi="Helvetica"/>
          <w:color w:val="000000" w:themeColor="text1"/>
          <w:sz w:val="20"/>
          <w:szCs w:val="20"/>
        </w:rPr>
        <w:t>Angriffe</w:t>
      </w:r>
      <w:r w:rsidR="00CB0DCD">
        <w:rPr>
          <w:rFonts w:ascii="Helvetica" w:hAnsi="Helvetica"/>
          <w:color w:val="000000" w:themeColor="text1"/>
          <w:sz w:val="20"/>
          <w:szCs w:val="20"/>
        </w:rPr>
        <w:t>n</w:t>
      </w:r>
      <w:r w:rsidR="00FC0414">
        <w:rPr>
          <w:rFonts w:ascii="Helvetica" w:hAnsi="Helvetica"/>
          <w:color w:val="000000" w:themeColor="text1"/>
          <w:sz w:val="20"/>
          <w:szCs w:val="20"/>
        </w:rPr>
        <w:t xml:space="preserve"> (</w:t>
      </w:r>
      <w:r w:rsidR="00FC0414" w:rsidRPr="00FC0414">
        <w:rPr>
          <w:rFonts w:ascii="Helvetica" w:hAnsi="Helvetica"/>
          <w:color w:val="000000" w:themeColor="text1"/>
          <w:sz w:val="20"/>
          <w:szCs w:val="20"/>
        </w:rPr>
        <w:t>Living Off The Land Binaries And Scripts)</w:t>
      </w:r>
      <w:r w:rsidR="00E57BC6">
        <w:rPr>
          <w:rFonts w:ascii="Helvetica" w:hAnsi="Helvetica"/>
          <w:color w:val="000000" w:themeColor="text1"/>
          <w:sz w:val="20"/>
          <w:szCs w:val="20"/>
        </w:rPr>
        <w:t xml:space="preserve">. Die Fälle, in denen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Windows-Betriebssystem-Tools wie WMI und </w:t>
      </w:r>
      <w:proofErr w:type="spellStart"/>
      <w:r w:rsidRPr="00415878">
        <w:rPr>
          <w:rFonts w:ascii="Helvetica" w:hAnsi="Helvetica"/>
          <w:color w:val="000000" w:themeColor="text1"/>
          <w:sz w:val="20"/>
          <w:szCs w:val="20"/>
        </w:rPr>
        <w:t>PSExec</w:t>
      </w:r>
      <w:proofErr w:type="spellEnd"/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missbrauch</w:t>
      </w:r>
      <w:r w:rsidR="00E57BC6">
        <w:rPr>
          <w:rFonts w:ascii="Helvetica" w:hAnsi="Helvetica"/>
          <w:color w:val="000000" w:themeColor="text1"/>
          <w:sz w:val="20"/>
          <w:szCs w:val="20"/>
        </w:rPr>
        <w:t>t w</w:t>
      </w:r>
      <w:r w:rsidR="005F4B9F">
        <w:rPr>
          <w:rFonts w:ascii="Helvetica" w:hAnsi="Helvetica"/>
          <w:color w:val="000000" w:themeColor="text1"/>
          <w:sz w:val="20"/>
          <w:szCs w:val="20"/>
        </w:rPr>
        <w:t>u</w:t>
      </w:r>
      <w:r w:rsidR="00E57BC6">
        <w:rPr>
          <w:rFonts w:ascii="Helvetica" w:hAnsi="Helvetica"/>
          <w:color w:val="000000" w:themeColor="text1"/>
          <w:sz w:val="20"/>
          <w:szCs w:val="20"/>
        </w:rPr>
        <w:t>rden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4D1499">
        <w:rPr>
          <w:rFonts w:ascii="Helvetica" w:hAnsi="Helvetica"/>
          <w:color w:val="000000" w:themeColor="text1"/>
          <w:sz w:val="20"/>
          <w:szCs w:val="20"/>
        </w:rPr>
        <w:t>verzeichneten eine Zunahme von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29 Prozent. Dies macht 17 Prozent des Gesamtvolumens aus, während Malware, die </w:t>
      </w:r>
      <w:r w:rsidR="00524FD0">
        <w:rPr>
          <w:rFonts w:ascii="Helvetica" w:hAnsi="Helvetica"/>
          <w:color w:val="000000" w:themeColor="text1"/>
          <w:sz w:val="20"/>
          <w:szCs w:val="20"/>
        </w:rPr>
        <w:t xml:space="preserve">auf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Skripte wie PowerShell </w:t>
      </w:r>
      <w:r w:rsidR="00524FD0">
        <w:rPr>
          <w:rFonts w:ascii="Helvetica" w:hAnsi="Helvetica"/>
          <w:color w:val="000000" w:themeColor="text1"/>
          <w:sz w:val="20"/>
          <w:szCs w:val="20"/>
        </w:rPr>
        <w:t>setzt</w:t>
      </w:r>
      <w:r w:rsidRPr="00415878">
        <w:rPr>
          <w:rFonts w:ascii="Helvetica" w:hAnsi="Helvetica"/>
          <w:color w:val="000000" w:themeColor="text1"/>
          <w:sz w:val="20"/>
          <w:szCs w:val="20"/>
        </w:rPr>
        <w:t>, um 41 Prozent abnahm. Skripte sind nach wie vor der häufigste Verbreitungsweg für Malware und s</w:t>
      </w:r>
      <w:r w:rsidR="00794C82">
        <w:rPr>
          <w:rFonts w:ascii="Helvetica" w:hAnsi="Helvetica"/>
          <w:color w:val="000000" w:themeColor="text1"/>
          <w:sz w:val="20"/>
          <w:szCs w:val="20"/>
        </w:rPr>
        <w:t>tehen hinter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74 Prozent der Entdeckungen. Browserbasierte Exploits gingen um 33 Prozent zurück und repräsentieren </w:t>
      </w:r>
      <w:r w:rsidR="00794C82">
        <w:rPr>
          <w:rFonts w:ascii="Helvetica" w:hAnsi="Helvetica"/>
          <w:color w:val="000000" w:themeColor="text1"/>
          <w:sz w:val="20"/>
          <w:szCs w:val="20"/>
        </w:rPr>
        <w:t>im zweiten Quartal dieses Jahres 3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Prozent des Gesamtvolumens.</w:t>
      </w:r>
    </w:p>
    <w:p w14:paraId="445F2A11" w14:textId="77777777" w:rsidR="0094120A" w:rsidRDefault="0094120A" w:rsidP="00DC6DD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1F3008E" w14:textId="4E5E7F72" w:rsidR="006C7C07" w:rsidRPr="00415878" w:rsidRDefault="006C7C07" w:rsidP="006C7C07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>Cyberkriminelle haben es weiterhin auf ältere Software-Schwachstellen abgesehen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–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Die Forscher vo</w:t>
      </w:r>
      <w:r w:rsidR="00557FD0">
        <w:rPr>
          <w:rFonts w:ascii="Helvetica" w:hAnsi="Helvetica"/>
          <w:color w:val="000000" w:themeColor="text1"/>
          <w:sz w:val="20"/>
          <w:szCs w:val="20"/>
        </w:rPr>
        <w:t>m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415878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Lab </w:t>
      </w:r>
      <w:r w:rsidR="00557FD0">
        <w:rPr>
          <w:rFonts w:ascii="Helvetica" w:hAnsi="Helvetica"/>
          <w:color w:val="000000" w:themeColor="text1"/>
          <w:sz w:val="20"/>
          <w:szCs w:val="20"/>
        </w:rPr>
        <w:t>verorten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in den Top 10 der Netzwerkangriffe im zweiten Quartal drei neue Signaturen, die auf älteren Schwachstellen basieren. Eine davon </w:t>
      </w:r>
      <w:r w:rsidR="00557FD0">
        <w:rPr>
          <w:rFonts w:ascii="Helvetica" w:hAnsi="Helvetica"/>
          <w:color w:val="000000" w:themeColor="text1"/>
          <w:sz w:val="20"/>
          <w:szCs w:val="20"/>
        </w:rPr>
        <w:t xml:space="preserve">geht auf das </w:t>
      </w:r>
      <w:r w:rsidRPr="00415878">
        <w:rPr>
          <w:rFonts w:ascii="Helvetica" w:hAnsi="Helvetica"/>
          <w:color w:val="000000" w:themeColor="text1"/>
          <w:sz w:val="20"/>
          <w:szCs w:val="20"/>
        </w:rPr>
        <w:t>Jahr 2016</w:t>
      </w:r>
      <w:r w:rsidR="00557FD0">
        <w:rPr>
          <w:rFonts w:ascii="Helvetica" w:hAnsi="Helvetica"/>
          <w:color w:val="000000" w:themeColor="text1"/>
          <w:sz w:val="20"/>
          <w:szCs w:val="20"/>
        </w:rPr>
        <w:t xml:space="preserve"> zurück und </w:t>
      </w:r>
      <w:r w:rsidR="00160896">
        <w:rPr>
          <w:rFonts w:ascii="Helvetica" w:hAnsi="Helvetica"/>
          <w:color w:val="000000" w:themeColor="text1"/>
          <w:sz w:val="20"/>
          <w:szCs w:val="20"/>
        </w:rPr>
        <w:t xml:space="preserve">ist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mit </w:t>
      </w:r>
      <w:r w:rsidR="00557FD0">
        <w:rPr>
          <w:rFonts w:ascii="Helvetica" w:hAnsi="Helvetica"/>
          <w:color w:val="000000" w:themeColor="text1"/>
          <w:sz w:val="20"/>
          <w:szCs w:val="20"/>
        </w:rPr>
        <w:t>de</w:t>
      </w:r>
      <w:r w:rsidR="00160896">
        <w:rPr>
          <w:rFonts w:ascii="Helvetica" w:hAnsi="Helvetica"/>
          <w:color w:val="000000" w:themeColor="text1"/>
          <w:sz w:val="20"/>
          <w:szCs w:val="20"/>
        </w:rPr>
        <w:t>r</w:t>
      </w:r>
      <w:r w:rsidR="00557FD0">
        <w:rPr>
          <w:rFonts w:ascii="Helvetica" w:hAnsi="Helvetica"/>
          <w:color w:val="000000" w:themeColor="text1"/>
          <w:sz w:val="20"/>
          <w:szCs w:val="20"/>
        </w:rPr>
        <w:t xml:space="preserve"> Sicherheitslücke eines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Open-Source-Lernmanagementsystem</w:t>
      </w:r>
      <w:r w:rsidR="00557FD0">
        <w:rPr>
          <w:rFonts w:ascii="Helvetica" w:hAnsi="Helvetica"/>
          <w:color w:val="000000" w:themeColor="text1"/>
          <w:sz w:val="20"/>
          <w:szCs w:val="20"/>
        </w:rPr>
        <w:t>s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60896">
        <w:rPr>
          <w:rFonts w:ascii="Helvetica" w:hAnsi="Helvetica"/>
          <w:color w:val="000000" w:themeColor="text1"/>
          <w:sz w:val="20"/>
          <w:szCs w:val="20"/>
        </w:rPr>
        <w:t>verknüpft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, das 2018 stillgelegt wurde. </w:t>
      </w:r>
    </w:p>
    <w:p w14:paraId="2D95391C" w14:textId="77777777" w:rsidR="00571167" w:rsidRDefault="00571167" w:rsidP="003D549A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6DD5C1D7" w14:textId="4B775BD7" w:rsidR="006C7C07" w:rsidRDefault="006C7C07" w:rsidP="006C7C07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>Kompromittierte Domains bei WordPress-Blogs und Link-Verkürzungsdienst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–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Bei der </w:t>
      </w:r>
      <w:r w:rsidR="00731230">
        <w:rPr>
          <w:rFonts w:ascii="Helvetica" w:hAnsi="Helvetica"/>
          <w:color w:val="000000" w:themeColor="text1"/>
          <w:sz w:val="20"/>
          <w:szCs w:val="20"/>
        </w:rPr>
        <w:t>Suche nach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bösartige</w:t>
      </w:r>
      <w:r w:rsidR="00731230">
        <w:rPr>
          <w:rFonts w:ascii="Helvetica" w:hAnsi="Helvetica"/>
          <w:color w:val="000000" w:themeColor="text1"/>
          <w:sz w:val="20"/>
          <w:szCs w:val="20"/>
        </w:rPr>
        <w:t>n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Domänen </w:t>
      </w:r>
      <w:r w:rsidR="000043A8">
        <w:rPr>
          <w:rFonts w:ascii="Helvetica" w:hAnsi="Helvetica"/>
          <w:color w:val="000000" w:themeColor="text1"/>
          <w:sz w:val="20"/>
          <w:szCs w:val="20"/>
        </w:rPr>
        <w:t>wurde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das Team </w:t>
      </w:r>
      <w:r w:rsidR="000043A8">
        <w:rPr>
          <w:rFonts w:ascii="Helvetica" w:hAnsi="Helvetica"/>
          <w:color w:val="000000" w:themeColor="text1"/>
          <w:sz w:val="20"/>
          <w:szCs w:val="20"/>
        </w:rPr>
        <w:t xml:space="preserve">unter anderem </w:t>
      </w:r>
      <w:r w:rsidR="00731230">
        <w:rPr>
          <w:rFonts w:ascii="Helvetica" w:hAnsi="Helvetica"/>
          <w:color w:val="000000" w:themeColor="text1"/>
          <w:sz w:val="20"/>
          <w:szCs w:val="20"/>
        </w:rPr>
        <w:t xml:space="preserve">bei </w:t>
      </w:r>
      <w:r w:rsidR="000043A8">
        <w:rPr>
          <w:rFonts w:ascii="Helvetica" w:hAnsi="Helvetica"/>
          <w:color w:val="000000" w:themeColor="text1"/>
          <w:sz w:val="20"/>
          <w:szCs w:val="20"/>
        </w:rPr>
        <w:t>„Self-</w:t>
      </w:r>
      <w:proofErr w:type="spellStart"/>
      <w:r w:rsidR="000043A8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="000043A8">
        <w:rPr>
          <w:rFonts w:ascii="Helvetica" w:hAnsi="Helvetica"/>
          <w:color w:val="000000" w:themeColor="text1"/>
          <w:sz w:val="20"/>
          <w:szCs w:val="20"/>
        </w:rPr>
        <w:t xml:space="preserve"> Websites“ </w:t>
      </w:r>
      <w:r w:rsidRPr="00415878">
        <w:rPr>
          <w:rFonts w:ascii="Helvetica" w:hAnsi="Helvetica"/>
          <w:color w:val="000000" w:themeColor="text1"/>
          <w:sz w:val="20"/>
          <w:szCs w:val="20"/>
        </w:rPr>
        <w:t>(z. B. WordPress-Blogs) und eine</w:t>
      </w:r>
      <w:r w:rsidR="00672B49">
        <w:rPr>
          <w:rFonts w:ascii="Helvetica" w:hAnsi="Helvetica"/>
          <w:color w:val="000000" w:themeColor="text1"/>
          <w:sz w:val="20"/>
          <w:szCs w:val="20"/>
        </w:rPr>
        <w:t>m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31230">
        <w:rPr>
          <w:rFonts w:ascii="Helvetica" w:hAnsi="Helvetica"/>
          <w:color w:val="000000" w:themeColor="text1"/>
          <w:sz w:val="20"/>
          <w:szCs w:val="20"/>
        </w:rPr>
        <w:t>URL-</w:t>
      </w:r>
      <w:proofErr w:type="spellStart"/>
      <w:r w:rsidR="00731230">
        <w:rPr>
          <w:rFonts w:ascii="Helvetica" w:hAnsi="Helvetica"/>
          <w:color w:val="000000" w:themeColor="text1"/>
          <w:sz w:val="20"/>
          <w:szCs w:val="20"/>
        </w:rPr>
        <w:t>Short</w:t>
      </w:r>
      <w:r w:rsidR="006A4AA5">
        <w:rPr>
          <w:rFonts w:ascii="Helvetica" w:hAnsi="Helvetica"/>
          <w:color w:val="000000" w:themeColor="text1"/>
          <w:sz w:val="20"/>
          <w:szCs w:val="20"/>
        </w:rPr>
        <w:t>ener</w:t>
      </w:r>
      <w:proofErr w:type="spellEnd"/>
      <w:r w:rsidR="006A4AA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72B49">
        <w:rPr>
          <w:rFonts w:ascii="Helvetica" w:hAnsi="Helvetica"/>
          <w:color w:val="000000" w:themeColor="text1"/>
          <w:sz w:val="20"/>
          <w:szCs w:val="20"/>
        </w:rPr>
        <w:t xml:space="preserve">fündig. Diese wurden </w:t>
      </w:r>
      <w:r w:rsidR="00731230">
        <w:rPr>
          <w:rFonts w:ascii="Helvetica" w:hAnsi="Helvetica"/>
          <w:color w:val="000000" w:themeColor="text1"/>
          <w:sz w:val="20"/>
          <w:szCs w:val="20"/>
        </w:rPr>
        <w:lastRenderedPageBreak/>
        <w:t>kompromittiert und</w:t>
      </w:r>
      <w:r w:rsidR="00672B49">
        <w:rPr>
          <w:rFonts w:ascii="Helvetica" w:hAnsi="Helvetica"/>
          <w:color w:val="000000" w:themeColor="text1"/>
          <w:sz w:val="20"/>
          <w:szCs w:val="20"/>
        </w:rPr>
        <w:t xml:space="preserve"> als Host für </w:t>
      </w:r>
      <w:r w:rsidRPr="00415878">
        <w:rPr>
          <w:rFonts w:ascii="Helvetica" w:hAnsi="Helvetica"/>
          <w:color w:val="000000" w:themeColor="text1"/>
          <w:sz w:val="20"/>
          <w:szCs w:val="20"/>
        </w:rPr>
        <w:t>Malware oder Malware-Befehls- und Kontroll</w:t>
      </w:r>
      <w:r w:rsidR="000F4733">
        <w:rPr>
          <w:rFonts w:ascii="Helvetica" w:hAnsi="Helvetica"/>
          <w:color w:val="000000" w:themeColor="text1"/>
          <w:sz w:val="20"/>
          <w:szCs w:val="20"/>
        </w:rPr>
        <w:t>-</w:t>
      </w:r>
      <w:r w:rsidR="00E83ED5">
        <w:rPr>
          <w:rFonts w:ascii="Helvetica" w:hAnsi="Helvetica"/>
          <w:color w:val="000000" w:themeColor="text1"/>
          <w:sz w:val="20"/>
          <w:szCs w:val="20"/>
        </w:rPr>
        <w:t>Systeme</w:t>
      </w:r>
      <w:r w:rsidR="009B0021">
        <w:rPr>
          <w:rFonts w:ascii="Helvetica" w:hAnsi="Helvetica"/>
          <w:color w:val="000000" w:themeColor="text1"/>
          <w:sz w:val="20"/>
          <w:szCs w:val="20"/>
        </w:rPr>
        <w:t xml:space="preserve"> missbraucht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. Darüber hinaus </w:t>
      </w:r>
      <w:r w:rsidR="00212A44">
        <w:rPr>
          <w:rFonts w:ascii="Helvetica" w:hAnsi="Helvetica"/>
          <w:color w:val="000000" w:themeColor="text1"/>
          <w:sz w:val="20"/>
          <w:szCs w:val="20"/>
        </w:rPr>
        <w:t xml:space="preserve">kam das </w:t>
      </w:r>
      <w:r w:rsidR="000F4733">
        <w:rPr>
          <w:rFonts w:ascii="Helvetica" w:hAnsi="Helvetica"/>
          <w:color w:val="000000" w:themeColor="text1"/>
          <w:sz w:val="20"/>
          <w:szCs w:val="20"/>
        </w:rPr>
        <w:t xml:space="preserve">WatchGuard </w:t>
      </w:r>
      <w:proofErr w:type="spellStart"/>
      <w:r w:rsidR="00212A44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="00212A44">
        <w:rPr>
          <w:rFonts w:ascii="Helvetica" w:hAnsi="Helvetica"/>
          <w:color w:val="000000" w:themeColor="text1"/>
          <w:sz w:val="20"/>
          <w:szCs w:val="20"/>
        </w:rPr>
        <w:t xml:space="preserve"> Lab einer von der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415878">
        <w:rPr>
          <w:rFonts w:ascii="Helvetica" w:hAnsi="Helvetica"/>
          <w:color w:val="000000" w:themeColor="text1"/>
          <w:sz w:val="20"/>
          <w:szCs w:val="20"/>
        </w:rPr>
        <w:t>Qakbot</w:t>
      </w:r>
      <w:proofErr w:type="spellEnd"/>
      <w:r w:rsidR="000F4733">
        <w:rPr>
          <w:rFonts w:ascii="Helvetica" w:hAnsi="Helvetica"/>
          <w:color w:val="000000" w:themeColor="text1"/>
          <w:sz w:val="20"/>
          <w:szCs w:val="20"/>
        </w:rPr>
        <w:t>-Bande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12A44">
        <w:rPr>
          <w:rFonts w:ascii="Helvetica" w:hAnsi="Helvetica"/>
          <w:color w:val="000000" w:themeColor="text1"/>
          <w:sz w:val="20"/>
          <w:szCs w:val="20"/>
        </w:rPr>
        <w:t>infiltrierten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Website </w:t>
      </w:r>
      <w:r w:rsidR="000F4733">
        <w:rPr>
          <w:rFonts w:ascii="Helvetica" w:hAnsi="Helvetica"/>
          <w:color w:val="000000" w:themeColor="text1"/>
          <w:sz w:val="20"/>
          <w:szCs w:val="20"/>
        </w:rPr>
        <w:t xml:space="preserve">von einem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Bildungswettbewerb im asiatisch-pazifischen Raum </w:t>
      </w:r>
      <w:r w:rsidR="000F4733">
        <w:rPr>
          <w:rFonts w:ascii="Helvetica" w:hAnsi="Helvetica"/>
          <w:color w:val="000000" w:themeColor="text1"/>
          <w:sz w:val="20"/>
          <w:szCs w:val="20"/>
        </w:rPr>
        <w:t>auf die Spur, hinter der sich die Command-and-Control-Infrastruktur des Botnetzes verbarg.</w:t>
      </w:r>
    </w:p>
    <w:p w14:paraId="7267B520" w14:textId="77777777" w:rsidR="008B2225" w:rsidRPr="00B14159" w:rsidRDefault="008B2225" w:rsidP="006C7C07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2D9F53B" w14:textId="3DF800F9" w:rsidR="008B2225" w:rsidRPr="00B14159" w:rsidRDefault="00D21CFE" w:rsidP="008B2225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Alle Erkenntnisse</w:t>
      </w:r>
      <w:r w:rsidR="008B2225" w:rsidRPr="00B14159">
        <w:rPr>
          <w:rFonts w:ascii="Helvetica" w:hAnsi="Helvetica"/>
          <w:color w:val="000000" w:themeColor="text1"/>
          <w:sz w:val="20"/>
          <w:szCs w:val="20"/>
        </w:rPr>
        <w:t xml:space="preserve"> basieren – </w:t>
      </w:r>
      <w:r w:rsidR="0039273A">
        <w:rPr>
          <w:rFonts w:ascii="Helvetica" w:hAnsi="Helvetica"/>
          <w:color w:val="000000" w:themeColor="text1"/>
          <w:sz w:val="20"/>
          <w:szCs w:val="20"/>
        </w:rPr>
        <w:t>entlang des</w:t>
      </w:r>
      <w:r w:rsidR="008B2225" w:rsidRPr="00B14159">
        <w:rPr>
          <w:rFonts w:ascii="Helvetica" w:hAnsi="Helvetica"/>
          <w:color w:val="000000" w:themeColor="text1"/>
          <w:sz w:val="20"/>
          <w:szCs w:val="20"/>
        </w:rPr>
        <w:t xml:space="preserve"> Konzept</w:t>
      </w:r>
      <w:r w:rsidR="0039273A">
        <w:rPr>
          <w:rFonts w:ascii="Helvetica" w:hAnsi="Helvetica"/>
          <w:color w:val="000000" w:themeColor="text1"/>
          <w:sz w:val="20"/>
          <w:szCs w:val="20"/>
        </w:rPr>
        <w:t>s</w:t>
      </w:r>
      <w:r w:rsidR="008B2225" w:rsidRPr="00B14159">
        <w:rPr>
          <w:rFonts w:ascii="Helvetica" w:hAnsi="Helvetica"/>
          <w:color w:val="000000" w:themeColor="text1"/>
          <w:sz w:val="20"/>
          <w:szCs w:val="20"/>
        </w:rPr>
        <w:t xml:space="preserve"> der „</w:t>
      </w:r>
      <w:r w:rsidR="0039273A">
        <w:rPr>
          <w:rFonts w:ascii="Helvetica" w:hAnsi="Helvetica"/>
          <w:color w:val="000000" w:themeColor="text1"/>
          <w:sz w:val="20"/>
          <w:szCs w:val="20"/>
        </w:rPr>
        <w:t xml:space="preserve">WatchGuard </w:t>
      </w:r>
      <w:r w:rsidR="008B2225" w:rsidRPr="00B14159">
        <w:rPr>
          <w:rFonts w:ascii="Helvetica" w:hAnsi="Helvetica"/>
          <w:color w:val="000000" w:themeColor="text1"/>
          <w:sz w:val="20"/>
          <w:szCs w:val="20"/>
        </w:rPr>
        <w:t xml:space="preserve">Unified Security </w:t>
      </w:r>
      <w:proofErr w:type="spellStart"/>
      <w:r w:rsidR="008B2225" w:rsidRPr="00B14159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="008B2225" w:rsidRPr="00B14159">
        <w:rPr>
          <w:rFonts w:ascii="Helvetica" w:hAnsi="Helvetica"/>
          <w:color w:val="000000" w:themeColor="text1"/>
          <w:sz w:val="20"/>
          <w:szCs w:val="20"/>
        </w:rPr>
        <w:t xml:space="preserve">“ </w:t>
      </w:r>
      <w:r>
        <w:rPr>
          <w:rFonts w:ascii="Helvetica" w:hAnsi="Helvetica"/>
          <w:color w:val="000000" w:themeColor="text1"/>
          <w:sz w:val="20"/>
          <w:szCs w:val="20"/>
        </w:rPr>
        <w:t xml:space="preserve">und entsprechend </w:t>
      </w:r>
      <w:r w:rsidR="00752E3F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>
        <w:rPr>
          <w:rFonts w:ascii="Helvetica" w:hAnsi="Helvetica"/>
          <w:color w:val="000000" w:themeColor="text1"/>
          <w:sz w:val="20"/>
          <w:szCs w:val="20"/>
        </w:rPr>
        <w:t>vorherige</w:t>
      </w:r>
      <w:r w:rsidR="00752E3F">
        <w:rPr>
          <w:rFonts w:ascii="Helvetica" w:hAnsi="Helvetica"/>
          <w:color w:val="000000" w:themeColor="text1"/>
          <w:sz w:val="20"/>
          <w:szCs w:val="20"/>
        </w:rPr>
        <w:t>n vierteljährlichen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Auswertungen</w:t>
      </w:r>
      <w:r w:rsidR="00752E3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B2225" w:rsidRPr="00B14159">
        <w:rPr>
          <w:rFonts w:ascii="Helvetica" w:hAnsi="Helvetica"/>
          <w:color w:val="000000" w:themeColor="text1"/>
          <w:sz w:val="20"/>
          <w:szCs w:val="20"/>
        </w:rPr>
        <w:t xml:space="preserve">– auf den anonymisierten, aggregierten Daten aller aktiven WatchGuard-Lösungen für Netzwerk- und Endgeräteschutz, deren Besitzer der Weitergabe der Bedrohungsinformationen zur Unterstützung der Forschungsarbeit des </w:t>
      </w:r>
      <w:proofErr w:type="spellStart"/>
      <w:r w:rsidR="008B2225" w:rsidRPr="00B14159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="008B2225" w:rsidRPr="00B14159">
        <w:rPr>
          <w:rFonts w:ascii="Helvetica" w:hAnsi="Helvetica"/>
          <w:color w:val="000000" w:themeColor="text1"/>
          <w:sz w:val="20"/>
          <w:szCs w:val="20"/>
        </w:rPr>
        <w:t xml:space="preserve"> Labs zugestimmt haben.</w:t>
      </w:r>
    </w:p>
    <w:p w14:paraId="3C7A3DDB" w14:textId="77777777" w:rsidR="006C7C07" w:rsidRPr="009B4FB0" w:rsidRDefault="006C7C07" w:rsidP="006C7C07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0D60E714" w14:textId="2F552D5F" w:rsidR="006C7C07" w:rsidRPr="009B4FB0" w:rsidRDefault="00F97D8A" w:rsidP="006C7C07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Im Rahmen des</w:t>
      </w:r>
      <w:r w:rsidR="006C7C07" w:rsidRPr="009B4FB0">
        <w:rPr>
          <w:rFonts w:ascii="Helvetica" w:hAnsi="Helvetica"/>
          <w:color w:val="000000" w:themeColor="text1"/>
          <w:sz w:val="20"/>
          <w:szCs w:val="20"/>
        </w:rPr>
        <w:t xml:space="preserve"> aktuelle</w:t>
      </w:r>
      <w:r>
        <w:rPr>
          <w:rFonts w:ascii="Helvetica" w:hAnsi="Helvetica"/>
          <w:color w:val="000000" w:themeColor="text1"/>
          <w:sz w:val="20"/>
          <w:szCs w:val="20"/>
        </w:rPr>
        <w:t>n</w:t>
      </w:r>
      <w:r w:rsidR="006C7C07" w:rsidRPr="009B4FB0">
        <w:rPr>
          <w:rFonts w:ascii="Helvetica" w:hAnsi="Helvetica"/>
          <w:color w:val="000000" w:themeColor="text1"/>
          <w:sz w:val="20"/>
          <w:szCs w:val="20"/>
        </w:rPr>
        <w:t xml:space="preserve"> Internet Security Report</w:t>
      </w:r>
      <w:r>
        <w:rPr>
          <w:rFonts w:ascii="Helvetica" w:hAnsi="Helvetica"/>
          <w:color w:val="000000" w:themeColor="text1"/>
          <w:sz w:val="20"/>
          <w:szCs w:val="20"/>
        </w:rPr>
        <w:t>s</w:t>
      </w:r>
      <w:r w:rsidR="006C7C07" w:rsidRPr="009B4FB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40DF9">
        <w:rPr>
          <w:rFonts w:ascii="Helvetica" w:hAnsi="Helvetica"/>
          <w:color w:val="000000" w:themeColor="text1"/>
          <w:sz w:val="20"/>
          <w:szCs w:val="20"/>
        </w:rPr>
        <w:t>kommen wieder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die</w:t>
      </w:r>
      <w:r w:rsidR="006C7C07" w:rsidRPr="009B4FB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A784B">
        <w:rPr>
          <w:rFonts w:ascii="Helvetica" w:hAnsi="Helvetica"/>
          <w:color w:val="000000" w:themeColor="text1"/>
          <w:sz w:val="20"/>
          <w:szCs w:val="20"/>
        </w:rPr>
        <w:t xml:space="preserve">seit der vorherigen Ausgabe aktualisierten </w:t>
      </w:r>
      <w:r w:rsidR="006C7C07" w:rsidRPr="009B4FB0">
        <w:rPr>
          <w:rFonts w:ascii="Helvetica" w:hAnsi="Helvetica"/>
          <w:color w:val="000000" w:themeColor="text1"/>
          <w:sz w:val="20"/>
          <w:szCs w:val="20"/>
        </w:rPr>
        <w:t xml:space="preserve">Methoden des </w:t>
      </w:r>
      <w:proofErr w:type="spellStart"/>
      <w:r w:rsidR="006C7C07" w:rsidRPr="009B4FB0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="006C7C07" w:rsidRPr="009B4FB0">
        <w:rPr>
          <w:rFonts w:ascii="Helvetica" w:hAnsi="Helvetica"/>
          <w:color w:val="000000" w:themeColor="text1"/>
          <w:sz w:val="20"/>
          <w:szCs w:val="20"/>
        </w:rPr>
        <w:t xml:space="preserve">-Lab-Teams zur Normalisierung, Analyse und Präsentation der Berichtsergebnisse </w:t>
      </w:r>
      <w:r w:rsidR="00F40DF9">
        <w:rPr>
          <w:rFonts w:ascii="Helvetica" w:hAnsi="Helvetica"/>
          <w:color w:val="000000" w:themeColor="text1"/>
          <w:sz w:val="20"/>
          <w:szCs w:val="20"/>
        </w:rPr>
        <w:t xml:space="preserve">zur </w:t>
      </w:r>
      <w:r w:rsidR="00AA784B">
        <w:rPr>
          <w:rFonts w:ascii="Helvetica" w:hAnsi="Helvetica"/>
          <w:color w:val="000000" w:themeColor="text1"/>
          <w:sz w:val="20"/>
          <w:szCs w:val="20"/>
        </w:rPr>
        <w:t>Anwendung</w:t>
      </w:r>
      <w:r w:rsidR="006C7C07" w:rsidRPr="009B4FB0">
        <w:rPr>
          <w:rFonts w:ascii="Helvetica" w:hAnsi="Helvetica"/>
          <w:color w:val="000000" w:themeColor="text1"/>
          <w:sz w:val="20"/>
          <w:szCs w:val="20"/>
        </w:rPr>
        <w:t xml:space="preserve">. Die </w:t>
      </w:r>
      <w:r w:rsidR="00F40DF9">
        <w:rPr>
          <w:rFonts w:ascii="Helvetica" w:hAnsi="Helvetica"/>
          <w:color w:val="000000" w:themeColor="text1"/>
          <w:sz w:val="20"/>
          <w:szCs w:val="20"/>
        </w:rPr>
        <w:t>Ergebnisse im Bereich Netzwerksicherheit</w:t>
      </w:r>
      <w:r w:rsidR="006C7C07" w:rsidRPr="009B4FB0">
        <w:rPr>
          <w:rFonts w:ascii="Helvetica" w:hAnsi="Helvetica"/>
          <w:color w:val="000000" w:themeColor="text1"/>
          <w:sz w:val="20"/>
          <w:szCs w:val="20"/>
        </w:rPr>
        <w:t xml:space="preserve"> werden als Durchschnittswerte pro Gerät dargestellt</w:t>
      </w:r>
      <w:r w:rsidR="00F40DF9">
        <w:rPr>
          <w:rFonts w:ascii="Helvetica" w:hAnsi="Helvetica"/>
          <w:color w:val="000000" w:themeColor="text1"/>
          <w:sz w:val="20"/>
          <w:szCs w:val="20"/>
        </w:rPr>
        <w:t xml:space="preserve">. Darüber hinaus gibt es erweiterte Auswertungen rund um Netzwerkangriffe </w:t>
      </w:r>
      <w:r w:rsidR="003D0882">
        <w:rPr>
          <w:rFonts w:ascii="Helvetica" w:hAnsi="Helvetica"/>
          <w:color w:val="000000" w:themeColor="text1"/>
          <w:sz w:val="20"/>
          <w:szCs w:val="20"/>
        </w:rPr>
        <w:t xml:space="preserve">und </w:t>
      </w:r>
      <w:r w:rsidR="00F40DF9">
        <w:rPr>
          <w:rFonts w:ascii="Helvetica" w:hAnsi="Helvetica"/>
          <w:color w:val="000000" w:themeColor="text1"/>
          <w:sz w:val="20"/>
          <w:szCs w:val="20"/>
        </w:rPr>
        <w:t>Malware am Endpunkt.</w:t>
      </w:r>
    </w:p>
    <w:p w14:paraId="56495C56" w14:textId="77777777" w:rsidR="000D737C" w:rsidRDefault="000D737C" w:rsidP="003D549A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1DE2045D" w14:textId="2019F9A2" w:rsidR="000D737C" w:rsidRDefault="00571167" w:rsidP="006D0A79">
      <w:pPr>
        <w:spacing w:line="288" w:lineRule="auto"/>
        <w:ind w:right="1135"/>
        <w:rPr>
          <w:rFonts w:ascii="Helvetica" w:hAnsi="Helvetica"/>
          <w:sz w:val="20"/>
          <w:szCs w:val="20"/>
        </w:rPr>
      </w:pPr>
      <w:r w:rsidRPr="00B004E4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>
        <w:rPr>
          <w:rFonts w:ascii="Helvetica" w:hAnsi="Helvetica"/>
          <w:bCs/>
          <w:color w:val="000000" w:themeColor="text1"/>
          <w:sz w:val="20"/>
          <w:szCs w:val="20"/>
        </w:rPr>
        <w:t>ausführliche</w:t>
      </w:r>
      <w:r w:rsidRPr="00B004E4">
        <w:rPr>
          <w:rFonts w:ascii="Helvetica" w:hAnsi="Helvetica"/>
          <w:bCs/>
          <w:color w:val="000000" w:themeColor="text1"/>
          <w:sz w:val="20"/>
          <w:szCs w:val="20"/>
        </w:rPr>
        <w:t xml:space="preserve"> Internet Security Report in englischer Sprache steht online zum Download zur Verfügung: </w:t>
      </w:r>
      <w:hyperlink r:id="rId7" w:history="1">
        <w:r w:rsidR="006D0A79" w:rsidRPr="00362121">
          <w:rPr>
            <w:rStyle w:val="Hyperlink"/>
            <w:rFonts w:ascii="Helvetica" w:hAnsi="Helvetica"/>
            <w:sz w:val="20"/>
            <w:szCs w:val="20"/>
          </w:rPr>
          <w:t>https://www.watchguard.com/wgrd-resource-center/security-report-q2-2023</w:t>
        </w:r>
      </w:hyperlink>
    </w:p>
    <w:p w14:paraId="5E0F3376" w14:textId="77777777" w:rsidR="006D0A79" w:rsidRPr="006D0A79" w:rsidRDefault="006D0A79" w:rsidP="006D0A79">
      <w:pPr>
        <w:spacing w:line="288" w:lineRule="auto"/>
        <w:ind w:right="1135"/>
        <w:rPr>
          <w:rFonts w:ascii="Helvetica" w:eastAsia="MS Mincho" w:hAnsi="Helvetica"/>
          <w:sz w:val="20"/>
          <w:szCs w:val="20"/>
        </w:rPr>
      </w:pPr>
    </w:p>
    <w:p w14:paraId="2E8DD4F3" w14:textId="5DABAB93" w:rsidR="00DC6DD0" w:rsidRPr="00B46453" w:rsidRDefault="00DC6DD0" w:rsidP="00DC6DD0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B46453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DC6DD0" w:rsidRPr="00B46453" w14:paraId="568F69CA" w14:textId="77777777" w:rsidTr="00E30C3A">
        <w:trPr>
          <w:trHeight w:val="1985"/>
        </w:trPr>
        <w:tc>
          <w:tcPr>
            <w:tcW w:w="3686" w:type="dxa"/>
          </w:tcPr>
          <w:p w14:paraId="122F2D25" w14:textId="77777777" w:rsidR="00DC6DD0" w:rsidRPr="00B46453" w:rsidRDefault="00DC6DD0" w:rsidP="00E30C3A">
            <w:pPr>
              <w:pStyle w:val="Kopfzeile"/>
              <w:ind w:right="-141"/>
            </w:pPr>
          </w:p>
          <w:p w14:paraId="36E3A721" w14:textId="77777777" w:rsidR="00DC6DD0" w:rsidRPr="00B46453" w:rsidRDefault="00DC6DD0" w:rsidP="00E30C3A">
            <w:pPr>
              <w:pStyle w:val="Kopfzeile"/>
              <w:ind w:right="-141"/>
            </w:pPr>
            <w:r w:rsidRPr="00B46453">
              <w:rPr>
                <w:noProof/>
              </w:rPr>
              <w:drawing>
                <wp:inline distT="0" distB="0" distL="0" distR="0" wp14:anchorId="66206A00" wp14:editId="048F7F82">
                  <wp:extent cx="836579" cy="1045724"/>
                  <wp:effectExtent l="0" t="0" r="1905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6546" cy="1058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6DD0" w:rsidRPr="006D0A79" w14:paraId="0F83645B" w14:textId="77777777" w:rsidTr="00E30C3A">
        <w:trPr>
          <w:trHeight w:val="544"/>
        </w:trPr>
        <w:tc>
          <w:tcPr>
            <w:tcW w:w="3686" w:type="dxa"/>
          </w:tcPr>
          <w:p w14:paraId="56DA4B30" w14:textId="77777777" w:rsidR="00DC6DD0" w:rsidRPr="00C23E65" w:rsidRDefault="00DC6DD0" w:rsidP="00E30C3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, Chief Security Officer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3EADAA76" w14:textId="77777777" w:rsidR="00DC6DD0" w:rsidRPr="00C23E65" w:rsidRDefault="00DC6DD0" w:rsidP="00DC6DD0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27713B93" w14:textId="77777777" w:rsidR="00DC6DD0" w:rsidRPr="00C23E65" w:rsidRDefault="00DC6DD0" w:rsidP="00DC6DD0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E072D8D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46B4813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2B8D02E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7172EEE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703F79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03FC4BA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96AB6CA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3E2FD68" w14:textId="085E3948" w:rsidR="00DC6DD0" w:rsidRPr="00B46453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9" w:history="1">
        <w:r w:rsidRPr="00B46453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25D6B638" w14:textId="77777777" w:rsidR="008C62CF" w:rsidRPr="00B46453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B46453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C23E65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244A9485" w:rsidR="006F3C2D" w:rsidRPr="00C23E6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29C6D241" w:rsidR="006F3C2D" w:rsidRPr="00C23E65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09FCFD6E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24B4C989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B4645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12509E33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 w:rsidR="00A6370A"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 w:rsidR="00A6370A"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3DE9043E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0E21408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545B86AB" w14:textId="780C77F7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605B0248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4A8D6CAD" w14:textId="142592C3" w:rsidR="00AD00F8" w:rsidRPr="00595035" w:rsidRDefault="00000000" w:rsidP="00AD00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0" w:history="1">
              <w:r w:rsidR="00595035"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5FFB9C6B" w14:textId="77777777" w:rsidR="006F3C2D" w:rsidRPr="00B46453" w:rsidRDefault="006F3C2D" w:rsidP="00AD00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Pr="00B4645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1CB5CA7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2E0CA886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lastRenderedPageBreak/>
        <w:t>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310860F9" w:rsidR="00D37950" w:rsidRPr="00B46453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1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2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3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4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5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D7D38CC" w14:textId="77777777" w:rsidR="004554C9" w:rsidRPr="00B46453" w:rsidRDefault="004554C9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</w:p>
    <w:sectPr w:rsidR="004554C9" w:rsidRPr="00B46453" w:rsidSect="00B20604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0" w:bottom="134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34EAC" w14:textId="77777777" w:rsidR="00CB17FB" w:rsidRDefault="00CB17FB">
      <w:r>
        <w:separator/>
      </w:r>
    </w:p>
  </w:endnote>
  <w:endnote w:type="continuationSeparator" w:id="0">
    <w:p w14:paraId="1F2565B8" w14:textId="77777777" w:rsidR="00CB17FB" w:rsidRDefault="00CB1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A2F3A7" w14:textId="77777777" w:rsidR="00CB17FB" w:rsidRDefault="00CB17FB">
      <w:r>
        <w:separator/>
      </w:r>
    </w:p>
  </w:footnote>
  <w:footnote w:type="continuationSeparator" w:id="0">
    <w:p w14:paraId="700576C0" w14:textId="77777777" w:rsidR="00CB17FB" w:rsidRDefault="00CB17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7"/>
  </w:num>
  <w:num w:numId="2" w16cid:durableId="236479808">
    <w:abstractNumId w:val="2"/>
  </w:num>
  <w:num w:numId="3" w16cid:durableId="263462634">
    <w:abstractNumId w:val="6"/>
  </w:num>
  <w:num w:numId="4" w16cid:durableId="1557155916">
    <w:abstractNumId w:val="5"/>
  </w:num>
  <w:num w:numId="5" w16cid:durableId="1662852035">
    <w:abstractNumId w:val="3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1C8C"/>
    <w:rsid w:val="0000214D"/>
    <w:rsid w:val="00002935"/>
    <w:rsid w:val="00002DFB"/>
    <w:rsid w:val="000042AB"/>
    <w:rsid w:val="000043A8"/>
    <w:rsid w:val="0000549D"/>
    <w:rsid w:val="00006B55"/>
    <w:rsid w:val="00007264"/>
    <w:rsid w:val="000073DC"/>
    <w:rsid w:val="00010088"/>
    <w:rsid w:val="00010165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6C0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26F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2D8E"/>
    <w:rsid w:val="00053655"/>
    <w:rsid w:val="00053FB2"/>
    <w:rsid w:val="00055536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67E29"/>
    <w:rsid w:val="0007011C"/>
    <w:rsid w:val="00070D6D"/>
    <w:rsid w:val="00071279"/>
    <w:rsid w:val="000715E6"/>
    <w:rsid w:val="00071B35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6FFE"/>
    <w:rsid w:val="0008741B"/>
    <w:rsid w:val="0009051E"/>
    <w:rsid w:val="00090934"/>
    <w:rsid w:val="00090DB8"/>
    <w:rsid w:val="00093205"/>
    <w:rsid w:val="00093845"/>
    <w:rsid w:val="000939C7"/>
    <w:rsid w:val="00094360"/>
    <w:rsid w:val="000950F0"/>
    <w:rsid w:val="000956D1"/>
    <w:rsid w:val="00095728"/>
    <w:rsid w:val="00095DAC"/>
    <w:rsid w:val="000964E0"/>
    <w:rsid w:val="00096B31"/>
    <w:rsid w:val="00097066"/>
    <w:rsid w:val="000A0850"/>
    <w:rsid w:val="000A0B7D"/>
    <w:rsid w:val="000A12C8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86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79E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816"/>
    <w:rsid w:val="000C78FF"/>
    <w:rsid w:val="000D0131"/>
    <w:rsid w:val="000D0E6F"/>
    <w:rsid w:val="000D16B0"/>
    <w:rsid w:val="000D2801"/>
    <w:rsid w:val="000D3D44"/>
    <w:rsid w:val="000D4362"/>
    <w:rsid w:val="000D440B"/>
    <w:rsid w:val="000D478B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FCE"/>
    <w:rsid w:val="00100634"/>
    <w:rsid w:val="0010177E"/>
    <w:rsid w:val="00101D65"/>
    <w:rsid w:val="00102631"/>
    <w:rsid w:val="0010335C"/>
    <w:rsid w:val="00103607"/>
    <w:rsid w:val="001041E0"/>
    <w:rsid w:val="001049F5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D7A"/>
    <w:rsid w:val="00131E51"/>
    <w:rsid w:val="00132DEC"/>
    <w:rsid w:val="00133454"/>
    <w:rsid w:val="00133613"/>
    <w:rsid w:val="0013369E"/>
    <w:rsid w:val="00133987"/>
    <w:rsid w:val="00133A89"/>
    <w:rsid w:val="00133B1A"/>
    <w:rsid w:val="00134114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CAD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0B15"/>
    <w:rsid w:val="00151DE9"/>
    <w:rsid w:val="001523A1"/>
    <w:rsid w:val="001524D7"/>
    <w:rsid w:val="00152584"/>
    <w:rsid w:val="00152A61"/>
    <w:rsid w:val="001537CE"/>
    <w:rsid w:val="0015427B"/>
    <w:rsid w:val="0015464B"/>
    <w:rsid w:val="0015490F"/>
    <w:rsid w:val="001556EF"/>
    <w:rsid w:val="00155FD5"/>
    <w:rsid w:val="00156035"/>
    <w:rsid w:val="0015629E"/>
    <w:rsid w:val="0015678D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42FC"/>
    <w:rsid w:val="00164C64"/>
    <w:rsid w:val="001651AC"/>
    <w:rsid w:val="00165D0A"/>
    <w:rsid w:val="00165F52"/>
    <w:rsid w:val="00166981"/>
    <w:rsid w:val="0016747C"/>
    <w:rsid w:val="00170058"/>
    <w:rsid w:val="00170116"/>
    <w:rsid w:val="001705A7"/>
    <w:rsid w:val="00170EEF"/>
    <w:rsid w:val="00171F6C"/>
    <w:rsid w:val="001726CD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772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3446"/>
    <w:rsid w:val="001B395B"/>
    <w:rsid w:val="001B3E7A"/>
    <w:rsid w:val="001B5021"/>
    <w:rsid w:val="001B5435"/>
    <w:rsid w:val="001B5568"/>
    <w:rsid w:val="001B5D10"/>
    <w:rsid w:val="001B5F8C"/>
    <w:rsid w:val="001B617F"/>
    <w:rsid w:val="001B6A32"/>
    <w:rsid w:val="001C0405"/>
    <w:rsid w:val="001C0560"/>
    <w:rsid w:val="001C0831"/>
    <w:rsid w:val="001C23F4"/>
    <w:rsid w:val="001C3642"/>
    <w:rsid w:val="001C3D68"/>
    <w:rsid w:val="001C3EF0"/>
    <w:rsid w:val="001C4059"/>
    <w:rsid w:val="001C40FD"/>
    <w:rsid w:val="001C469A"/>
    <w:rsid w:val="001C489E"/>
    <w:rsid w:val="001C53BB"/>
    <w:rsid w:val="001C5CDE"/>
    <w:rsid w:val="001C64B0"/>
    <w:rsid w:val="001C6565"/>
    <w:rsid w:val="001C693F"/>
    <w:rsid w:val="001C6C2A"/>
    <w:rsid w:val="001D03C5"/>
    <w:rsid w:val="001D0B03"/>
    <w:rsid w:val="001D0CC2"/>
    <w:rsid w:val="001D18C8"/>
    <w:rsid w:val="001D1914"/>
    <w:rsid w:val="001D1F13"/>
    <w:rsid w:val="001D20E5"/>
    <w:rsid w:val="001D283E"/>
    <w:rsid w:val="001D2EAD"/>
    <w:rsid w:val="001D2F1B"/>
    <w:rsid w:val="001D31A4"/>
    <w:rsid w:val="001D36D5"/>
    <w:rsid w:val="001D42AF"/>
    <w:rsid w:val="001D456E"/>
    <w:rsid w:val="001D468D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BA9"/>
    <w:rsid w:val="001E3C59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3508"/>
    <w:rsid w:val="002038E5"/>
    <w:rsid w:val="00203E2E"/>
    <w:rsid w:val="002044F7"/>
    <w:rsid w:val="0020490A"/>
    <w:rsid w:val="00204D8F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6471"/>
    <w:rsid w:val="002264DC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030"/>
    <w:rsid w:val="0023731E"/>
    <w:rsid w:val="00237E94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5463"/>
    <w:rsid w:val="0026683D"/>
    <w:rsid w:val="00266869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E38"/>
    <w:rsid w:val="002945AC"/>
    <w:rsid w:val="00295AB4"/>
    <w:rsid w:val="0029709A"/>
    <w:rsid w:val="002971B5"/>
    <w:rsid w:val="00297290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238C"/>
    <w:rsid w:val="002B259C"/>
    <w:rsid w:val="002B261B"/>
    <w:rsid w:val="002B30FA"/>
    <w:rsid w:val="002B3623"/>
    <w:rsid w:val="002B5616"/>
    <w:rsid w:val="002B5B83"/>
    <w:rsid w:val="002B663F"/>
    <w:rsid w:val="002B6BF9"/>
    <w:rsid w:val="002B6DE4"/>
    <w:rsid w:val="002B70F8"/>
    <w:rsid w:val="002B7740"/>
    <w:rsid w:val="002B793D"/>
    <w:rsid w:val="002C0183"/>
    <w:rsid w:val="002C08C8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5D1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8B7"/>
    <w:rsid w:val="003129B0"/>
    <w:rsid w:val="00313458"/>
    <w:rsid w:val="003142DC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50F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3006C"/>
    <w:rsid w:val="003308F9"/>
    <w:rsid w:val="00330A34"/>
    <w:rsid w:val="00330D95"/>
    <w:rsid w:val="00330FCC"/>
    <w:rsid w:val="003312E4"/>
    <w:rsid w:val="0033139E"/>
    <w:rsid w:val="0033164B"/>
    <w:rsid w:val="00331964"/>
    <w:rsid w:val="003327AB"/>
    <w:rsid w:val="003328B7"/>
    <w:rsid w:val="00332C59"/>
    <w:rsid w:val="00333CC9"/>
    <w:rsid w:val="00334C73"/>
    <w:rsid w:val="00335837"/>
    <w:rsid w:val="00336343"/>
    <w:rsid w:val="00336870"/>
    <w:rsid w:val="00336896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BCD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C65"/>
    <w:rsid w:val="00370C80"/>
    <w:rsid w:val="00371C70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910"/>
    <w:rsid w:val="00377EA6"/>
    <w:rsid w:val="00380229"/>
    <w:rsid w:val="00381DF1"/>
    <w:rsid w:val="0038258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7A7"/>
    <w:rsid w:val="003D0882"/>
    <w:rsid w:val="003D08D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5BB"/>
    <w:rsid w:val="003D76EA"/>
    <w:rsid w:val="003D77A6"/>
    <w:rsid w:val="003D77BA"/>
    <w:rsid w:val="003E0BC1"/>
    <w:rsid w:val="003E0F1A"/>
    <w:rsid w:val="003E11C2"/>
    <w:rsid w:val="003E1352"/>
    <w:rsid w:val="003E17D2"/>
    <w:rsid w:val="003E19C1"/>
    <w:rsid w:val="003E2D99"/>
    <w:rsid w:val="003E37CE"/>
    <w:rsid w:val="003E3E6E"/>
    <w:rsid w:val="003E40F5"/>
    <w:rsid w:val="003E4DC1"/>
    <w:rsid w:val="003E4DE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3A0D"/>
    <w:rsid w:val="003F4056"/>
    <w:rsid w:val="003F4B4C"/>
    <w:rsid w:val="003F6F08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787"/>
    <w:rsid w:val="0040703B"/>
    <w:rsid w:val="004078D1"/>
    <w:rsid w:val="00410955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33C4"/>
    <w:rsid w:val="0042399D"/>
    <w:rsid w:val="00423A13"/>
    <w:rsid w:val="00424CD4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4968"/>
    <w:rsid w:val="004350F3"/>
    <w:rsid w:val="00435C2C"/>
    <w:rsid w:val="00436B47"/>
    <w:rsid w:val="00436C1B"/>
    <w:rsid w:val="004372DF"/>
    <w:rsid w:val="004375FD"/>
    <w:rsid w:val="004403E7"/>
    <w:rsid w:val="0044089D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39F3"/>
    <w:rsid w:val="00453EA2"/>
    <w:rsid w:val="00454145"/>
    <w:rsid w:val="004542B6"/>
    <w:rsid w:val="00454996"/>
    <w:rsid w:val="00454CA4"/>
    <w:rsid w:val="0045535C"/>
    <w:rsid w:val="004554C9"/>
    <w:rsid w:val="00455530"/>
    <w:rsid w:val="004558F7"/>
    <w:rsid w:val="00455D39"/>
    <w:rsid w:val="00456952"/>
    <w:rsid w:val="00457CBD"/>
    <w:rsid w:val="00460A33"/>
    <w:rsid w:val="00460C3C"/>
    <w:rsid w:val="00460C56"/>
    <w:rsid w:val="00461311"/>
    <w:rsid w:val="0046291E"/>
    <w:rsid w:val="00462D68"/>
    <w:rsid w:val="0046301A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8A4"/>
    <w:rsid w:val="00467935"/>
    <w:rsid w:val="00467DB3"/>
    <w:rsid w:val="004706FD"/>
    <w:rsid w:val="004709D1"/>
    <w:rsid w:val="00471A16"/>
    <w:rsid w:val="00471B31"/>
    <w:rsid w:val="004724BD"/>
    <w:rsid w:val="00472CF0"/>
    <w:rsid w:val="004733C4"/>
    <w:rsid w:val="00473787"/>
    <w:rsid w:val="004738B2"/>
    <w:rsid w:val="00473AD9"/>
    <w:rsid w:val="00473BE3"/>
    <w:rsid w:val="00474D5F"/>
    <w:rsid w:val="00475073"/>
    <w:rsid w:val="004751E4"/>
    <w:rsid w:val="00475444"/>
    <w:rsid w:val="004766D1"/>
    <w:rsid w:val="004767F0"/>
    <w:rsid w:val="00477A41"/>
    <w:rsid w:val="00477CC5"/>
    <w:rsid w:val="00477CFE"/>
    <w:rsid w:val="00477F31"/>
    <w:rsid w:val="00480661"/>
    <w:rsid w:val="00481064"/>
    <w:rsid w:val="00481AA8"/>
    <w:rsid w:val="00484946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1B7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58E6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CAB"/>
    <w:rsid w:val="004D2451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11FD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46E"/>
    <w:rsid w:val="004E6CBB"/>
    <w:rsid w:val="004E7D6E"/>
    <w:rsid w:val="004F0786"/>
    <w:rsid w:val="004F091D"/>
    <w:rsid w:val="004F1395"/>
    <w:rsid w:val="004F179A"/>
    <w:rsid w:val="004F1A41"/>
    <w:rsid w:val="004F2366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2562"/>
    <w:rsid w:val="0050259D"/>
    <w:rsid w:val="0050290A"/>
    <w:rsid w:val="0050328C"/>
    <w:rsid w:val="00503BC7"/>
    <w:rsid w:val="0050439F"/>
    <w:rsid w:val="00504616"/>
    <w:rsid w:val="00504EE1"/>
    <w:rsid w:val="00504F49"/>
    <w:rsid w:val="00506547"/>
    <w:rsid w:val="00506CBC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E95"/>
    <w:rsid w:val="005178DE"/>
    <w:rsid w:val="00517C73"/>
    <w:rsid w:val="00520237"/>
    <w:rsid w:val="00520253"/>
    <w:rsid w:val="0052058D"/>
    <w:rsid w:val="00520D7C"/>
    <w:rsid w:val="005211F3"/>
    <w:rsid w:val="00521537"/>
    <w:rsid w:val="00521846"/>
    <w:rsid w:val="00521B66"/>
    <w:rsid w:val="00521D47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DB7"/>
    <w:rsid w:val="00531CD8"/>
    <w:rsid w:val="0053226A"/>
    <w:rsid w:val="005322BA"/>
    <w:rsid w:val="00532A01"/>
    <w:rsid w:val="00533B51"/>
    <w:rsid w:val="00534486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917"/>
    <w:rsid w:val="00564CAA"/>
    <w:rsid w:val="00565C44"/>
    <w:rsid w:val="00565CF5"/>
    <w:rsid w:val="005664C7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43EF"/>
    <w:rsid w:val="0058451B"/>
    <w:rsid w:val="0058600B"/>
    <w:rsid w:val="00586273"/>
    <w:rsid w:val="005869BA"/>
    <w:rsid w:val="0058785B"/>
    <w:rsid w:val="0059065C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035"/>
    <w:rsid w:val="005959F9"/>
    <w:rsid w:val="00595D9E"/>
    <w:rsid w:val="00596565"/>
    <w:rsid w:val="005965EE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6B90"/>
    <w:rsid w:val="005B035F"/>
    <w:rsid w:val="005B0A78"/>
    <w:rsid w:val="005B0BD5"/>
    <w:rsid w:val="005B0E5C"/>
    <w:rsid w:val="005B1704"/>
    <w:rsid w:val="005B1EF1"/>
    <w:rsid w:val="005B2C93"/>
    <w:rsid w:val="005B30A8"/>
    <w:rsid w:val="005B3404"/>
    <w:rsid w:val="005B3649"/>
    <w:rsid w:val="005B3DDF"/>
    <w:rsid w:val="005B3ECC"/>
    <w:rsid w:val="005B4407"/>
    <w:rsid w:val="005B5C59"/>
    <w:rsid w:val="005B5E51"/>
    <w:rsid w:val="005B5F53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350"/>
    <w:rsid w:val="005C4F80"/>
    <w:rsid w:val="005C64A9"/>
    <w:rsid w:val="005C66D3"/>
    <w:rsid w:val="005C6806"/>
    <w:rsid w:val="005C6D67"/>
    <w:rsid w:val="005C7032"/>
    <w:rsid w:val="005D1913"/>
    <w:rsid w:val="005D1AEC"/>
    <w:rsid w:val="005D21E1"/>
    <w:rsid w:val="005D22A9"/>
    <w:rsid w:val="005D33EC"/>
    <w:rsid w:val="005D402D"/>
    <w:rsid w:val="005D5CF2"/>
    <w:rsid w:val="005D6FB6"/>
    <w:rsid w:val="005D77DD"/>
    <w:rsid w:val="005E11EB"/>
    <w:rsid w:val="005E1B78"/>
    <w:rsid w:val="005E1D64"/>
    <w:rsid w:val="005E1D97"/>
    <w:rsid w:val="005E2608"/>
    <w:rsid w:val="005E28FD"/>
    <w:rsid w:val="005E2F6A"/>
    <w:rsid w:val="005E30D1"/>
    <w:rsid w:val="005E32FA"/>
    <w:rsid w:val="005E343A"/>
    <w:rsid w:val="005E3617"/>
    <w:rsid w:val="005E364E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1905"/>
    <w:rsid w:val="00611A49"/>
    <w:rsid w:val="00611F0A"/>
    <w:rsid w:val="006129A0"/>
    <w:rsid w:val="00612A7B"/>
    <w:rsid w:val="00612B6C"/>
    <w:rsid w:val="00612ED1"/>
    <w:rsid w:val="006135C3"/>
    <w:rsid w:val="006135F7"/>
    <w:rsid w:val="0061383F"/>
    <w:rsid w:val="0061405E"/>
    <w:rsid w:val="0061466F"/>
    <w:rsid w:val="00614921"/>
    <w:rsid w:val="00614B08"/>
    <w:rsid w:val="00616319"/>
    <w:rsid w:val="006167B8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1EDE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1740"/>
    <w:rsid w:val="006818B0"/>
    <w:rsid w:val="00681F1E"/>
    <w:rsid w:val="00682301"/>
    <w:rsid w:val="006827C1"/>
    <w:rsid w:val="006831D3"/>
    <w:rsid w:val="00684DFC"/>
    <w:rsid w:val="00684F94"/>
    <w:rsid w:val="006860E0"/>
    <w:rsid w:val="006861AB"/>
    <w:rsid w:val="00686DEF"/>
    <w:rsid w:val="006873C1"/>
    <w:rsid w:val="00687738"/>
    <w:rsid w:val="00687F9B"/>
    <w:rsid w:val="00690104"/>
    <w:rsid w:val="00690438"/>
    <w:rsid w:val="00691446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181"/>
    <w:rsid w:val="006A323F"/>
    <w:rsid w:val="006A3273"/>
    <w:rsid w:val="006A3447"/>
    <w:rsid w:val="006A3E0E"/>
    <w:rsid w:val="006A4AA5"/>
    <w:rsid w:val="006A4B4C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654E"/>
    <w:rsid w:val="006C6C31"/>
    <w:rsid w:val="006C6F94"/>
    <w:rsid w:val="006C7C07"/>
    <w:rsid w:val="006C7C9D"/>
    <w:rsid w:val="006D03FD"/>
    <w:rsid w:val="006D086A"/>
    <w:rsid w:val="006D0A79"/>
    <w:rsid w:val="006D17A1"/>
    <w:rsid w:val="006D180F"/>
    <w:rsid w:val="006D24A9"/>
    <w:rsid w:val="006D288C"/>
    <w:rsid w:val="006D2E01"/>
    <w:rsid w:val="006D31E1"/>
    <w:rsid w:val="006D34EE"/>
    <w:rsid w:val="006D38E9"/>
    <w:rsid w:val="006D51B2"/>
    <w:rsid w:val="006D572D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5DB"/>
    <w:rsid w:val="006E36C1"/>
    <w:rsid w:val="006E37F7"/>
    <w:rsid w:val="006E3A4F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987"/>
    <w:rsid w:val="006F608F"/>
    <w:rsid w:val="006F6126"/>
    <w:rsid w:val="006F6752"/>
    <w:rsid w:val="006F67CB"/>
    <w:rsid w:val="006F6D66"/>
    <w:rsid w:val="006F70F8"/>
    <w:rsid w:val="006F74FC"/>
    <w:rsid w:val="006F772D"/>
    <w:rsid w:val="006F78C0"/>
    <w:rsid w:val="006F7A6E"/>
    <w:rsid w:val="006F7E11"/>
    <w:rsid w:val="0070035E"/>
    <w:rsid w:val="00700473"/>
    <w:rsid w:val="007006CC"/>
    <w:rsid w:val="00700ACF"/>
    <w:rsid w:val="007011FD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6C67"/>
    <w:rsid w:val="00707700"/>
    <w:rsid w:val="007077BC"/>
    <w:rsid w:val="007077E9"/>
    <w:rsid w:val="0071095D"/>
    <w:rsid w:val="00710C89"/>
    <w:rsid w:val="00711AFE"/>
    <w:rsid w:val="0071224F"/>
    <w:rsid w:val="00712AAF"/>
    <w:rsid w:val="007134FB"/>
    <w:rsid w:val="0071356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555E"/>
    <w:rsid w:val="00725A14"/>
    <w:rsid w:val="00725DFD"/>
    <w:rsid w:val="0072713F"/>
    <w:rsid w:val="007272D8"/>
    <w:rsid w:val="00727A8F"/>
    <w:rsid w:val="00727C42"/>
    <w:rsid w:val="00730390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DFB"/>
    <w:rsid w:val="00737E4A"/>
    <w:rsid w:val="00737F0B"/>
    <w:rsid w:val="00737F90"/>
    <w:rsid w:val="007401DE"/>
    <w:rsid w:val="00740B48"/>
    <w:rsid w:val="00740D23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4755B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0F0C"/>
    <w:rsid w:val="007710BD"/>
    <w:rsid w:val="007714E0"/>
    <w:rsid w:val="00771CF9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48F"/>
    <w:rsid w:val="00777594"/>
    <w:rsid w:val="00777689"/>
    <w:rsid w:val="00777DE8"/>
    <w:rsid w:val="00780806"/>
    <w:rsid w:val="0078103F"/>
    <w:rsid w:val="007810B6"/>
    <w:rsid w:val="007812A8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4C82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45FE"/>
    <w:rsid w:val="007A46BF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ED1"/>
    <w:rsid w:val="007B7C4B"/>
    <w:rsid w:val="007B7C64"/>
    <w:rsid w:val="007C0105"/>
    <w:rsid w:val="007C125E"/>
    <w:rsid w:val="007C1788"/>
    <w:rsid w:val="007C1BDA"/>
    <w:rsid w:val="007C211E"/>
    <w:rsid w:val="007C237F"/>
    <w:rsid w:val="007C3043"/>
    <w:rsid w:val="007C3D45"/>
    <w:rsid w:val="007C3E2C"/>
    <w:rsid w:val="007C4583"/>
    <w:rsid w:val="007C4A0A"/>
    <w:rsid w:val="007C5418"/>
    <w:rsid w:val="007C5AC5"/>
    <w:rsid w:val="007C5CA9"/>
    <w:rsid w:val="007C5D28"/>
    <w:rsid w:val="007C6343"/>
    <w:rsid w:val="007C6EAF"/>
    <w:rsid w:val="007D07B7"/>
    <w:rsid w:val="007D0E2C"/>
    <w:rsid w:val="007D151E"/>
    <w:rsid w:val="007D1F2D"/>
    <w:rsid w:val="007D292B"/>
    <w:rsid w:val="007D2CE1"/>
    <w:rsid w:val="007D36C9"/>
    <w:rsid w:val="007D3826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75F"/>
    <w:rsid w:val="007E4814"/>
    <w:rsid w:val="007E4F19"/>
    <w:rsid w:val="007E513A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FD"/>
    <w:rsid w:val="008066CD"/>
    <w:rsid w:val="00807AE2"/>
    <w:rsid w:val="00807E81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35B4"/>
    <w:rsid w:val="00823944"/>
    <w:rsid w:val="00824091"/>
    <w:rsid w:val="00824539"/>
    <w:rsid w:val="008256CA"/>
    <w:rsid w:val="0082593C"/>
    <w:rsid w:val="00825C5E"/>
    <w:rsid w:val="00825DFE"/>
    <w:rsid w:val="008264E1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31A1"/>
    <w:rsid w:val="00833346"/>
    <w:rsid w:val="00833480"/>
    <w:rsid w:val="00835B44"/>
    <w:rsid w:val="008360BF"/>
    <w:rsid w:val="0083625A"/>
    <w:rsid w:val="008362A5"/>
    <w:rsid w:val="00837260"/>
    <w:rsid w:val="0084046F"/>
    <w:rsid w:val="00842D61"/>
    <w:rsid w:val="00842F54"/>
    <w:rsid w:val="00845678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2D92"/>
    <w:rsid w:val="008730B2"/>
    <w:rsid w:val="00873537"/>
    <w:rsid w:val="008736FD"/>
    <w:rsid w:val="00873E0F"/>
    <w:rsid w:val="00874298"/>
    <w:rsid w:val="00874AAA"/>
    <w:rsid w:val="00875515"/>
    <w:rsid w:val="008755F4"/>
    <w:rsid w:val="00875ADB"/>
    <w:rsid w:val="008764E7"/>
    <w:rsid w:val="008766D9"/>
    <w:rsid w:val="0087777E"/>
    <w:rsid w:val="00877959"/>
    <w:rsid w:val="00880032"/>
    <w:rsid w:val="00880896"/>
    <w:rsid w:val="00880A34"/>
    <w:rsid w:val="008813D1"/>
    <w:rsid w:val="0088148B"/>
    <w:rsid w:val="00881C15"/>
    <w:rsid w:val="00881F5F"/>
    <w:rsid w:val="00881F83"/>
    <w:rsid w:val="008822F9"/>
    <w:rsid w:val="00882672"/>
    <w:rsid w:val="0088269B"/>
    <w:rsid w:val="00883A5E"/>
    <w:rsid w:val="00884FB4"/>
    <w:rsid w:val="00885436"/>
    <w:rsid w:val="00885554"/>
    <w:rsid w:val="00885AF6"/>
    <w:rsid w:val="00886627"/>
    <w:rsid w:val="00886C7A"/>
    <w:rsid w:val="0088791E"/>
    <w:rsid w:val="00887AD1"/>
    <w:rsid w:val="00887BB3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C08"/>
    <w:rsid w:val="008C3A32"/>
    <w:rsid w:val="008C408C"/>
    <w:rsid w:val="008C4906"/>
    <w:rsid w:val="008C62CF"/>
    <w:rsid w:val="008C768B"/>
    <w:rsid w:val="008C796E"/>
    <w:rsid w:val="008C7E9B"/>
    <w:rsid w:val="008D14F5"/>
    <w:rsid w:val="008D2082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2B6C"/>
    <w:rsid w:val="008E3668"/>
    <w:rsid w:val="008E3737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4899"/>
    <w:rsid w:val="008F4DA7"/>
    <w:rsid w:val="008F60DD"/>
    <w:rsid w:val="008F629A"/>
    <w:rsid w:val="008F6499"/>
    <w:rsid w:val="008F72B1"/>
    <w:rsid w:val="008F72F0"/>
    <w:rsid w:val="008F7C94"/>
    <w:rsid w:val="008F7CA1"/>
    <w:rsid w:val="008F7CFE"/>
    <w:rsid w:val="008F7E9E"/>
    <w:rsid w:val="00900164"/>
    <w:rsid w:val="0090024B"/>
    <w:rsid w:val="00900A26"/>
    <w:rsid w:val="0090105F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16D"/>
    <w:rsid w:val="009142B1"/>
    <w:rsid w:val="009152AB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9AA"/>
    <w:rsid w:val="00920B7F"/>
    <w:rsid w:val="0092126F"/>
    <w:rsid w:val="00921392"/>
    <w:rsid w:val="0092178E"/>
    <w:rsid w:val="009219A6"/>
    <w:rsid w:val="00922D9E"/>
    <w:rsid w:val="00924670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D68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3707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19D"/>
    <w:rsid w:val="009713B8"/>
    <w:rsid w:val="00971B55"/>
    <w:rsid w:val="00971D4C"/>
    <w:rsid w:val="0097207A"/>
    <w:rsid w:val="00972EA5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B6F"/>
    <w:rsid w:val="00990FF6"/>
    <w:rsid w:val="00992B52"/>
    <w:rsid w:val="009930B9"/>
    <w:rsid w:val="0099367D"/>
    <w:rsid w:val="00993711"/>
    <w:rsid w:val="0099460A"/>
    <w:rsid w:val="00995693"/>
    <w:rsid w:val="00996711"/>
    <w:rsid w:val="00996A56"/>
    <w:rsid w:val="00996EC0"/>
    <w:rsid w:val="009A07A8"/>
    <w:rsid w:val="009A0BA8"/>
    <w:rsid w:val="009A1516"/>
    <w:rsid w:val="009A17A9"/>
    <w:rsid w:val="009A21BF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CB"/>
    <w:rsid w:val="009C03ED"/>
    <w:rsid w:val="009C041D"/>
    <w:rsid w:val="009C0AED"/>
    <w:rsid w:val="009C0F6E"/>
    <w:rsid w:val="009C16BA"/>
    <w:rsid w:val="009C1E53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B55"/>
    <w:rsid w:val="009D3BE4"/>
    <w:rsid w:val="009D419C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123"/>
    <w:rsid w:val="009E4385"/>
    <w:rsid w:val="009E4681"/>
    <w:rsid w:val="009E570C"/>
    <w:rsid w:val="009E6E6E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75BE"/>
    <w:rsid w:val="009F7EED"/>
    <w:rsid w:val="00A007BC"/>
    <w:rsid w:val="00A00CC9"/>
    <w:rsid w:val="00A00D0B"/>
    <w:rsid w:val="00A02723"/>
    <w:rsid w:val="00A02785"/>
    <w:rsid w:val="00A02C9A"/>
    <w:rsid w:val="00A0317B"/>
    <w:rsid w:val="00A035D3"/>
    <w:rsid w:val="00A035DD"/>
    <w:rsid w:val="00A03AAF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34E5"/>
    <w:rsid w:val="00A14006"/>
    <w:rsid w:val="00A14633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E23"/>
    <w:rsid w:val="00A27585"/>
    <w:rsid w:val="00A2762B"/>
    <w:rsid w:val="00A2774F"/>
    <w:rsid w:val="00A27A89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3A29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4E2B"/>
    <w:rsid w:val="00A465D9"/>
    <w:rsid w:val="00A46AC2"/>
    <w:rsid w:val="00A46CCE"/>
    <w:rsid w:val="00A47442"/>
    <w:rsid w:val="00A5047C"/>
    <w:rsid w:val="00A50626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74F"/>
    <w:rsid w:val="00A56A04"/>
    <w:rsid w:val="00A57034"/>
    <w:rsid w:val="00A57585"/>
    <w:rsid w:val="00A5794C"/>
    <w:rsid w:val="00A60185"/>
    <w:rsid w:val="00A60381"/>
    <w:rsid w:val="00A6059F"/>
    <w:rsid w:val="00A616DB"/>
    <w:rsid w:val="00A61EDF"/>
    <w:rsid w:val="00A62198"/>
    <w:rsid w:val="00A6245E"/>
    <w:rsid w:val="00A624C2"/>
    <w:rsid w:val="00A62D16"/>
    <w:rsid w:val="00A62E70"/>
    <w:rsid w:val="00A6370A"/>
    <w:rsid w:val="00A64117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968"/>
    <w:rsid w:val="00A86A32"/>
    <w:rsid w:val="00A86FE5"/>
    <w:rsid w:val="00A87C84"/>
    <w:rsid w:val="00A9148F"/>
    <w:rsid w:val="00A91926"/>
    <w:rsid w:val="00A919DF"/>
    <w:rsid w:val="00A9287A"/>
    <w:rsid w:val="00A92912"/>
    <w:rsid w:val="00A92FDC"/>
    <w:rsid w:val="00A9326E"/>
    <w:rsid w:val="00A94F6C"/>
    <w:rsid w:val="00A9500C"/>
    <w:rsid w:val="00A95253"/>
    <w:rsid w:val="00A95484"/>
    <w:rsid w:val="00A955AF"/>
    <w:rsid w:val="00A95894"/>
    <w:rsid w:val="00A962DA"/>
    <w:rsid w:val="00A96742"/>
    <w:rsid w:val="00A96AD6"/>
    <w:rsid w:val="00A96BCF"/>
    <w:rsid w:val="00A96E0A"/>
    <w:rsid w:val="00A970B5"/>
    <w:rsid w:val="00AA04CB"/>
    <w:rsid w:val="00AA063B"/>
    <w:rsid w:val="00AA1503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D00F8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BD9"/>
    <w:rsid w:val="00B0427B"/>
    <w:rsid w:val="00B047B2"/>
    <w:rsid w:val="00B04A83"/>
    <w:rsid w:val="00B0659F"/>
    <w:rsid w:val="00B065E7"/>
    <w:rsid w:val="00B066C2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159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089"/>
    <w:rsid w:val="00B21600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B83"/>
    <w:rsid w:val="00B47C10"/>
    <w:rsid w:val="00B51746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E8C"/>
    <w:rsid w:val="00B62551"/>
    <w:rsid w:val="00B63D92"/>
    <w:rsid w:val="00B63F7C"/>
    <w:rsid w:val="00B64105"/>
    <w:rsid w:val="00B64309"/>
    <w:rsid w:val="00B65346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F5E"/>
    <w:rsid w:val="00B95AD9"/>
    <w:rsid w:val="00B95DC9"/>
    <w:rsid w:val="00B9619E"/>
    <w:rsid w:val="00B96272"/>
    <w:rsid w:val="00B962B0"/>
    <w:rsid w:val="00B96967"/>
    <w:rsid w:val="00BA00A9"/>
    <w:rsid w:val="00BA03F1"/>
    <w:rsid w:val="00BA1062"/>
    <w:rsid w:val="00BA14FE"/>
    <w:rsid w:val="00BA342F"/>
    <w:rsid w:val="00BA56D1"/>
    <w:rsid w:val="00BA5A7C"/>
    <w:rsid w:val="00BA5BFE"/>
    <w:rsid w:val="00BA62B6"/>
    <w:rsid w:val="00BA6EB3"/>
    <w:rsid w:val="00BA77AF"/>
    <w:rsid w:val="00BA7A4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6B4D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F24"/>
    <w:rsid w:val="00BD0536"/>
    <w:rsid w:val="00BD090B"/>
    <w:rsid w:val="00BD0EB8"/>
    <w:rsid w:val="00BD1DA2"/>
    <w:rsid w:val="00BD34CC"/>
    <w:rsid w:val="00BD40B7"/>
    <w:rsid w:val="00BD44B5"/>
    <w:rsid w:val="00BD465F"/>
    <w:rsid w:val="00BD46BC"/>
    <w:rsid w:val="00BD47AD"/>
    <w:rsid w:val="00BD48C2"/>
    <w:rsid w:val="00BD58C9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3442"/>
    <w:rsid w:val="00BF358D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632"/>
    <w:rsid w:val="00C109D8"/>
    <w:rsid w:val="00C118AE"/>
    <w:rsid w:val="00C1246B"/>
    <w:rsid w:val="00C12965"/>
    <w:rsid w:val="00C129C5"/>
    <w:rsid w:val="00C12A87"/>
    <w:rsid w:val="00C13680"/>
    <w:rsid w:val="00C14765"/>
    <w:rsid w:val="00C15839"/>
    <w:rsid w:val="00C15AEC"/>
    <w:rsid w:val="00C15D8F"/>
    <w:rsid w:val="00C15FE3"/>
    <w:rsid w:val="00C16610"/>
    <w:rsid w:val="00C17C7B"/>
    <w:rsid w:val="00C2162F"/>
    <w:rsid w:val="00C219CA"/>
    <w:rsid w:val="00C21E4B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6427"/>
    <w:rsid w:val="00C2739B"/>
    <w:rsid w:val="00C27C4E"/>
    <w:rsid w:val="00C30BFA"/>
    <w:rsid w:val="00C30E2A"/>
    <w:rsid w:val="00C32AD2"/>
    <w:rsid w:val="00C32C3A"/>
    <w:rsid w:val="00C33197"/>
    <w:rsid w:val="00C342FC"/>
    <w:rsid w:val="00C3437C"/>
    <w:rsid w:val="00C352FB"/>
    <w:rsid w:val="00C35A66"/>
    <w:rsid w:val="00C3666D"/>
    <w:rsid w:val="00C36A6D"/>
    <w:rsid w:val="00C3711A"/>
    <w:rsid w:val="00C376D7"/>
    <w:rsid w:val="00C376E9"/>
    <w:rsid w:val="00C37C87"/>
    <w:rsid w:val="00C41054"/>
    <w:rsid w:val="00C41BC4"/>
    <w:rsid w:val="00C41C6D"/>
    <w:rsid w:val="00C423C3"/>
    <w:rsid w:val="00C42768"/>
    <w:rsid w:val="00C427B9"/>
    <w:rsid w:val="00C428F6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25B"/>
    <w:rsid w:val="00C612B3"/>
    <w:rsid w:val="00C61750"/>
    <w:rsid w:val="00C61CE7"/>
    <w:rsid w:val="00C61DC1"/>
    <w:rsid w:val="00C623CB"/>
    <w:rsid w:val="00C632F8"/>
    <w:rsid w:val="00C6346C"/>
    <w:rsid w:val="00C63475"/>
    <w:rsid w:val="00C644A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6E01"/>
    <w:rsid w:val="00C771C2"/>
    <w:rsid w:val="00C7732F"/>
    <w:rsid w:val="00C77AB9"/>
    <w:rsid w:val="00C77C9F"/>
    <w:rsid w:val="00C80CF6"/>
    <w:rsid w:val="00C81223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5F4B"/>
    <w:rsid w:val="00C87482"/>
    <w:rsid w:val="00C87FF9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FF4"/>
    <w:rsid w:val="00CA056F"/>
    <w:rsid w:val="00CA0CDC"/>
    <w:rsid w:val="00CA2E5F"/>
    <w:rsid w:val="00CA344A"/>
    <w:rsid w:val="00CA3DDC"/>
    <w:rsid w:val="00CA45A7"/>
    <w:rsid w:val="00CA4AFB"/>
    <w:rsid w:val="00CA4E4B"/>
    <w:rsid w:val="00CA53C4"/>
    <w:rsid w:val="00CA6D64"/>
    <w:rsid w:val="00CA7206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D0137"/>
    <w:rsid w:val="00CD08D6"/>
    <w:rsid w:val="00CD0C04"/>
    <w:rsid w:val="00CD15B0"/>
    <w:rsid w:val="00CD2038"/>
    <w:rsid w:val="00CD22D2"/>
    <w:rsid w:val="00CD27E4"/>
    <w:rsid w:val="00CD2B6A"/>
    <w:rsid w:val="00CD2EFF"/>
    <w:rsid w:val="00CD311E"/>
    <w:rsid w:val="00CD3185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FDD"/>
    <w:rsid w:val="00D13407"/>
    <w:rsid w:val="00D143BB"/>
    <w:rsid w:val="00D14E41"/>
    <w:rsid w:val="00D157F9"/>
    <w:rsid w:val="00D15AF8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7329"/>
    <w:rsid w:val="00D300EF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7C0"/>
    <w:rsid w:val="00D374DD"/>
    <w:rsid w:val="00D37950"/>
    <w:rsid w:val="00D37A74"/>
    <w:rsid w:val="00D37AC0"/>
    <w:rsid w:val="00D37EDB"/>
    <w:rsid w:val="00D41927"/>
    <w:rsid w:val="00D41F8E"/>
    <w:rsid w:val="00D43A4F"/>
    <w:rsid w:val="00D43E97"/>
    <w:rsid w:val="00D44C89"/>
    <w:rsid w:val="00D44E3B"/>
    <w:rsid w:val="00D453BB"/>
    <w:rsid w:val="00D4559F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3CF4"/>
    <w:rsid w:val="00D5529D"/>
    <w:rsid w:val="00D56926"/>
    <w:rsid w:val="00D60065"/>
    <w:rsid w:val="00D601FC"/>
    <w:rsid w:val="00D60665"/>
    <w:rsid w:val="00D61086"/>
    <w:rsid w:val="00D6114F"/>
    <w:rsid w:val="00D6136A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4FFC"/>
    <w:rsid w:val="00D851EB"/>
    <w:rsid w:val="00D85A9F"/>
    <w:rsid w:val="00D87315"/>
    <w:rsid w:val="00D9120B"/>
    <w:rsid w:val="00D9154E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4F35"/>
    <w:rsid w:val="00DA54CD"/>
    <w:rsid w:val="00DA5EB5"/>
    <w:rsid w:val="00DA6110"/>
    <w:rsid w:val="00DA70C0"/>
    <w:rsid w:val="00DA7245"/>
    <w:rsid w:val="00DA748C"/>
    <w:rsid w:val="00DB056B"/>
    <w:rsid w:val="00DB0653"/>
    <w:rsid w:val="00DB0776"/>
    <w:rsid w:val="00DB07D5"/>
    <w:rsid w:val="00DB09FC"/>
    <w:rsid w:val="00DB0A25"/>
    <w:rsid w:val="00DB0E50"/>
    <w:rsid w:val="00DB1538"/>
    <w:rsid w:val="00DB21A4"/>
    <w:rsid w:val="00DB240E"/>
    <w:rsid w:val="00DB2954"/>
    <w:rsid w:val="00DB2B6F"/>
    <w:rsid w:val="00DB2FBA"/>
    <w:rsid w:val="00DB338D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81D"/>
    <w:rsid w:val="00DD18CF"/>
    <w:rsid w:val="00DD1C5C"/>
    <w:rsid w:val="00DD2831"/>
    <w:rsid w:val="00DD31F3"/>
    <w:rsid w:val="00DD46DD"/>
    <w:rsid w:val="00DD4E40"/>
    <w:rsid w:val="00DD58CD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39C"/>
    <w:rsid w:val="00E17821"/>
    <w:rsid w:val="00E17868"/>
    <w:rsid w:val="00E17AAF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9BA"/>
    <w:rsid w:val="00E33FE1"/>
    <w:rsid w:val="00E340F1"/>
    <w:rsid w:val="00E342F9"/>
    <w:rsid w:val="00E34DBF"/>
    <w:rsid w:val="00E354BA"/>
    <w:rsid w:val="00E35C55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03"/>
    <w:rsid w:val="00E5097F"/>
    <w:rsid w:val="00E51BE8"/>
    <w:rsid w:val="00E51DFB"/>
    <w:rsid w:val="00E52173"/>
    <w:rsid w:val="00E52745"/>
    <w:rsid w:val="00E53905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57BC6"/>
    <w:rsid w:val="00E600ED"/>
    <w:rsid w:val="00E60996"/>
    <w:rsid w:val="00E60BDA"/>
    <w:rsid w:val="00E60F9B"/>
    <w:rsid w:val="00E610A7"/>
    <w:rsid w:val="00E61331"/>
    <w:rsid w:val="00E61BE1"/>
    <w:rsid w:val="00E62752"/>
    <w:rsid w:val="00E63005"/>
    <w:rsid w:val="00E63160"/>
    <w:rsid w:val="00E639F4"/>
    <w:rsid w:val="00E64821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0A4E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99D"/>
    <w:rsid w:val="00E76F92"/>
    <w:rsid w:val="00E778AD"/>
    <w:rsid w:val="00E77DDF"/>
    <w:rsid w:val="00E80222"/>
    <w:rsid w:val="00E806C9"/>
    <w:rsid w:val="00E818FA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B40"/>
    <w:rsid w:val="00E87D85"/>
    <w:rsid w:val="00E90218"/>
    <w:rsid w:val="00E9067A"/>
    <w:rsid w:val="00E91282"/>
    <w:rsid w:val="00E91AAE"/>
    <w:rsid w:val="00E92A93"/>
    <w:rsid w:val="00E93DDF"/>
    <w:rsid w:val="00E951FB"/>
    <w:rsid w:val="00E957FA"/>
    <w:rsid w:val="00E95B54"/>
    <w:rsid w:val="00E95F7C"/>
    <w:rsid w:val="00E96068"/>
    <w:rsid w:val="00E96C71"/>
    <w:rsid w:val="00E974E4"/>
    <w:rsid w:val="00E97B0E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5B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FB1"/>
    <w:rsid w:val="00EB71B8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C74DA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C7F"/>
    <w:rsid w:val="00EE1F10"/>
    <w:rsid w:val="00EE1FE2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F005DC"/>
    <w:rsid w:val="00F00F81"/>
    <w:rsid w:val="00F00FD5"/>
    <w:rsid w:val="00F0146E"/>
    <w:rsid w:val="00F019D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6C0"/>
    <w:rsid w:val="00F12EF4"/>
    <w:rsid w:val="00F13125"/>
    <w:rsid w:val="00F13AE9"/>
    <w:rsid w:val="00F1473F"/>
    <w:rsid w:val="00F14A19"/>
    <w:rsid w:val="00F1513D"/>
    <w:rsid w:val="00F15643"/>
    <w:rsid w:val="00F15DA9"/>
    <w:rsid w:val="00F164CE"/>
    <w:rsid w:val="00F16E44"/>
    <w:rsid w:val="00F174BF"/>
    <w:rsid w:val="00F215CF"/>
    <w:rsid w:val="00F229D0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147C"/>
    <w:rsid w:val="00F417DB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696"/>
    <w:rsid w:val="00F54821"/>
    <w:rsid w:val="00F55FFD"/>
    <w:rsid w:val="00F562F4"/>
    <w:rsid w:val="00F568BD"/>
    <w:rsid w:val="00F56A84"/>
    <w:rsid w:val="00F57A82"/>
    <w:rsid w:val="00F60A02"/>
    <w:rsid w:val="00F60ADE"/>
    <w:rsid w:val="00F614E1"/>
    <w:rsid w:val="00F61588"/>
    <w:rsid w:val="00F6180A"/>
    <w:rsid w:val="00F62009"/>
    <w:rsid w:val="00F62030"/>
    <w:rsid w:val="00F621AD"/>
    <w:rsid w:val="00F62556"/>
    <w:rsid w:val="00F62792"/>
    <w:rsid w:val="00F6386F"/>
    <w:rsid w:val="00F640E0"/>
    <w:rsid w:val="00F64599"/>
    <w:rsid w:val="00F6479E"/>
    <w:rsid w:val="00F64E93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5E73"/>
    <w:rsid w:val="00F862AC"/>
    <w:rsid w:val="00F86BCE"/>
    <w:rsid w:val="00F870BC"/>
    <w:rsid w:val="00F872A8"/>
    <w:rsid w:val="00F876EC"/>
    <w:rsid w:val="00F87846"/>
    <w:rsid w:val="00F87FCC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7D8A"/>
    <w:rsid w:val="00F97F78"/>
    <w:rsid w:val="00FA02B7"/>
    <w:rsid w:val="00FA08F3"/>
    <w:rsid w:val="00FA1177"/>
    <w:rsid w:val="00FA117A"/>
    <w:rsid w:val="00FA12E9"/>
    <w:rsid w:val="00FA2883"/>
    <w:rsid w:val="00FA2DD8"/>
    <w:rsid w:val="00FA3F8D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EAA"/>
    <w:rsid w:val="00FB7FB6"/>
    <w:rsid w:val="00FC0414"/>
    <w:rsid w:val="00FC095E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E65"/>
    <w:rsid w:val="00FD73FA"/>
    <w:rsid w:val="00FD7460"/>
    <w:rsid w:val="00FE024B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FE8"/>
    <w:rsid w:val="00FE7376"/>
    <w:rsid w:val="00FE74DB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6134"/>
    <w:rsid w:val="00FF6A20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security-report-q2-2023" TargetMode="External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hyperlink" Target="mailto:rh@press-n-relations.de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14" Type="http://schemas.openxmlformats.org/officeDocument/2006/relationships/hyperlink" Target="https://www.watchguard.com/de/wgrd-news/blo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1398</Words>
  <Characters>8813</Characters>
  <Application>Microsoft Office Word</Application>
  <DocSecurity>0</DocSecurity>
  <Lines>73</Lines>
  <Paragraphs>20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10191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214</cp:revision>
  <cp:lastPrinted>2023-05-25T12:31:00Z</cp:lastPrinted>
  <dcterms:created xsi:type="dcterms:W3CDTF">2023-06-28T08:35:00Z</dcterms:created>
  <dcterms:modified xsi:type="dcterms:W3CDTF">2023-10-09T07:35:00Z</dcterms:modified>
  <cp:category/>
</cp:coreProperties>
</file>