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1C0372" w14:textId="77777777" w:rsidR="00AF2CB9" w:rsidRPr="009D2FA2" w:rsidRDefault="00037D09" w:rsidP="00AF2CB9">
      <w:pPr>
        <w:spacing w:line="288" w:lineRule="auto"/>
        <w:rPr>
          <w:rFonts w:ascii="Helvetica" w:hAnsi="Helvetica"/>
          <w:b/>
        </w:rPr>
      </w:pPr>
      <w:r w:rsidRPr="009D2FA2">
        <w:rPr>
          <w:rFonts w:ascii="Helvetica" w:hAnsi="Helvetica"/>
          <w:b/>
        </w:rPr>
        <w:t>PRESSEINFORMATION</w:t>
      </w:r>
    </w:p>
    <w:p w14:paraId="44BD20B4" w14:textId="77777777" w:rsidR="00D46370" w:rsidRDefault="00D46370" w:rsidP="00AF2CB9">
      <w:pPr>
        <w:spacing w:line="288" w:lineRule="auto"/>
        <w:rPr>
          <w:rFonts w:ascii="Helvetica" w:hAnsi="Helvetica"/>
          <w:b/>
        </w:rPr>
      </w:pPr>
    </w:p>
    <w:p w14:paraId="269C6FA3" w14:textId="7B67CD01" w:rsidR="00AF2CB9" w:rsidRPr="00B243C0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96367D">
        <w:rPr>
          <w:rFonts w:ascii="Helvetica" w:hAnsi="Helvetica"/>
          <w:sz w:val="20"/>
          <w:szCs w:val="20"/>
        </w:rPr>
        <w:t>Hamburg</w:t>
      </w:r>
      <w:r w:rsidR="00037D09" w:rsidRPr="0096367D">
        <w:rPr>
          <w:rFonts w:ascii="Helvetica" w:hAnsi="Helvetica"/>
          <w:sz w:val="20"/>
          <w:szCs w:val="20"/>
        </w:rPr>
        <w:t>,</w:t>
      </w:r>
      <w:r w:rsidR="00F91F98">
        <w:rPr>
          <w:rFonts w:ascii="Helvetica" w:hAnsi="Helvetica"/>
          <w:sz w:val="20"/>
          <w:szCs w:val="20"/>
        </w:rPr>
        <w:t xml:space="preserve"> </w:t>
      </w:r>
      <w:r w:rsidR="00473787">
        <w:rPr>
          <w:rFonts w:ascii="Helvetica" w:hAnsi="Helvetica"/>
          <w:sz w:val="20"/>
          <w:szCs w:val="20"/>
        </w:rPr>
        <w:t>8</w:t>
      </w:r>
      <w:r w:rsidR="00037D09" w:rsidRPr="0096367D">
        <w:rPr>
          <w:rFonts w:ascii="Helvetica" w:hAnsi="Helvetica"/>
          <w:sz w:val="20"/>
          <w:szCs w:val="20"/>
        </w:rPr>
        <w:t>.</w:t>
      </w:r>
      <w:r w:rsidR="00F91F98">
        <w:rPr>
          <w:rFonts w:ascii="Helvetica" w:hAnsi="Helvetica"/>
          <w:sz w:val="20"/>
          <w:szCs w:val="20"/>
        </w:rPr>
        <w:t xml:space="preserve"> </w:t>
      </w:r>
      <w:r w:rsidR="00473787">
        <w:rPr>
          <w:rFonts w:ascii="Helvetica" w:hAnsi="Helvetica"/>
          <w:sz w:val="20"/>
          <w:szCs w:val="20"/>
        </w:rPr>
        <w:t>November</w:t>
      </w:r>
      <w:r w:rsidR="00F91F98">
        <w:rPr>
          <w:rFonts w:ascii="Helvetica" w:hAnsi="Helvetica"/>
          <w:sz w:val="20"/>
          <w:szCs w:val="20"/>
        </w:rPr>
        <w:t xml:space="preserve"> </w:t>
      </w:r>
      <w:r w:rsidR="00037D09" w:rsidRPr="00B243C0">
        <w:rPr>
          <w:rFonts w:ascii="Helvetica" w:hAnsi="Helvetica"/>
          <w:sz w:val="20"/>
          <w:szCs w:val="20"/>
        </w:rPr>
        <w:t>201</w:t>
      </w:r>
      <w:r w:rsidR="00A36886">
        <w:rPr>
          <w:rFonts w:ascii="Helvetica" w:hAnsi="Helvetica"/>
          <w:sz w:val="20"/>
          <w:szCs w:val="20"/>
        </w:rPr>
        <w:t>7</w:t>
      </w:r>
    </w:p>
    <w:p w14:paraId="26AF0FB7" w14:textId="77777777" w:rsidR="005003B0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b/>
        </w:rPr>
      </w:pPr>
    </w:p>
    <w:p w14:paraId="24FAB4AD" w14:textId="511596FC" w:rsidR="005003B0" w:rsidRPr="00A75D14" w:rsidRDefault="004A6930" w:rsidP="00C228C7">
      <w:pPr>
        <w:tabs>
          <w:tab w:val="left" w:pos="8222"/>
        </w:tabs>
        <w:spacing w:line="288" w:lineRule="auto"/>
        <w:ind w:right="993"/>
        <w:rPr>
          <w:rFonts w:ascii="Helvetica" w:hAnsi="Helvetica"/>
          <w:b/>
        </w:rPr>
      </w:pPr>
      <w:r>
        <w:rPr>
          <w:rFonts w:ascii="Helvetica" w:hAnsi="Helvetica"/>
          <w:b/>
        </w:rPr>
        <w:t>WatchGuard legt bei Leistungswerten eine Schippe drauf</w:t>
      </w:r>
    </w:p>
    <w:p w14:paraId="52F168B6" w14:textId="64D6375A" w:rsidR="006F3C2D" w:rsidRPr="00D8148E" w:rsidRDefault="004A6930" w:rsidP="00B46BF3">
      <w:pPr>
        <w:tabs>
          <w:tab w:val="left" w:pos="7230"/>
          <w:tab w:val="left" w:pos="7655"/>
          <w:tab w:val="left" w:pos="8222"/>
        </w:tabs>
        <w:spacing w:line="288" w:lineRule="auto"/>
        <w:ind w:right="1418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N</w:t>
      </w:r>
      <w:r w:rsidR="00D8148E">
        <w:rPr>
          <w:rFonts w:ascii="Helvetica" w:hAnsi="Helvetica"/>
          <w:b/>
          <w:sz w:val="20"/>
          <w:szCs w:val="20"/>
        </w:rPr>
        <w:t>eue</w:t>
      </w:r>
      <w:r w:rsidR="00D8148E" w:rsidRPr="00D8148E">
        <w:rPr>
          <w:rFonts w:ascii="Helvetica" w:hAnsi="Helvetica"/>
          <w:b/>
          <w:sz w:val="20"/>
          <w:szCs w:val="20"/>
        </w:rPr>
        <w:t xml:space="preserve"> </w:t>
      </w:r>
      <w:r w:rsidR="00D974D1" w:rsidRPr="00D8148E">
        <w:rPr>
          <w:rFonts w:ascii="Helvetica" w:hAnsi="Helvetica"/>
          <w:b/>
          <w:sz w:val="20"/>
          <w:szCs w:val="20"/>
        </w:rPr>
        <w:t>Firebox</w:t>
      </w:r>
      <w:r w:rsidR="00F91F98" w:rsidRPr="00D8148E">
        <w:rPr>
          <w:rFonts w:ascii="Helvetica" w:hAnsi="Helvetica"/>
          <w:b/>
          <w:sz w:val="20"/>
          <w:szCs w:val="20"/>
        </w:rPr>
        <w:t xml:space="preserve"> </w:t>
      </w:r>
      <w:r w:rsidR="00B67CAA" w:rsidRPr="00D8148E">
        <w:rPr>
          <w:rFonts w:ascii="Helvetica" w:hAnsi="Helvetica"/>
          <w:b/>
          <w:sz w:val="20"/>
          <w:szCs w:val="20"/>
        </w:rPr>
        <w:t>T</w:t>
      </w:r>
      <w:r w:rsidR="00D974D1" w:rsidRPr="00D8148E">
        <w:rPr>
          <w:rFonts w:ascii="Helvetica" w:hAnsi="Helvetica"/>
          <w:b/>
          <w:sz w:val="20"/>
          <w:szCs w:val="20"/>
        </w:rPr>
        <w:t>-</w:t>
      </w:r>
      <w:r w:rsidR="00D8148E">
        <w:rPr>
          <w:rFonts w:ascii="Helvetica" w:hAnsi="Helvetica"/>
          <w:b/>
          <w:sz w:val="20"/>
          <w:szCs w:val="20"/>
        </w:rPr>
        <w:t>Serie</w:t>
      </w:r>
      <w:r w:rsidR="00D8148E" w:rsidRPr="00D8148E">
        <w:rPr>
          <w:rFonts w:ascii="Helvetica" w:hAnsi="Helvetica"/>
          <w:b/>
          <w:sz w:val="20"/>
          <w:szCs w:val="20"/>
        </w:rPr>
        <w:t xml:space="preserve"> </w:t>
      </w:r>
      <w:r>
        <w:rPr>
          <w:rFonts w:ascii="Helvetica" w:hAnsi="Helvetica"/>
          <w:b/>
          <w:sz w:val="20"/>
          <w:szCs w:val="20"/>
        </w:rPr>
        <w:t>von WatchGuard garantiert</w:t>
      </w:r>
      <w:r w:rsidR="00D8148E">
        <w:rPr>
          <w:rFonts w:ascii="Helvetica" w:hAnsi="Helvetica"/>
          <w:b/>
          <w:sz w:val="20"/>
          <w:szCs w:val="20"/>
        </w:rPr>
        <w:t xml:space="preserve"> kleine</w:t>
      </w:r>
      <w:r>
        <w:rPr>
          <w:rFonts w:ascii="Helvetica" w:hAnsi="Helvetica"/>
          <w:b/>
          <w:sz w:val="20"/>
          <w:szCs w:val="20"/>
        </w:rPr>
        <w:t>n</w:t>
      </w:r>
      <w:r w:rsidR="00D8148E">
        <w:rPr>
          <w:rFonts w:ascii="Helvetica" w:hAnsi="Helvetica"/>
          <w:b/>
          <w:sz w:val="20"/>
          <w:szCs w:val="20"/>
        </w:rPr>
        <w:t xml:space="preserve"> und dezentral aufgestellte</w:t>
      </w:r>
      <w:r>
        <w:rPr>
          <w:rFonts w:ascii="Helvetica" w:hAnsi="Helvetica"/>
          <w:b/>
          <w:sz w:val="20"/>
          <w:szCs w:val="20"/>
        </w:rPr>
        <w:t>n</w:t>
      </w:r>
      <w:r w:rsidR="00D8148E">
        <w:rPr>
          <w:rFonts w:ascii="Helvetica" w:hAnsi="Helvetica"/>
          <w:b/>
          <w:sz w:val="20"/>
          <w:szCs w:val="20"/>
        </w:rPr>
        <w:t xml:space="preserve"> Unternehmen </w:t>
      </w:r>
      <w:r>
        <w:rPr>
          <w:rFonts w:ascii="Helvetica" w:hAnsi="Helvetica"/>
          <w:b/>
          <w:sz w:val="20"/>
          <w:szCs w:val="20"/>
        </w:rPr>
        <w:t>noch mehr Performance beim sicheren Datenaustausch</w:t>
      </w:r>
      <w:r w:rsidR="00F91F98" w:rsidRPr="00D8148E">
        <w:rPr>
          <w:rFonts w:ascii="Helvetica" w:hAnsi="Helvetica"/>
          <w:b/>
          <w:sz w:val="20"/>
          <w:szCs w:val="20"/>
        </w:rPr>
        <w:t xml:space="preserve"> </w:t>
      </w:r>
    </w:p>
    <w:p w14:paraId="34F35107" w14:textId="77777777" w:rsidR="002F7145" w:rsidRDefault="002F7145" w:rsidP="00B70962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sz w:val="20"/>
          <w:szCs w:val="20"/>
          <w:lang w:eastAsia="de-DE"/>
        </w:rPr>
      </w:pPr>
    </w:p>
    <w:p w14:paraId="4B9B7085" w14:textId="2FD1E3A9" w:rsidR="00651EDE" w:rsidRDefault="002F7145" w:rsidP="00B70962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sz w:val="20"/>
          <w:szCs w:val="20"/>
          <w:lang w:eastAsia="de-DE"/>
        </w:rPr>
      </w:pPr>
      <w:r>
        <w:rPr>
          <w:rFonts w:eastAsia="MS Mincho"/>
          <w:sz w:val="20"/>
          <w:szCs w:val="20"/>
          <w:lang w:eastAsia="de-DE"/>
        </w:rPr>
        <w:t xml:space="preserve">WatchGuard Technologies sorgt dank neuer Hardware bei der Firebox T-Serie für </w:t>
      </w:r>
      <w:r w:rsidR="00D22E3B">
        <w:rPr>
          <w:rFonts w:eastAsia="MS Mincho"/>
          <w:sz w:val="20"/>
          <w:szCs w:val="20"/>
          <w:lang w:eastAsia="de-DE"/>
        </w:rPr>
        <w:t xml:space="preserve">einen </w:t>
      </w:r>
      <w:r>
        <w:rPr>
          <w:rFonts w:eastAsia="MS Mincho"/>
          <w:sz w:val="20"/>
          <w:szCs w:val="20"/>
          <w:lang w:eastAsia="de-DE"/>
        </w:rPr>
        <w:t>zusätzliche</w:t>
      </w:r>
      <w:r w:rsidR="00D22E3B">
        <w:rPr>
          <w:rFonts w:eastAsia="MS Mincho"/>
          <w:sz w:val="20"/>
          <w:szCs w:val="20"/>
          <w:lang w:eastAsia="de-DE"/>
        </w:rPr>
        <w:t>n</w:t>
      </w:r>
      <w:r>
        <w:rPr>
          <w:rFonts w:eastAsia="MS Mincho"/>
          <w:sz w:val="20"/>
          <w:szCs w:val="20"/>
          <w:lang w:eastAsia="de-DE"/>
        </w:rPr>
        <w:t xml:space="preserve"> Leistung</w:t>
      </w:r>
      <w:r w:rsidR="00D22E3B">
        <w:rPr>
          <w:rFonts w:eastAsia="MS Mincho"/>
          <w:sz w:val="20"/>
          <w:szCs w:val="20"/>
          <w:lang w:eastAsia="de-DE"/>
        </w:rPr>
        <w:t xml:space="preserve">sschub im Rahmen der IT-Sicherheit von </w:t>
      </w:r>
      <w:r>
        <w:rPr>
          <w:rFonts w:eastAsia="MS Mincho"/>
          <w:sz w:val="20"/>
          <w:szCs w:val="20"/>
          <w:lang w:eastAsia="de-DE"/>
        </w:rPr>
        <w:t>kleinen und dezentral aufgestellten Unternehmen</w:t>
      </w:r>
      <w:r w:rsidR="00D22E3B">
        <w:rPr>
          <w:rFonts w:eastAsia="MS Mincho"/>
          <w:sz w:val="20"/>
          <w:szCs w:val="20"/>
          <w:lang w:eastAsia="de-DE"/>
        </w:rPr>
        <w:t>. Durch den verbesserten</w:t>
      </w:r>
      <w:r w:rsidR="00E01E66">
        <w:rPr>
          <w:rFonts w:eastAsia="MS Mincho"/>
          <w:sz w:val="20"/>
          <w:szCs w:val="20"/>
          <w:lang w:eastAsia="de-DE"/>
        </w:rPr>
        <w:t xml:space="preserve"> Datendurchsatz</w:t>
      </w:r>
      <w:r w:rsidR="00D22E3B">
        <w:rPr>
          <w:rFonts w:eastAsia="MS Mincho"/>
          <w:sz w:val="20"/>
          <w:szCs w:val="20"/>
          <w:lang w:eastAsia="de-DE"/>
        </w:rPr>
        <w:t xml:space="preserve"> </w:t>
      </w:r>
      <w:r w:rsidR="00E01E66">
        <w:rPr>
          <w:rFonts w:eastAsia="MS Mincho"/>
          <w:sz w:val="20"/>
          <w:szCs w:val="20"/>
          <w:lang w:eastAsia="de-DE"/>
        </w:rPr>
        <w:t>halten die UTM-Appliances mit den steigenden Anforderungen bei der Absicherung von Home Offices oder kleineren Niederlassungen konsequent mit und bieten auch in diesem Umfeld hohe Performance bei gleichzeitig umfassender Security-Funktionalität auf Enterprise-Niveau.</w:t>
      </w:r>
    </w:p>
    <w:p w14:paraId="34B21B66" w14:textId="77777777" w:rsidR="00E01E66" w:rsidRDefault="00E01E66" w:rsidP="00B70962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sz w:val="20"/>
          <w:szCs w:val="20"/>
          <w:lang w:eastAsia="de-DE"/>
        </w:rPr>
      </w:pPr>
    </w:p>
    <w:p w14:paraId="22178870" w14:textId="26D79B26" w:rsidR="00E01E66" w:rsidRDefault="00E01E66" w:rsidP="00B70962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b w:val="0"/>
          <w:sz w:val="20"/>
          <w:szCs w:val="20"/>
          <w:lang w:eastAsia="de-DE"/>
        </w:rPr>
      </w:pPr>
      <w:r w:rsidRPr="00E01E66">
        <w:rPr>
          <w:rFonts w:eastAsia="MS Mincho"/>
          <w:b w:val="0"/>
          <w:sz w:val="20"/>
          <w:szCs w:val="20"/>
          <w:lang w:eastAsia="de-DE"/>
        </w:rPr>
        <w:t xml:space="preserve">„Hacker unterscheiden nicht </w:t>
      </w:r>
      <w:r>
        <w:rPr>
          <w:rFonts w:eastAsia="MS Mincho"/>
          <w:b w:val="0"/>
          <w:sz w:val="20"/>
          <w:szCs w:val="20"/>
          <w:lang w:eastAsia="de-DE"/>
        </w:rPr>
        <w:t>mehr hinsichtlich der Größe oder dem Standort eines Unternehmens“, präzisiert Brendon Patterson</w:t>
      </w:r>
      <w:r w:rsidR="00C07F57">
        <w:rPr>
          <w:rFonts w:eastAsia="MS Mincho"/>
          <w:b w:val="0"/>
          <w:sz w:val="20"/>
          <w:szCs w:val="20"/>
          <w:lang w:eastAsia="de-DE"/>
        </w:rPr>
        <w:t xml:space="preserve">, bei WatchGuard für das Produktmanagement verantwortlich, </w:t>
      </w:r>
      <w:r w:rsidR="00D713B5">
        <w:rPr>
          <w:rFonts w:eastAsia="MS Mincho"/>
          <w:b w:val="0"/>
          <w:sz w:val="20"/>
          <w:szCs w:val="20"/>
          <w:lang w:eastAsia="de-DE"/>
        </w:rPr>
        <w:t>die aktuelle Gefahrenlage:</w:t>
      </w:r>
      <w:r>
        <w:rPr>
          <w:rFonts w:eastAsia="MS Mincho"/>
          <w:b w:val="0"/>
          <w:sz w:val="20"/>
          <w:szCs w:val="20"/>
          <w:lang w:eastAsia="de-DE"/>
        </w:rPr>
        <w:t xml:space="preserve"> „Home Offices oder kleinere Niederlassung</w:t>
      </w:r>
      <w:r w:rsidR="00940D7B">
        <w:rPr>
          <w:rFonts w:eastAsia="MS Mincho"/>
          <w:b w:val="0"/>
          <w:sz w:val="20"/>
          <w:szCs w:val="20"/>
          <w:lang w:eastAsia="de-DE"/>
        </w:rPr>
        <w:t>en</w:t>
      </w:r>
      <w:r>
        <w:rPr>
          <w:rFonts w:eastAsia="MS Mincho"/>
          <w:b w:val="0"/>
          <w:sz w:val="20"/>
          <w:szCs w:val="20"/>
          <w:lang w:eastAsia="de-DE"/>
        </w:rPr>
        <w:t xml:space="preserve"> stehen gen</w:t>
      </w:r>
      <w:r w:rsidR="00E87D85">
        <w:rPr>
          <w:rFonts w:eastAsia="MS Mincho"/>
          <w:b w:val="0"/>
          <w:sz w:val="20"/>
          <w:szCs w:val="20"/>
          <w:lang w:eastAsia="de-DE"/>
        </w:rPr>
        <w:t xml:space="preserve">auso im Fokus der Angreifer wie die Zentralen </w:t>
      </w:r>
      <w:r w:rsidR="006E564A">
        <w:rPr>
          <w:rFonts w:eastAsia="MS Mincho"/>
          <w:b w:val="0"/>
          <w:sz w:val="20"/>
          <w:szCs w:val="20"/>
          <w:lang w:eastAsia="de-DE"/>
        </w:rPr>
        <w:t>großer Unternehmen</w:t>
      </w:r>
      <w:r w:rsidR="00D713B5">
        <w:rPr>
          <w:rFonts w:eastAsia="MS Mincho"/>
          <w:b w:val="0"/>
          <w:sz w:val="20"/>
          <w:szCs w:val="20"/>
          <w:lang w:eastAsia="de-DE"/>
        </w:rPr>
        <w:t xml:space="preserve">, daher benötigen sie ebenfalls umfangreichen Schutz und Funktionen wie APT Blocker oder Threat Detection and Response (TDR). Da das Internet immer schneller wird, arbeiten wir konsequent an Leistungsverbesserungen – das schließt natürlich </w:t>
      </w:r>
      <w:r w:rsidR="007C211E">
        <w:rPr>
          <w:rFonts w:eastAsia="MS Mincho"/>
          <w:b w:val="0"/>
          <w:sz w:val="20"/>
          <w:szCs w:val="20"/>
          <w:lang w:eastAsia="de-DE"/>
        </w:rPr>
        <w:t>unsere</w:t>
      </w:r>
      <w:r w:rsidR="00D713B5">
        <w:rPr>
          <w:rFonts w:eastAsia="MS Mincho"/>
          <w:b w:val="0"/>
          <w:sz w:val="20"/>
          <w:szCs w:val="20"/>
          <w:lang w:eastAsia="de-DE"/>
        </w:rPr>
        <w:t xml:space="preserve"> Tabletop-Appliances mit ein. Auch bei kleineren Einsatzszenarios </w:t>
      </w:r>
      <w:r w:rsidR="00DE21C2">
        <w:rPr>
          <w:rFonts w:eastAsia="MS Mincho"/>
          <w:b w:val="0"/>
          <w:sz w:val="20"/>
          <w:szCs w:val="20"/>
          <w:lang w:eastAsia="de-DE"/>
        </w:rPr>
        <w:t xml:space="preserve">muss </w:t>
      </w:r>
      <w:r w:rsidR="007C211E">
        <w:rPr>
          <w:rFonts w:eastAsia="MS Mincho"/>
          <w:b w:val="0"/>
          <w:sz w:val="20"/>
          <w:szCs w:val="20"/>
          <w:lang w:eastAsia="de-DE"/>
        </w:rPr>
        <w:t>gewährleistet</w:t>
      </w:r>
      <w:r w:rsidR="00DE21C2">
        <w:rPr>
          <w:rFonts w:eastAsia="MS Mincho"/>
          <w:b w:val="0"/>
          <w:sz w:val="20"/>
          <w:szCs w:val="20"/>
          <w:lang w:eastAsia="de-DE"/>
        </w:rPr>
        <w:t xml:space="preserve"> sein, dass die Sicherheit nicht zu Lasten der Geschwindigkeit geht oder </w:t>
      </w:r>
      <w:r w:rsidR="00CD4E8C">
        <w:rPr>
          <w:rFonts w:eastAsia="MS Mincho"/>
          <w:b w:val="0"/>
          <w:sz w:val="20"/>
          <w:szCs w:val="20"/>
          <w:lang w:eastAsia="de-DE"/>
        </w:rPr>
        <w:t>in anderer Form das</w:t>
      </w:r>
      <w:r w:rsidR="00DE21C2">
        <w:rPr>
          <w:rFonts w:eastAsia="MS Mincho"/>
          <w:b w:val="0"/>
          <w:sz w:val="20"/>
          <w:szCs w:val="20"/>
          <w:lang w:eastAsia="de-DE"/>
        </w:rPr>
        <w:t xml:space="preserve"> Tagesgeschäft </w:t>
      </w:r>
      <w:r w:rsidR="00CD4E8C">
        <w:rPr>
          <w:rFonts w:eastAsia="MS Mincho"/>
          <w:b w:val="0"/>
          <w:sz w:val="20"/>
          <w:szCs w:val="20"/>
          <w:lang w:eastAsia="de-DE"/>
        </w:rPr>
        <w:t>beeinträchtigt</w:t>
      </w:r>
      <w:r w:rsidR="00DE21C2">
        <w:rPr>
          <w:rFonts w:eastAsia="MS Mincho"/>
          <w:b w:val="0"/>
          <w:sz w:val="20"/>
          <w:szCs w:val="20"/>
          <w:lang w:eastAsia="de-DE"/>
        </w:rPr>
        <w:t>.“</w:t>
      </w:r>
    </w:p>
    <w:p w14:paraId="267BE883" w14:textId="77777777" w:rsidR="00CD4E8C" w:rsidRDefault="00CD4E8C" w:rsidP="00B70962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b w:val="0"/>
          <w:sz w:val="20"/>
          <w:szCs w:val="20"/>
          <w:lang w:eastAsia="de-DE"/>
        </w:rPr>
      </w:pPr>
    </w:p>
    <w:p w14:paraId="7A93B8B6" w14:textId="3867C5D0" w:rsidR="00CD4E8C" w:rsidRDefault="00CD4E8C" w:rsidP="00B70962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b w:val="0"/>
          <w:sz w:val="20"/>
          <w:szCs w:val="20"/>
          <w:lang w:eastAsia="de-DE"/>
        </w:rPr>
      </w:pPr>
      <w:r>
        <w:rPr>
          <w:rFonts w:eastAsia="MS Mincho"/>
          <w:b w:val="0"/>
          <w:sz w:val="20"/>
          <w:szCs w:val="20"/>
          <w:lang w:eastAsia="de-DE"/>
        </w:rPr>
        <w:t>Die Tabletop-Plattformen von WatchGuard zeichnen sich durch ein zielgruppenbewusstes Preis-Leistungs-Verhältnis aus und umfassen gleichzeitig umfangreiche UTM-Funktionalität</w:t>
      </w:r>
      <w:r w:rsidR="007C211E">
        <w:rPr>
          <w:rFonts w:eastAsia="MS Mincho"/>
          <w:b w:val="0"/>
          <w:sz w:val="20"/>
          <w:szCs w:val="20"/>
          <w:lang w:eastAsia="de-DE"/>
        </w:rPr>
        <w:t>en</w:t>
      </w:r>
      <w:r>
        <w:rPr>
          <w:rFonts w:eastAsia="MS Mincho"/>
          <w:b w:val="0"/>
          <w:sz w:val="20"/>
          <w:szCs w:val="20"/>
          <w:lang w:eastAsia="de-DE"/>
        </w:rPr>
        <w:t xml:space="preserve"> – von ATP Blocker über TDR, IPS und Anti-Virus bis hin zur Applikationskontrolle.</w:t>
      </w:r>
      <w:r w:rsidR="00AB1C65">
        <w:rPr>
          <w:rFonts w:eastAsia="MS Mincho"/>
          <w:b w:val="0"/>
          <w:sz w:val="20"/>
          <w:szCs w:val="20"/>
          <w:lang w:eastAsia="de-DE"/>
        </w:rPr>
        <w:t xml:space="preserve"> Dieses breite Spektrum an verfügbaren Sicherheitsservices ist jedoch nicht der einzige Vorteil beim Einsatz auf Seiten kleinerer Standorte. Darüber hinaus sind die Plattformen der Firebox T-Serie auch einfach konfigurier- und implementierbar. </w:t>
      </w:r>
    </w:p>
    <w:p w14:paraId="522D4A12" w14:textId="77777777" w:rsidR="001E096D" w:rsidRDefault="001E096D" w:rsidP="00B70962">
      <w:pPr>
        <w:tabs>
          <w:tab w:val="left" w:pos="3828"/>
          <w:tab w:val="left" w:pos="7938"/>
        </w:tabs>
        <w:spacing w:line="288" w:lineRule="auto"/>
        <w:ind w:right="1276"/>
        <w:rPr>
          <w:b/>
          <w:sz w:val="20"/>
          <w:szCs w:val="20"/>
        </w:rPr>
      </w:pPr>
    </w:p>
    <w:p w14:paraId="6CEEFC06" w14:textId="0CF90B20" w:rsidR="001E096D" w:rsidRPr="00954EBD" w:rsidRDefault="00617AC3" w:rsidP="00B70962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eastAsia="SimSun" w:hAnsi="Helvetica"/>
          <w:b/>
          <w:sz w:val="20"/>
          <w:szCs w:val="20"/>
          <w:lang w:eastAsia="en-US"/>
        </w:rPr>
      </w:pPr>
      <w:r w:rsidRPr="00954EBD">
        <w:rPr>
          <w:rFonts w:ascii="Helvetica" w:eastAsia="SimSun" w:hAnsi="Helvetica"/>
          <w:b/>
          <w:sz w:val="20"/>
          <w:szCs w:val="20"/>
          <w:lang w:eastAsia="en-US"/>
        </w:rPr>
        <w:t>Schlüsselmerkmale</w:t>
      </w:r>
      <w:r w:rsidR="00743A57" w:rsidRPr="00954EBD">
        <w:rPr>
          <w:rFonts w:ascii="Helvetica" w:eastAsia="SimSun" w:hAnsi="Helvetica"/>
          <w:b/>
          <w:sz w:val="20"/>
          <w:szCs w:val="20"/>
          <w:lang w:eastAsia="en-US"/>
        </w:rPr>
        <w:t xml:space="preserve"> der Firebox T-Serie</w:t>
      </w:r>
    </w:p>
    <w:p w14:paraId="73288A43" w14:textId="6517B86B" w:rsidR="00743A57" w:rsidRDefault="00743A57" w:rsidP="00B70962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eastAsia="SimSun" w:hAnsi="Helvetica"/>
          <w:sz w:val="20"/>
          <w:szCs w:val="20"/>
          <w:lang w:eastAsia="en-US"/>
        </w:rPr>
      </w:pPr>
      <w:r w:rsidRPr="00743A57">
        <w:rPr>
          <w:rFonts w:ascii="Helvetica" w:eastAsia="SimSun" w:hAnsi="Helvetica"/>
          <w:sz w:val="20"/>
          <w:szCs w:val="20"/>
          <w:lang w:eastAsia="en-US"/>
        </w:rPr>
        <w:t xml:space="preserve">Im Zuge des Updates wurde </w:t>
      </w:r>
      <w:r>
        <w:rPr>
          <w:rFonts w:ascii="Helvetica" w:eastAsia="SimSun" w:hAnsi="Helvetica"/>
          <w:sz w:val="20"/>
          <w:szCs w:val="20"/>
          <w:lang w:eastAsia="en-US"/>
        </w:rPr>
        <w:t>in erster Linie die Leistungsfähigkeit der T-Serie signifikant erhöht. Der Datendurchsatz konnte plattformübergreifend verbessert werden und ermöglicht hochperformante Security-Scans. In dieser Hinsicht lassen die Tabletop-</w:t>
      </w:r>
      <w:r w:rsidR="003A458B">
        <w:rPr>
          <w:rFonts w:ascii="Helvetica" w:eastAsia="SimSun" w:hAnsi="Helvetica"/>
          <w:sz w:val="20"/>
          <w:szCs w:val="20"/>
          <w:lang w:eastAsia="en-US"/>
        </w:rPr>
        <w:t>Appliances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 von WatchGuard vergleichbare Lösungen im Markt </w:t>
      </w:r>
      <w:r w:rsidR="005E775C">
        <w:rPr>
          <w:rFonts w:ascii="Helvetica" w:eastAsia="SimSun" w:hAnsi="Helvetica"/>
          <w:sz w:val="20"/>
          <w:szCs w:val="20"/>
          <w:lang w:eastAsia="en-US"/>
        </w:rPr>
        <w:t xml:space="preserve">klar </w:t>
      </w:r>
      <w:r>
        <w:rPr>
          <w:rFonts w:ascii="Helvetica" w:eastAsia="SimSun" w:hAnsi="Helvetica"/>
          <w:sz w:val="20"/>
          <w:szCs w:val="20"/>
          <w:lang w:eastAsia="en-US"/>
        </w:rPr>
        <w:t>hinter sich</w:t>
      </w:r>
      <w:r w:rsidR="00C054F3">
        <w:rPr>
          <w:rFonts w:ascii="Helvetica" w:eastAsia="SimSun" w:hAnsi="Helvetica"/>
          <w:sz w:val="20"/>
          <w:szCs w:val="20"/>
          <w:lang w:eastAsia="en-US"/>
        </w:rPr>
        <w:t xml:space="preserve"> und geben Administratoren die Möglichkeit, zahlreiche Schutzmechanismen zu aktivieren</w:t>
      </w:r>
      <w:r w:rsidR="007C211E">
        <w:rPr>
          <w:rFonts w:ascii="Helvetica" w:eastAsia="SimSun" w:hAnsi="Helvetica"/>
          <w:sz w:val="20"/>
          <w:szCs w:val="20"/>
          <w:lang w:eastAsia="en-US"/>
        </w:rPr>
        <w:t>,</w:t>
      </w:r>
      <w:r w:rsidR="00C054F3">
        <w:rPr>
          <w:rFonts w:ascii="Helvetica" w:eastAsia="SimSun" w:hAnsi="Helvetica"/>
          <w:sz w:val="20"/>
          <w:szCs w:val="20"/>
          <w:lang w:eastAsia="en-US"/>
        </w:rPr>
        <w:t xml:space="preserve"> ohne dafür Abstriche bei der Geschwindigkeit des Datenaustauschs hinnehmen zu müssen. </w:t>
      </w:r>
      <w:bookmarkStart w:id="0" w:name="_GoBack"/>
      <w:r>
        <w:rPr>
          <w:rFonts w:ascii="Helvetica" w:eastAsia="SimSun" w:hAnsi="Helvetica"/>
          <w:sz w:val="20"/>
          <w:szCs w:val="20"/>
          <w:lang w:eastAsia="en-US"/>
        </w:rPr>
        <w:t xml:space="preserve">Zudem </w:t>
      </w:r>
      <w:r w:rsidR="004738B2">
        <w:rPr>
          <w:rFonts w:ascii="Helvetica" w:eastAsia="SimSun" w:hAnsi="Helvetica"/>
          <w:sz w:val="20"/>
          <w:szCs w:val="20"/>
          <w:lang w:eastAsia="en-US"/>
        </w:rPr>
        <w:t>verfügen die WLAN-fähigen Aus</w:t>
      </w:r>
      <w:r w:rsidR="00C054F3">
        <w:rPr>
          <w:rFonts w:ascii="Helvetica" w:eastAsia="SimSun" w:hAnsi="Helvetica"/>
          <w:sz w:val="20"/>
          <w:szCs w:val="20"/>
          <w:lang w:eastAsia="en-US"/>
        </w:rPr>
        <w:t>führungen der Firebo</w:t>
      </w:r>
      <w:r w:rsidR="00BA6EB3">
        <w:rPr>
          <w:rFonts w:ascii="Helvetica" w:eastAsia="SimSun" w:hAnsi="Helvetica"/>
          <w:sz w:val="20"/>
          <w:szCs w:val="20"/>
          <w:lang w:eastAsia="en-US"/>
        </w:rPr>
        <w:t>x-Modelle T35 und T55 über ein integriertes</w:t>
      </w:r>
      <w:r w:rsidR="00C054F3">
        <w:rPr>
          <w:rFonts w:ascii="Helvetica" w:eastAsia="SimSun" w:hAnsi="Helvetica"/>
          <w:sz w:val="20"/>
          <w:szCs w:val="20"/>
          <w:lang w:eastAsia="en-US"/>
        </w:rPr>
        <w:t xml:space="preserve"> WLAN-</w:t>
      </w:r>
      <w:r w:rsidR="00BA6EB3">
        <w:rPr>
          <w:rFonts w:ascii="Helvetica" w:eastAsia="SimSun" w:hAnsi="Helvetica"/>
          <w:sz w:val="20"/>
          <w:szCs w:val="20"/>
          <w:lang w:eastAsia="en-US"/>
        </w:rPr>
        <w:t>Modul</w:t>
      </w:r>
      <w:r w:rsidR="00954EBD">
        <w:rPr>
          <w:rFonts w:ascii="Helvetica" w:eastAsia="SimSun" w:hAnsi="Helvetica"/>
          <w:sz w:val="20"/>
          <w:szCs w:val="20"/>
          <w:lang w:eastAsia="en-US"/>
        </w:rPr>
        <w:t xml:space="preserve"> mit </w:t>
      </w:r>
      <w:r w:rsidR="00954EBD">
        <w:rPr>
          <w:rFonts w:ascii="Helvetica" w:eastAsia="SimSun" w:hAnsi="Helvetica"/>
          <w:sz w:val="20"/>
          <w:szCs w:val="20"/>
          <w:lang w:eastAsia="en-US"/>
        </w:rPr>
        <w:t>802.11ac</w:t>
      </w:r>
      <w:r w:rsidR="00954EBD">
        <w:rPr>
          <w:rFonts w:ascii="Helvetica" w:eastAsia="SimSun" w:hAnsi="Helvetica"/>
          <w:sz w:val="20"/>
          <w:szCs w:val="20"/>
          <w:lang w:eastAsia="en-US"/>
        </w:rPr>
        <w:t>-Unterstützung</w:t>
      </w:r>
      <w:bookmarkEnd w:id="0"/>
      <w:r w:rsidR="00C054F3">
        <w:rPr>
          <w:rFonts w:ascii="Helvetica" w:eastAsia="SimSun" w:hAnsi="Helvetica"/>
          <w:sz w:val="20"/>
          <w:szCs w:val="20"/>
          <w:lang w:eastAsia="en-US"/>
        </w:rPr>
        <w:t>,</w:t>
      </w:r>
      <w:r w:rsidR="00BA6EB3">
        <w:rPr>
          <w:rFonts w:ascii="Helvetica" w:eastAsia="SimSun" w:hAnsi="Helvetica"/>
          <w:sz w:val="20"/>
          <w:szCs w:val="20"/>
          <w:lang w:eastAsia="en-US"/>
        </w:rPr>
        <w:t xml:space="preserve"> das</w:t>
      </w:r>
      <w:r w:rsidR="00C054F3">
        <w:rPr>
          <w:rFonts w:ascii="Helvetica" w:eastAsia="SimSun" w:hAnsi="Helvetica"/>
          <w:sz w:val="20"/>
          <w:szCs w:val="20"/>
          <w:lang w:eastAsia="en-US"/>
        </w:rPr>
        <w:t xml:space="preserve"> auch die Kontrolle und den Schutz des nicht kabelgebundenen Datenverkehrs </w:t>
      </w:r>
      <w:r w:rsidR="0098369F">
        <w:rPr>
          <w:rFonts w:ascii="Helvetica" w:eastAsia="SimSun" w:hAnsi="Helvetica"/>
          <w:sz w:val="20"/>
          <w:szCs w:val="20"/>
          <w:lang w:eastAsia="en-US"/>
        </w:rPr>
        <w:t xml:space="preserve">auf Basis des neuesten Standards </w:t>
      </w:r>
      <w:r w:rsidR="00C054F3">
        <w:rPr>
          <w:rFonts w:ascii="Helvetica" w:eastAsia="SimSun" w:hAnsi="Helvetica"/>
          <w:sz w:val="20"/>
          <w:szCs w:val="20"/>
          <w:lang w:eastAsia="en-US"/>
        </w:rPr>
        <w:t>ermöglicht. Die Modell</w:t>
      </w:r>
      <w:r w:rsidR="005E775C">
        <w:rPr>
          <w:rFonts w:ascii="Helvetica" w:eastAsia="SimSun" w:hAnsi="Helvetica"/>
          <w:sz w:val="20"/>
          <w:szCs w:val="20"/>
          <w:lang w:eastAsia="en-US"/>
        </w:rPr>
        <w:t>e</w:t>
      </w:r>
      <w:r w:rsidR="00C054F3">
        <w:rPr>
          <w:rFonts w:ascii="Helvetica" w:eastAsia="SimSun" w:hAnsi="Helvetica"/>
          <w:sz w:val="20"/>
          <w:szCs w:val="20"/>
          <w:lang w:eastAsia="en-US"/>
        </w:rPr>
        <w:t xml:space="preserve"> T35 und T55 warten </w:t>
      </w:r>
      <w:r w:rsidR="005E775C">
        <w:rPr>
          <w:rFonts w:ascii="Helvetica" w:eastAsia="SimSun" w:hAnsi="Helvetica"/>
          <w:sz w:val="20"/>
          <w:szCs w:val="20"/>
          <w:lang w:eastAsia="en-US"/>
        </w:rPr>
        <w:t>darüber hinaus</w:t>
      </w:r>
      <w:r w:rsidR="00C054F3">
        <w:rPr>
          <w:rFonts w:ascii="Helvetica" w:eastAsia="SimSun" w:hAnsi="Helvetica"/>
          <w:sz w:val="20"/>
          <w:szCs w:val="20"/>
          <w:lang w:eastAsia="en-US"/>
        </w:rPr>
        <w:t xml:space="preserve"> mit einem </w:t>
      </w:r>
      <w:r w:rsidR="00491559">
        <w:rPr>
          <w:rFonts w:ascii="Helvetica" w:eastAsia="SimSun" w:hAnsi="Helvetica"/>
          <w:sz w:val="20"/>
          <w:szCs w:val="20"/>
          <w:lang w:eastAsia="en-US"/>
        </w:rPr>
        <w:t>Power-over-Ethernet</w:t>
      </w:r>
      <w:r w:rsidR="00C054F3" w:rsidRPr="00C054F3">
        <w:rPr>
          <w:rFonts w:ascii="Helvetica" w:eastAsia="SimSun" w:hAnsi="Helvetica"/>
          <w:sz w:val="20"/>
          <w:szCs w:val="20"/>
          <w:lang w:eastAsia="en-US"/>
        </w:rPr>
        <w:t>-Port</w:t>
      </w:r>
      <w:r w:rsidR="00491559">
        <w:rPr>
          <w:rFonts w:ascii="Helvetica" w:eastAsia="SimSun" w:hAnsi="Helvetica"/>
          <w:sz w:val="20"/>
          <w:szCs w:val="20"/>
          <w:lang w:eastAsia="en-US"/>
        </w:rPr>
        <w:t xml:space="preserve"> (PoE+)</w:t>
      </w:r>
      <w:r w:rsidR="00C054F3">
        <w:rPr>
          <w:rFonts w:ascii="Helvetica" w:eastAsia="SimSun" w:hAnsi="Helvetica"/>
          <w:sz w:val="20"/>
          <w:szCs w:val="20"/>
          <w:lang w:eastAsia="en-US"/>
        </w:rPr>
        <w:t xml:space="preserve"> auf</w:t>
      </w:r>
      <w:r w:rsidR="00C054F3" w:rsidRPr="00C054F3">
        <w:rPr>
          <w:rFonts w:ascii="Helvetica" w:eastAsia="SimSun" w:hAnsi="Helvetica"/>
          <w:sz w:val="20"/>
          <w:szCs w:val="20"/>
          <w:lang w:eastAsia="en-US"/>
        </w:rPr>
        <w:t xml:space="preserve">, </w:t>
      </w:r>
      <w:r w:rsidR="00BF49C8">
        <w:rPr>
          <w:rFonts w:ascii="Helvetica" w:eastAsia="SimSun" w:hAnsi="Helvetica"/>
          <w:sz w:val="20"/>
          <w:szCs w:val="20"/>
          <w:lang w:eastAsia="en-US"/>
        </w:rPr>
        <w:t>wodurch der</w:t>
      </w:r>
      <w:r w:rsidR="00C054F3" w:rsidRPr="00C054F3">
        <w:rPr>
          <w:rFonts w:ascii="Helvetica" w:eastAsia="SimSun" w:hAnsi="Helvetica"/>
          <w:sz w:val="20"/>
          <w:szCs w:val="20"/>
          <w:lang w:eastAsia="en-US"/>
        </w:rPr>
        <w:t xml:space="preserve"> Betrieb von Peripheriegerä</w:t>
      </w:r>
      <w:r w:rsidR="00C054F3" w:rsidRPr="00C054F3">
        <w:rPr>
          <w:rFonts w:ascii="Helvetica" w:eastAsia="SimSun" w:hAnsi="Helvetica"/>
          <w:sz w:val="20"/>
          <w:szCs w:val="20"/>
          <w:lang w:eastAsia="en-US"/>
        </w:rPr>
        <w:lastRenderedPageBreak/>
        <w:t>te</w:t>
      </w:r>
      <w:r w:rsidR="00C054F3">
        <w:rPr>
          <w:rFonts w:ascii="Helvetica" w:eastAsia="SimSun" w:hAnsi="Helvetica"/>
          <w:sz w:val="20"/>
          <w:szCs w:val="20"/>
          <w:lang w:eastAsia="en-US"/>
        </w:rPr>
        <w:t>n</w:t>
      </w:r>
      <w:r w:rsidR="00C054F3" w:rsidRPr="00C054F3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7C211E">
        <w:rPr>
          <w:rFonts w:ascii="Helvetica" w:eastAsia="SimSun" w:hAnsi="Helvetica"/>
          <w:sz w:val="20"/>
          <w:szCs w:val="20"/>
          <w:lang w:eastAsia="en-US"/>
        </w:rPr>
        <w:t xml:space="preserve">– </w:t>
      </w:r>
      <w:r w:rsidR="00C054F3" w:rsidRPr="00C054F3">
        <w:rPr>
          <w:rFonts w:ascii="Helvetica" w:eastAsia="SimSun" w:hAnsi="Helvetica"/>
          <w:sz w:val="20"/>
          <w:szCs w:val="20"/>
          <w:lang w:eastAsia="en-US"/>
        </w:rPr>
        <w:t>wie Sicherheitskame</w:t>
      </w:r>
      <w:r w:rsidR="00513D1C">
        <w:rPr>
          <w:rFonts w:ascii="Helvetica" w:eastAsia="SimSun" w:hAnsi="Helvetica"/>
          <w:sz w:val="20"/>
          <w:szCs w:val="20"/>
          <w:lang w:eastAsia="en-US"/>
        </w:rPr>
        <w:t xml:space="preserve">ras oder Wireless Access Points </w:t>
      </w:r>
      <w:r w:rsidR="007C211E">
        <w:rPr>
          <w:rFonts w:ascii="Helvetica" w:eastAsia="SimSun" w:hAnsi="Helvetica"/>
          <w:sz w:val="20"/>
          <w:szCs w:val="20"/>
          <w:lang w:eastAsia="en-US"/>
        </w:rPr>
        <w:t xml:space="preserve">– </w:t>
      </w:r>
      <w:r w:rsidR="00513D1C">
        <w:rPr>
          <w:rFonts w:ascii="Helvetica" w:eastAsia="SimSun" w:hAnsi="Helvetica"/>
          <w:sz w:val="20"/>
          <w:szCs w:val="20"/>
          <w:lang w:eastAsia="en-US"/>
        </w:rPr>
        <w:t xml:space="preserve">ohne zusätzlichen Stromnetzanschluss </w:t>
      </w:r>
      <w:r w:rsidR="00BF49C8">
        <w:rPr>
          <w:rFonts w:ascii="Helvetica" w:eastAsia="SimSun" w:hAnsi="Helvetica"/>
          <w:sz w:val="20"/>
          <w:szCs w:val="20"/>
          <w:lang w:eastAsia="en-US"/>
        </w:rPr>
        <w:t>möglich ist.</w:t>
      </w:r>
    </w:p>
    <w:p w14:paraId="4613BF8E" w14:textId="77777777" w:rsidR="0051697E" w:rsidRPr="00336870" w:rsidRDefault="0051697E" w:rsidP="00B70962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eastAsia="SimSun" w:hAnsi="Helvetica"/>
          <w:color w:val="000000" w:themeColor="text1"/>
          <w:sz w:val="20"/>
          <w:szCs w:val="20"/>
          <w:lang w:eastAsia="en-US"/>
        </w:rPr>
      </w:pPr>
    </w:p>
    <w:p w14:paraId="7EA875BC" w14:textId="766242AA" w:rsidR="0051697E" w:rsidRPr="00336870" w:rsidRDefault="0051697E" w:rsidP="00B70962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eastAsia="SimSun" w:hAnsi="Helvetica"/>
          <w:color w:val="000000" w:themeColor="text1"/>
          <w:sz w:val="20"/>
          <w:szCs w:val="20"/>
          <w:lang w:eastAsia="en-US"/>
        </w:rPr>
      </w:pPr>
      <w:r w:rsidRPr="00336870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Die neuen Modelle T15, T35 und T55</w:t>
      </w:r>
      <w:r w:rsidR="007C211E" w:rsidRPr="00336870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sind ab sofort erhältlich sind und</w:t>
      </w:r>
      <w:r w:rsidR="00CD22D2" w:rsidRPr="00336870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lösen die </w:t>
      </w:r>
      <w:r w:rsidR="00E40445" w:rsidRPr="00336870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Produktversionen </w:t>
      </w:r>
      <w:r w:rsidR="00CD22D2" w:rsidRPr="00336870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T10, T30 und T50 ab.</w:t>
      </w:r>
      <w:r w:rsidRPr="00336870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</w:t>
      </w:r>
    </w:p>
    <w:p w14:paraId="015E91F1" w14:textId="77777777" w:rsidR="00D70CE6" w:rsidRPr="00336870" w:rsidRDefault="00D70CE6" w:rsidP="00B70962">
      <w:pPr>
        <w:pStyle w:val="Textkrper"/>
        <w:tabs>
          <w:tab w:val="left" w:pos="7655"/>
        </w:tabs>
        <w:spacing w:line="288" w:lineRule="auto"/>
        <w:ind w:right="993"/>
        <w:rPr>
          <w:b w:val="0"/>
          <w:color w:val="000000" w:themeColor="text1"/>
          <w:sz w:val="20"/>
          <w:szCs w:val="20"/>
        </w:rPr>
      </w:pPr>
    </w:p>
    <w:p w14:paraId="10E63C5D" w14:textId="1EA1A301" w:rsidR="00D70CE6" w:rsidRPr="00336870" w:rsidRDefault="00D70CE6" w:rsidP="00B70962">
      <w:pPr>
        <w:pStyle w:val="Textkrper"/>
        <w:tabs>
          <w:tab w:val="left" w:pos="7655"/>
        </w:tabs>
        <w:spacing w:line="288" w:lineRule="auto"/>
        <w:ind w:right="993"/>
        <w:rPr>
          <w:color w:val="000000" w:themeColor="text1"/>
          <w:sz w:val="20"/>
          <w:szCs w:val="20"/>
        </w:rPr>
      </w:pPr>
      <w:r w:rsidRPr="00336870">
        <w:rPr>
          <w:color w:val="000000" w:themeColor="text1"/>
          <w:sz w:val="20"/>
          <w:szCs w:val="20"/>
        </w:rPr>
        <w:t>Weitere Informationen:</w:t>
      </w:r>
    </w:p>
    <w:p w14:paraId="1698FECB" w14:textId="423928AB" w:rsidR="00934470" w:rsidRPr="00336870" w:rsidRDefault="00336870" w:rsidP="00934470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rStyle w:val="Link"/>
          <w:b w:val="0"/>
          <w:color w:val="000000" w:themeColor="text1"/>
          <w:sz w:val="20"/>
          <w:szCs w:val="20"/>
          <w:u w:val="none"/>
        </w:rPr>
      </w:pPr>
      <w:r w:rsidRPr="00336870">
        <w:rPr>
          <w:b w:val="0"/>
          <w:color w:val="000000" w:themeColor="text1"/>
          <w:sz w:val="20"/>
          <w:szCs w:val="20"/>
        </w:rPr>
        <w:fldChar w:fldCharType="begin"/>
      </w:r>
      <w:r w:rsidRPr="00336870">
        <w:rPr>
          <w:b w:val="0"/>
          <w:color w:val="000000" w:themeColor="text1"/>
          <w:sz w:val="20"/>
          <w:szCs w:val="20"/>
        </w:rPr>
        <w:instrText xml:space="preserve"> HYPERLINK "https://p.widencdn.net/qjbsln/Datasheet_T15_DE" </w:instrText>
      </w:r>
      <w:r w:rsidRPr="00336870">
        <w:rPr>
          <w:b w:val="0"/>
          <w:color w:val="000000" w:themeColor="text1"/>
          <w:sz w:val="20"/>
          <w:szCs w:val="20"/>
        </w:rPr>
        <w:fldChar w:fldCharType="separate"/>
      </w:r>
      <w:r w:rsidR="00117501" w:rsidRPr="00336870">
        <w:rPr>
          <w:rStyle w:val="Link"/>
          <w:b w:val="0"/>
          <w:color w:val="000000" w:themeColor="text1"/>
          <w:sz w:val="20"/>
          <w:szCs w:val="20"/>
          <w:u w:val="none"/>
        </w:rPr>
        <w:t>Datenblatt T15</w:t>
      </w:r>
    </w:p>
    <w:p w14:paraId="7CE18DB9" w14:textId="00EC6017" w:rsidR="00117501" w:rsidRPr="00336870" w:rsidRDefault="00336870" w:rsidP="00934470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rStyle w:val="Link"/>
          <w:b w:val="0"/>
          <w:color w:val="000000" w:themeColor="text1"/>
          <w:sz w:val="20"/>
          <w:szCs w:val="20"/>
          <w:u w:val="none"/>
        </w:rPr>
      </w:pPr>
      <w:r w:rsidRPr="00336870">
        <w:rPr>
          <w:b w:val="0"/>
          <w:color w:val="000000" w:themeColor="text1"/>
          <w:sz w:val="20"/>
          <w:szCs w:val="20"/>
        </w:rPr>
        <w:fldChar w:fldCharType="end"/>
      </w:r>
      <w:r w:rsidRPr="00336870">
        <w:rPr>
          <w:b w:val="0"/>
          <w:color w:val="000000" w:themeColor="text1"/>
          <w:sz w:val="20"/>
          <w:szCs w:val="20"/>
        </w:rPr>
        <w:fldChar w:fldCharType="begin"/>
      </w:r>
      <w:r w:rsidRPr="00336870">
        <w:rPr>
          <w:b w:val="0"/>
          <w:color w:val="000000" w:themeColor="text1"/>
          <w:sz w:val="20"/>
          <w:szCs w:val="20"/>
        </w:rPr>
        <w:instrText xml:space="preserve"> HYPERLINK "https://p.widencdn.net/lgmmif/Datasheet_T35_T55_DE" </w:instrText>
      </w:r>
      <w:r w:rsidRPr="00336870">
        <w:rPr>
          <w:b w:val="0"/>
          <w:color w:val="000000" w:themeColor="text1"/>
          <w:sz w:val="20"/>
          <w:szCs w:val="20"/>
        </w:rPr>
        <w:fldChar w:fldCharType="separate"/>
      </w:r>
      <w:r w:rsidR="00117501" w:rsidRPr="00336870">
        <w:rPr>
          <w:rStyle w:val="Link"/>
          <w:b w:val="0"/>
          <w:color w:val="000000" w:themeColor="text1"/>
          <w:sz w:val="20"/>
          <w:szCs w:val="20"/>
          <w:u w:val="none"/>
        </w:rPr>
        <w:t>Datenblatt T35</w:t>
      </w:r>
      <w:r w:rsidR="00BF49C8" w:rsidRPr="00336870">
        <w:rPr>
          <w:rStyle w:val="Link"/>
          <w:b w:val="0"/>
          <w:color w:val="000000" w:themeColor="text1"/>
          <w:sz w:val="20"/>
          <w:szCs w:val="20"/>
          <w:u w:val="none"/>
        </w:rPr>
        <w:t>/T55</w:t>
      </w:r>
    </w:p>
    <w:p w14:paraId="259D04A3" w14:textId="266CB899" w:rsidR="00117501" w:rsidRPr="00336870" w:rsidRDefault="00336870" w:rsidP="00117501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rStyle w:val="Link"/>
          <w:b w:val="0"/>
          <w:color w:val="000000" w:themeColor="text1"/>
          <w:sz w:val="20"/>
          <w:szCs w:val="20"/>
          <w:u w:val="none"/>
        </w:rPr>
      </w:pPr>
      <w:r w:rsidRPr="00336870">
        <w:rPr>
          <w:b w:val="0"/>
          <w:color w:val="000000" w:themeColor="text1"/>
          <w:sz w:val="20"/>
          <w:szCs w:val="20"/>
        </w:rPr>
        <w:fldChar w:fldCharType="end"/>
      </w:r>
      <w:r w:rsidRPr="00336870">
        <w:rPr>
          <w:b w:val="0"/>
          <w:color w:val="000000" w:themeColor="text1"/>
          <w:sz w:val="20"/>
          <w:szCs w:val="20"/>
        </w:rPr>
        <w:fldChar w:fldCharType="begin"/>
      </w:r>
      <w:r w:rsidRPr="00336870">
        <w:rPr>
          <w:b w:val="0"/>
          <w:color w:val="000000" w:themeColor="text1"/>
          <w:sz w:val="20"/>
          <w:szCs w:val="20"/>
        </w:rPr>
        <w:instrText xml:space="preserve"> HYPERLINK "https://www.watchguard.com/de/wgrd-products/tabletop/t-series" </w:instrText>
      </w:r>
      <w:r w:rsidRPr="00336870">
        <w:rPr>
          <w:b w:val="0"/>
          <w:color w:val="000000" w:themeColor="text1"/>
          <w:sz w:val="20"/>
          <w:szCs w:val="20"/>
        </w:rPr>
        <w:fldChar w:fldCharType="separate"/>
      </w:r>
      <w:r w:rsidR="00117501" w:rsidRPr="00336870">
        <w:rPr>
          <w:rStyle w:val="Link"/>
          <w:b w:val="0"/>
          <w:color w:val="000000" w:themeColor="text1"/>
          <w:sz w:val="20"/>
          <w:szCs w:val="20"/>
          <w:u w:val="none"/>
        </w:rPr>
        <w:t>Webseite zur T-Serie</w:t>
      </w:r>
    </w:p>
    <w:p w14:paraId="48F61ED2" w14:textId="7DA7CCD9" w:rsidR="00117501" w:rsidRPr="00117501" w:rsidRDefault="00336870" w:rsidP="00117501">
      <w:pPr>
        <w:pStyle w:val="Textkrper"/>
        <w:tabs>
          <w:tab w:val="left" w:pos="7655"/>
        </w:tabs>
        <w:spacing w:line="288" w:lineRule="auto"/>
        <w:ind w:left="720" w:right="993"/>
        <w:rPr>
          <w:b w:val="0"/>
          <w:sz w:val="20"/>
          <w:szCs w:val="20"/>
        </w:rPr>
      </w:pPr>
      <w:r w:rsidRPr="00336870">
        <w:rPr>
          <w:b w:val="0"/>
          <w:color w:val="000000" w:themeColor="text1"/>
          <w:sz w:val="20"/>
          <w:szCs w:val="20"/>
        </w:rPr>
        <w:fldChar w:fldCharType="end"/>
      </w:r>
    </w:p>
    <w:p w14:paraId="1B4AA0BC" w14:textId="1905003A" w:rsidR="00B93FCA" w:rsidRDefault="00B93FCA" w:rsidP="00B70962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</w:rPr>
      </w:pPr>
      <w:r w:rsidRPr="00B93FCA">
        <w:rPr>
          <w:sz w:val="20"/>
          <w:szCs w:val="20"/>
        </w:rPr>
        <w:t>Bildmaterial</w:t>
      </w:r>
    </w:p>
    <w:p w14:paraId="05C81113" w14:textId="77777777" w:rsidR="00417618" w:rsidRDefault="00417618" w:rsidP="00B70962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</w:rPr>
      </w:pPr>
    </w:p>
    <w:tbl>
      <w:tblPr>
        <w:tblpPr w:leftFromText="141" w:rightFromText="141" w:vertAnchor="text" w:tblpY="1"/>
        <w:tblOverlap w:val="never"/>
        <w:tblW w:w="795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498"/>
        <w:gridCol w:w="2938"/>
        <w:gridCol w:w="2523"/>
      </w:tblGrid>
      <w:tr w:rsidR="00417618" w14:paraId="4F58E346" w14:textId="77777777" w:rsidTr="00F36D2C">
        <w:trPr>
          <w:trHeight w:val="1383"/>
        </w:trPr>
        <w:tc>
          <w:tcPr>
            <w:tcW w:w="2498" w:type="dxa"/>
          </w:tcPr>
          <w:p w14:paraId="0ABB59F9" w14:textId="17510058" w:rsidR="00F36D2C" w:rsidRDefault="00417618" w:rsidP="00F36D2C">
            <w:pPr>
              <w:pStyle w:val="Kopfzeile"/>
              <w:ind w:right="568"/>
            </w:pPr>
            <w:r>
              <w:t xml:space="preserve">     </w:t>
            </w:r>
            <w:r w:rsidR="00F36D2C">
              <w:t xml:space="preserve">        </w:t>
            </w:r>
            <w:r w:rsidR="00B52349">
              <w:rPr>
                <w:noProof/>
                <w:lang w:eastAsia="de-DE"/>
              </w:rPr>
              <w:drawing>
                <wp:inline distT="0" distB="0" distL="0" distR="0" wp14:anchorId="3F01A52A" wp14:editId="0E87D0B0">
                  <wp:extent cx="1224068" cy="816044"/>
                  <wp:effectExtent l="0" t="0" r="0" b="0"/>
                  <wp:docPr id="1" name="Bild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AT_T15_klein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7664" cy="8451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986E10D" w14:textId="77777777" w:rsidR="00417618" w:rsidRPr="00F36D2C" w:rsidRDefault="00417618" w:rsidP="00F36D2C">
            <w:pPr>
              <w:jc w:val="center"/>
              <w:rPr>
                <w:lang w:eastAsia="en-US"/>
              </w:rPr>
            </w:pPr>
          </w:p>
        </w:tc>
        <w:tc>
          <w:tcPr>
            <w:tcW w:w="2938" w:type="dxa"/>
            <w:shd w:val="clear" w:color="auto" w:fill="auto"/>
          </w:tcPr>
          <w:p w14:paraId="50774E38" w14:textId="77777777" w:rsidR="00417618" w:rsidRDefault="00417618" w:rsidP="0090182A">
            <w:pPr>
              <w:pStyle w:val="Kopfzeile"/>
              <w:ind w:right="568"/>
              <w:jc w:val="center"/>
            </w:pPr>
          </w:p>
          <w:p w14:paraId="0C008CFE" w14:textId="2BA65956" w:rsidR="00F36D2C" w:rsidRDefault="00417618" w:rsidP="0090182A">
            <w:pPr>
              <w:tabs>
                <w:tab w:val="left" w:pos="503"/>
              </w:tabs>
            </w:pPr>
            <w:r>
              <w:t xml:space="preserve"> </w:t>
            </w:r>
            <w:r>
              <w:tab/>
            </w:r>
            <w:r w:rsidR="00B52349">
              <w:rPr>
                <w:noProof/>
              </w:rPr>
              <w:drawing>
                <wp:inline distT="0" distB="0" distL="0" distR="0" wp14:anchorId="39F2F932" wp14:editId="1F12D16D">
                  <wp:extent cx="1078992" cy="719328"/>
                  <wp:effectExtent l="0" t="0" r="0" b="0"/>
                  <wp:docPr id="3" name="Bild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WAT_T35_klein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8992" cy="7193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9B0094B" w14:textId="77777777" w:rsidR="00417618" w:rsidRPr="00F36D2C" w:rsidRDefault="00417618" w:rsidP="00F36D2C"/>
        </w:tc>
        <w:tc>
          <w:tcPr>
            <w:tcW w:w="2523" w:type="dxa"/>
            <w:shd w:val="clear" w:color="auto" w:fill="auto"/>
          </w:tcPr>
          <w:p w14:paraId="0C2DAD2A" w14:textId="3FC038B6" w:rsidR="00F36D2C" w:rsidRDefault="00417618" w:rsidP="0090182A">
            <w:pPr>
              <w:pStyle w:val="Kopfzeile"/>
              <w:tabs>
                <w:tab w:val="left" w:pos="7797"/>
              </w:tabs>
              <w:ind w:left="72" w:right="568"/>
              <w:jc w:val="center"/>
            </w:pPr>
            <w:r>
              <w:t xml:space="preserve">           </w:t>
            </w:r>
            <w:r w:rsidR="00B52349">
              <w:rPr>
                <w:noProof/>
                <w:lang w:eastAsia="de-DE"/>
              </w:rPr>
              <w:drawing>
                <wp:inline distT="0" distB="0" distL="0" distR="0" wp14:anchorId="42E28D68" wp14:editId="275C9CE2">
                  <wp:extent cx="1078992" cy="719328"/>
                  <wp:effectExtent l="0" t="0" r="0" b="0"/>
                  <wp:docPr id="4" name="Bild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WAT_T55-W_klein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8992" cy="7193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</w:t>
            </w:r>
          </w:p>
          <w:p w14:paraId="04E08E8B" w14:textId="77777777" w:rsidR="00417618" w:rsidRPr="00F36D2C" w:rsidRDefault="00417618" w:rsidP="00F36D2C">
            <w:pPr>
              <w:rPr>
                <w:lang w:eastAsia="en-US"/>
              </w:rPr>
            </w:pPr>
          </w:p>
        </w:tc>
      </w:tr>
      <w:tr w:rsidR="00417618" w:rsidRPr="00847BB8" w14:paraId="7C55FDA4" w14:textId="77777777" w:rsidTr="00F36D2C">
        <w:trPr>
          <w:trHeight w:val="354"/>
        </w:trPr>
        <w:tc>
          <w:tcPr>
            <w:tcW w:w="2498" w:type="dxa"/>
          </w:tcPr>
          <w:p w14:paraId="2013C50E" w14:textId="71D0A20B" w:rsidR="00B52349" w:rsidRDefault="00417618" w:rsidP="00417618">
            <w:pPr>
              <w:widowControl w:val="0"/>
              <w:autoSpaceDE w:val="0"/>
              <w:autoSpaceDN w:val="0"/>
              <w:adjustRightInd w:val="0"/>
              <w:rPr>
                <w:sz w:val="16"/>
              </w:rPr>
            </w:pPr>
            <w:r w:rsidRPr="00417618">
              <w:rPr>
                <w:rFonts w:ascii="Helvetica" w:hAnsi="Helvetica"/>
                <w:sz w:val="16"/>
                <w:szCs w:val="20"/>
              </w:rPr>
              <w:t xml:space="preserve">Firebox </w:t>
            </w:r>
            <w:r>
              <w:rPr>
                <w:rFonts w:ascii="Helvetica" w:hAnsi="Helvetica"/>
                <w:sz w:val="16"/>
                <w:szCs w:val="20"/>
              </w:rPr>
              <w:t>T15</w:t>
            </w:r>
          </w:p>
          <w:p w14:paraId="5AB36672" w14:textId="77777777" w:rsidR="00417618" w:rsidRPr="00B52349" w:rsidRDefault="00417618" w:rsidP="00B52349">
            <w:pPr>
              <w:rPr>
                <w:sz w:val="16"/>
              </w:rPr>
            </w:pPr>
          </w:p>
        </w:tc>
        <w:tc>
          <w:tcPr>
            <w:tcW w:w="2938" w:type="dxa"/>
            <w:shd w:val="clear" w:color="auto" w:fill="auto"/>
          </w:tcPr>
          <w:p w14:paraId="317B6EA6" w14:textId="2F6E1276" w:rsidR="00B52349" w:rsidRDefault="00417618" w:rsidP="0090182A">
            <w:pPr>
              <w:widowControl w:val="0"/>
              <w:autoSpaceDE w:val="0"/>
              <w:autoSpaceDN w:val="0"/>
              <w:adjustRightInd w:val="0"/>
              <w:rPr>
                <w:sz w:val="16"/>
              </w:rPr>
            </w:pPr>
            <w:r>
              <w:rPr>
                <w:rFonts w:ascii="Helvetica" w:hAnsi="Helvetica"/>
                <w:sz w:val="16"/>
                <w:szCs w:val="20"/>
              </w:rPr>
              <w:t xml:space="preserve">Firebox T35 </w:t>
            </w:r>
          </w:p>
          <w:p w14:paraId="1F1D9F41" w14:textId="38651CB4" w:rsidR="00417618" w:rsidRPr="00B52349" w:rsidRDefault="00417618" w:rsidP="00B52349">
            <w:pPr>
              <w:tabs>
                <w:tab w:val="left" w:pos="493"/>
              </w:tabs>
              <w:rPr>
                <w:sz w:val="16"/>
              </w:rPr>
            </w:pPr>
          </w:p>
        </w:tc>
        <w:tc>
          <w:tcPr>
            <w:tcW w:w="2523" w:type="dxa"/>
            <w:shd w:val="clear" w:color="auto" w:fill="auto"/>
          </w:tcPr>
          <w:p w14:paraId="18EAA203" w14:textId="1A0AFF4F" w:rsidR="00B52349" w:rsidRDefault="00417618" w:rsidP="00417618">
            <w:pPr>
              <w:rPr>
                <w:sz w:val="16"/>
              </w:rPr>
            </w:pPr>
            <w:r>
              <w:rPr>
                <w:rFonts w:ascii="Helvetica" w:hAnsi="Helvetica"/>
                <w:sz w:val="16"/>
                <w:szCs w:val="20"/>
              </w:rPr>
              <w:t>Firebox T55-</w:t>
            </w:r>
            <w:r w:rsidR="00B52349">
              <w:rPr>
                <w:rFonts w:ascii="Helvetica" w:hAnsi="Helvetica"/>
                <w:sz w:val="16"/>
                <w:szCs w:val="20"/>
              </w:rPr>
              <w:t>W</w:t>
            </w:r>
          </w:p>
          <w:p w14:paraId="14B79FF5" w14:textId="77777777" w:rsidR="00417618" w:rsidRPr="00B52349" w:rsidRDefault="00417618" w:rsidP="00B52349">
            <w:pPr>
              <w:rPr>
                <w:sz w:val="16"/>
              </w:rPr>
            </w:pPr>
          </w:p>
        </w:tc>
      </w:tr>
    </w:tbl>
    <w:p w14:paraId="6743B1E2" w14:textId="77777777" w:rsidR="00417618" w:rsidRPr="00B93FCA" w:rsidRDefault="00417618" w:rsidP="00B70962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</w:rPr>
      </w:pPr>
    </w:p>
    <w:p w14:paraId="03C91BA4" w14:textId="77777777" w:rsidR="004F70F3" w:rsidRPr="00764224" w:rsidRDefault="004F70F3" w:rsidP="00B70962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14:paraId="36F235A8" w14:textId="77777777" w:rsidR="00417618" w:rsidRDefault="00417618" w:rsidP="00B70962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14:paraId="050139F0" w14:textId="77777777" w:rsidR="00417618" w:rsidRDefault="00417618" w:rsidP="00B70962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14:paraId="1B185FBE" w14:textId="77777777" w:rsidR="00417618" w:rsidRDefault="00417618" w:rsidP="00B70962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14:paraId="111DAE4E" w14:textId="77777777" w:rsidR="00417618" w:rsidRDefault="00417618" w:rsidP="00B70962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14:paraId="3AB4953E" w14:textId="77777777" w:rsidR="00417618" w:rsidRDefault="00417618" w:rsidP="00B70962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14:paraId="3CCE3A20" w14:textId="77777777" w:rsidR="00417618" w:rsidRDefault="00417618" w:rsidP="00B70962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14:paraId="4E98A5DB" w14:textId="77777777" w:rsidR="00417618" w:rsidRDefault="00417618" w:rsidP="00B70962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14:paraId="6714CBC2" w14:textId="45554000" w:rsidR="00B93FCA" w:rsidRDefault="009E4681" w:rsidP="00417618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  <w:r w:rsidRPr="00A5047C">
        <w:rPr>
          <w:rFonts w:ascii="Helvetica" w:hAnsi="Helvetica"/>
          <w:sz w:val="20"/>
          <w:szCs w:val="20"/>
        </w:rPr>
        <w:t>Das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Bildmaterial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zum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Download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finden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Sie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in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unserem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Medienportal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press-n-relations.amid-pr.com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(Suchbegriff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„</w:t>
      </w:r>
      <w:r w:rsidR="00117501">
        <w:rPr>
          <w:rFonts w:ascii="Helvetica" w:hAnsi="Helvetica"/>
          <w:sz w:val="20"/>
          <w:szCs w:val="20"/>
        </w:rPr>
        <w:t>Firebox T</w:t>
      </w:r>
      <w:r w:rsidR="00BF49C8">
        <w:rPr>
          <w:rFonts w:ascii="Helvetica" w:hAnsi="Helvetica"/>
          <w:sz w:val="20"/>
          <w:szCs w:val="20"/>
        </w:rPr>
        <w:t>-Serie</w:t>
      </w:r>
      <w:r w:rsidRPr="00A5047C">
        <w:rPr>
          <w:rFonts w:ascii="Helvetica" w:hAnsi="Helvetica"/>
          <w:sz w:val="20"/>
          <w:szCs w:val="20"/>
        </w:rPr>
        <w:t>“).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Selbstverständlich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schicke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ich</w:t>
      </w:r>
      <w:r w:rsidR="00F91F98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sz w:val="20"/>
          <w:szCs w:val="20"/>
        </w:rPr>
        <w:t>Ihnen</w:t>
      </w:r>
      <w:r w:rsidR="00F91F98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sz w:val="20"/>
          <w:szCs w:val="20"/>
        </w:rPr>
        <w:t>die</w:t>
      </w:r>
      <w:r w:rsidR="00F91F98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sz w:val="20"/>
          <w:szCs w:val="20"/>
        </w:rPr>
        <w:t>Datei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auch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gerne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per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E-Mail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zu.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Kontakt: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rh@press-n-relations.de</w:t>
      </w:r>
    </w:p>
    <w:p w14:paraId="2046EA4A" w14:textId="77777777" w:rsidR="00934470" w:rsidRDefault="00934470" w:rsidP="00D13407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9D2FA2" w14:paraId="5BB366BC" w14:textId="77777777" w:rsidTr="00A75D14">
        <w:trPr>
          <w:trHeight w:val="1436"/>
        </w:trPr>
        <w:tc>
          <w:tcPr>
            <w:tcW w:w="4606" w:type="dxa"/>
          </w:tcPr>
          <w:p w14:paraId="10A243BC" w14:textId="4DCAE462" w:rsidR="006F3C2D" w:rsidRPr="0020002F" w:rsidRDefault="008B4BBB" w:rsidP="00A75D14">
            <w:pPr>
              <w:pStyle w:val="Textkrper"/>
              <w:spacing w:line="312" w:lineRule="auto"/>
              <w:ind w:right="426"/>
              <w:rPr>
                <w:bCs/>
                <w:sz w:val="16"/>
                <w:lang w:val="en-US"/>
              </w:rPr>
            </w:pPr>
            <w:r w:rsidRPr="0020002F">
              <w:rPr>
                <w:bCs/>
                <w:sz w:val="16"/>
                <w:lang w:val="en-US"/>
              </w:rPr>
              <w:t>Kontakt</w:t>
            </w:r>
            <w:r w:rsidR="006F3C2D" w:rsidRPr="0020002F">
              <w:rPr>
                <w:bCs/>
                <w:sz w:val="16"/>
                <w:lang w:val="en-US"/>
              </w:rPr>
              <w:t>:</w:t>
            </w:r>
          </w:p>
          <w:p w14:paraId="3C0D3AAB" w14:textId="6ABE2DE8" w:rsidR="006F3C2D" w:rsidRPr="0020002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  <w:lang w:val="en-US"/>
              </w:rPr>
            </w:pPr>
            <w:r w:rsidRPr="0020002F">
              <w:rPr>
                <w:b w:val="0"/>
                <w:sz w:val="16"/>
                <w:lang w:val="en-US"/>
              </w:rPr>
              <w:t>WatchGuard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Pr="0020002F">
              <w:rPr>
                <w:b w:val="0"/>
                <w:sz w:val="16"/>
                <w:lang w:val="en-US"/>
              </w:rPr>
              <w:t>Technologies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Pr="0020002F">
              <w:rPr>
                <w:b w:val="0"/>
                <w:sz w:val="16"/>
                <w:lang w:val="en-US"/>
              </w:rPr>
              <w:t>GmbH</w:t>
            </w:r>
          </w:p>
          <w:p w14:paraId="629094E0" w14:textId="1F554F54" w:rsidR="006F3C2D" w:rsidRPr="0020002F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  <w:lang w:val="en-US"/>
              </w:rPr>
            </w:pPr>
            <w:r w:rsidRPr="0020002F">
              <w:rPr>
                <w:b w:val="0"/>
                <w:sz w:val="16"/>
                <w:lang w:val="en-US"/>
              </w:rPr>
              <w:t>Paul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Pr="0020002F">
              <w:rPr>
                <w:b w:val="0"/>
                <w:sz w:val="16"/>
                <w:lang w:val="en-US"/>
              </w:rPr>
              <w:t>Moll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="006F3C2D" w:rsidRPr="0020002F">
              <w:rPr>
                <w:b w:val="0"/>
                <w:sz w:val="16"/>
                <w:lang w:val="en-US"/>
              </w:rPr>
              <w:t>–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Pr="0020002F">
              <w:rPr>
                <w:b w:val="0"/>
                <w:sz w:val="16"/>
                <w:lang w:val="en-US"/>
              </w:rPr>
              <w:t>Field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Pr="0020002F">
              <w:rPr>
                <w:b w:val="0"/>
                <w:sz w:val="16"/>
                <w:lang w:val="en-US"/>
              </w:rPr>
              <w:t>Marketing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Pr="0020002F">
              <w:rPr>
                <w:b w:val="0"/>
                <w:sz w:val="16"/>
                <w:lang w:val="en-US"/>
              </w:rPr>
              <w:t>Manager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="006F3C2D" w:rsidRPr="0020002F">
              <w:rPr>
                <w:b w:val="0"/>
                <w:sz w:val="16"/>
                <w:lang w:val="en-US"/>
              </w:rPr>
              <w:t>Central</w:t>
            </w:r>
            <w:r w:rsidR="00F91F98" w:rsidRPr="0020002F">
              <w:rPr>
                <w:b w:val="0"/>
                <w:sz w:val="16"/>
                <w:lang w:val="en-US"/>
              </w:rPr>
              <w:t xml:space="preserve"> </w:t>
            </w:r>
            <w:r w:rsidR="006F3C2D" w:rsidRPr="0020002F">
              <w:rPr>
                <w:b w:val="0"/>
                <w:sz w:val="16"/>
                <w:lang w:val="en-US"/>
              </w:rPr>
              <w:t>Europe</w:t>
            </w:r>
          </w:p>
          <w:p w14:paraId="5FAC3EA6" w14:textId="6B7DE7BA" w:rsidR="006F3C2D" w:rsidRPr="006B7578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Wendenstr.</w:t>
            </w:r>
            <w:r w:rsidR="00F91F98"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379,</w:t>
            </w:r>
            <w:r w:rsidR="00F91F98"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20537</w:t>
            </w:r>
            <w:r w:rsidR="00F91F98"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Hamburg</w:t>
            </w:r>
          </w:p>
          <w:p w14:paraId="6DEC4802" w14:textId="68810B84" w:rsidR="006F3C2D" w:rsidRPr="006B7578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Tel.:</w:t>
            </w:r>
            <w:r w:rsidR="00F91F98">
              <w:rPr>
                <w:b w:val="0"/>
                <w:sz w:val="16"/>
              </w:rPr>
              <w:t xml:space="preserve"> </w:t>
            </w:r>
            <w:r w:rsidR="00825C5E" w:rsidRPr="006B7578">
              <w:rPr>
                <w:b w:val="0"/>
                <w:sz w:val="16"/>
              </w:rPr>
              <w:t>+49</w:t>
            </w:r>
            <w:r w:rsidR="00F91F98">
              <w:rPr>
                <w:b w:val="0"/>
                <w:sz w:val="16"/>
              </w:rPr>
              <w:t xml:space="preserve"> </w:t>
            </w:r>
            <w:r w:rsidR="00825C5E" w:rsidRPr="006B7578">
              <w:rPr>
                <w:b w:val="0"/>
                <w:sz w:val="16"/>
              </w:rPr>
              <w:t>152</w:t>
            </w:r>
            <w:r w:rsidR="00F91F98">
              <w:rPr>
                <w:b w:val="0"/>
                <w:sz w:val="16"/>
              </w:rPr>
              <w:t xml:space="preserve"> </w:t>
            </w:r>
            <w:r w:rsidR="00825C5E" w:rsidRPr="006B7578">
              <w:rPr>
                <w:b w:val="0"/>
                <w:sz w:val="16"/>
              </w:rPr>
              <w:t>31795040</w:t>
            </w:r>
          </w:p>
          <w:p w14:paraId="1C936F89" w14:textId="4B0DFE2D" w:rsidR="006F3C2D" w:rsidRPr="009D2FA2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paul.moll</w:t>
            </w:r>
            <w:r w:rsidR="006F3C2D" w:rsidRPr="006B7578">
              <w:rPr>
                <w:b w:val="0"/>
                <w:sz w:val="16"/>
              </w:rPr>
              <w:t>@watchguard.com</w:t>
            </w:r>
          </w:p>
          <w:p w14:paraId="5F2AA985" w14:textId="77777777" w:rsidR="006F3C2D" w:rsidRPr="009D2F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9D2FA2">
              <w:rPr>
                <w:b w:val="0"/>
                <w:sz w:val="16"/>
              </w:rPr>
              <w:t>www.watchguard.de</w:t>
            </w:r>
          </w:p>
        </w:tc>
        <w:tc>
          <w:tcPr>
            <w:tcW w:w="4111" w:type="dxa"/>
          </w:tcPr>
          <w:p w14:paraId="02B6297D" w14:textId="5F2807C9" w:rsidR="006F3C2D" w:rsidRPr="009D2F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sz w:val="16"/>
              </w:rPr>
            </w:pPr>
            <w:r w:rsidRPr="009D2FA2">
              <w:rPr>
                <w:bCs/>
                <w:sz w:val="16"/>
              </w:rPr>
              <w:t>Presse-</w:t>
            </w:r>
            <w:r w:rsidR="00F91F98"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und</w:t>
            </w:r>
            <w:r w:rsidR="00F91F98"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Öffentlichkeitsarbeit:</w:t>
            </w:r>
          </w:p>
          <w:p w14:paraId="21624F8B" w14:textId="58DBCD74" w:rsidR="006F3C2D" w:rsidRPr="00573F3A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Press'n'Relations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GmbH</w:t>
            </w:r>
          </w:p>
          <w:p w14:paraId="539244A4" w14:textId="70610CE7" w:rsidR="006F3C2D" w:rsidRPr="00573F3A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Rebecca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>
              <w:rPr>
                <w:b w:val="0"/>
                <w:bCs/>
                <w:sz w:val="16"/>
              </w:rPr>
              <w:t>Hasert</w:t>
            </w:r>
          </w:p>
          <w:p w14:paraId="2D601A73" w14:textId="381364D4" w:rsidR="006F3C2D" w:rsidRPr="00573F3A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Magirusstr.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33,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89077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Ulm</w:t>
            </w:r>
          </w:p>
          <w:p w14:paraId="5AE38392" w14:textId="2BFC6DBE" w:rsidR="006F3C2D" w:rsidRPr="00573F3A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Tel.: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+49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731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962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87</w:t>
            </w:r>
            <w:r w:rsidR="00F91F98">
              <w:rPr>
                <w:b w:val="0"/>
                <w:bCs/>
                <w:sz w:val="16"/>
              </w:rPr>
              <w:t xml:space="preserve"> </w:t>
            </w:r>
            <w:r>
              <w:rPr>
                <w:b w:val="0"/>
                <w:bCs/>
                <w:sz w:val="16"/>
              </w:rPr>
              <w:t>15</w:t>
            </w:r>
            <w:r w:rsidR="00F91F98">
              <w:rPr>
                <w:b w:val="0"/>
                <w:bCs/>
                <w:sz w:val="16"/>
              </w:rPr>
              <w:t xml:space="preserve"> </w:t>
            </w:r>
          </w:p>
          <w:p w14:paraId="653B510D" w14:textId="13880C0B" w:rsidR="006F3C2D" w:rsidRPr="00573F3A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rh</w:t>
            </w:r>
            <w:r w:rsidRPr="00573F3A">
              <w:rPr>
                <w:b w:val="0"/>
                <w:bCs/>
                <w:sz w:val="16"/>
              </w:rPr>
              <w:t>@press-n-relations.de</w:t>
            </w:r>
          </w:p>
          <w:p w14:paraId="2FA157D6" w14:textId="77777777" w:rsidR="006F3C2D" w:rsidRPr="009D2FA2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www.press-n-relations.de</w:t>
            </w:r>
          </w:p>
        </w:tc>
      </w:tr>
    </w:tbl>
    <w:p w14:paraId="0C792AC5" w14:textId="77777777" w:rsidR="006F3C2D" w:rsidRDefault="006F3C2D" w:rsidP="006F3C2D">
      <w:pPr>
        <w:tabs>
          <w:tab w:val="left" w:pos="8647"/>
        </w:tabs>
        <w:ind w:right="419"/>
        <w:rPr>
          <w:rFonts w:ascii="Helvetica" w:hAnsi="Helvetica"/>
          <w:b/>
          <w:sz w:val="18"/>
          <w:szCs w:val="20"/>
        </w:rPr>
      </w:pPr>
    </w:p>
    <w:p w14:paraId="1076F645" w14:textId="77777777" w:rsidR="00805780" w:rsidRPr="0046291E" w:rsidRDefault="00805780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16"/>
          <w:szCs w:val="16"/>
        </w:rPr>
      </w:pPr>
    </w:p>
    <w:p w14:paraId="0274ADCC" w14:textId="4CF7FE0D" w:rsidR="0094282C" w:rsidRPr="0046291E" w:rsidRDefault="0094282C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sz w:val="16"/>
          <w:szCs w:val="16"/>
        </w:rPr>
      </w:pPr>
      <w:r w:rsidRPr="0046291E">
        <w:rPr>
          <w:rFonts w:ascii="Helvetica" w:hAnsi="Helvetica"/>
          <w:b/>
          <w:sz w:val="16"/>
          <w:szCs w:val="16"/>
        </w:rPr>
        <w:t>Über</w:t>
      </w:r>
      <w:r w:rsidR="00F91F98" w:rsidRPr="0046291E">
        <w:rPr>
          <w:rFonts w:ascii="Helvetica" w:hAnsi="Helvetica"/>
          <w:b/>
          <w:sz w:val="16"/>
          <w:szCs w:val="16"/>
        </w:rPr>
        <w:t xml:space="preserve"> </w:t>
      </w:r>
      <w:r w:rsidRPr="0046291E">
        <w:rPr>
          <w:rFonts w:ascii="Helvetica" w:hAnsi="Helvetica"/>
          <w:b/>
          <w:sz w:val="16"/>
          <w:szCs w:val="16"/>
        </w:rPr>
        <w:t>WatchGuard</w:t>
      </w:r>
      <w:r w:rsidR="00F91F98" w:rsidRPr="0046291E">
        <w:rPr>
          <w:rFonts w:ascii="Helvetica" w:hAnsi="Helvetica"/>
          <w:b/>
          <w:sz w:val="16"/>
          <w:szCs w:val="16"/>
        </w:rPr>
        <w:t xml:space="preserve"> </w:t>
      </w:r>
      <w:r w:rsidRPr="0046291E">
        <w:rPr>
          <w:rFonts w:ascii="Helvetica" w:hAnsi="Helvetica"/>
          <w:b/>
          <w:sz w:val="16"/>
          <w:szCs w:val="16"/>
        </w:rPr>
        <w:t>Technologies</w:t>
      </w:r>
    </w:p>
    <w:p w14:paraId="140464EB" w14:textId="6842F639" w:rsidR="003A765B" w:rsidRPr="0046291E" w:rsidRDefault="0094282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  <w:r w:rsidRPr="0046291E">
        <w:rPr>
          <w:rFonts w:ascii="Helvetica" w:hAnsi="Helvetica"/>
          <w:sz w:val="16"/>
          <w:szCs w:val="16"/>
        </w:rPr>
        <w:t>WatchGuard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Technologies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gehört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zu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führenden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Anbietern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im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Bereich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Netzwerksicherheit.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Das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umfangreiche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Produktportfolio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reicht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von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hochentwickelten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UTM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(Unified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Threat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Management)-</w:t>
      </w:r>
      <w:r w:rsidR="00F91F98" w:rsidRPr="0046291E">
        <w:rPr>
          <w:rFonts w:ascii="Helvetica" w:hAnsi="Helvetica"/>
          <w:sz w:val="16"/>
          <w:szCs w:val="16"/>
        </w:rPr>
        <w:t xml:space="preserve">  </w:t>
      </w:r>
      <w:r w:rsidRPr="0046291E">
        <w:rPr>
          <w:rFonts w:ascii="Helvetica" w:hAnsi="Helvetica"/>
          <w:sz w:val="16"/>
          <w:szCs w:val="16"/>
        </w:rPr>
        <w:t>und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Next-Generation-Firewall-Plattformen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bis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hin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zu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Technologien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für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umfassenden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WLAN-Schutz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sowie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weiteren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spezifischen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Produkten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und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Services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rund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ums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Thema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IT-Security.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Mehr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als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="00A745F9" w:rsidRPr="0046291E">
        <w:rPr>
          <w:rFonts w:ascii="Helvetica" w:hAnsi="Helvetica"/>
          <w:sz w:val="16"/>
          <w:szCs w:val="16"/>
        </w:rPr>
        <w:t>80</w:t>
      </w:r>
      <w:r w:rsidRPr="0046291E">
        <w:rPr>
          <w:rFonts w:ascii="Helvetica" w:hAnsi="Helvetica"/>
          <w:sz w:val="16"/>
          <w:szCs w:val="16"/>
        </w:rPr>
        <w:t>.000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Unternehmen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weltweit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vertrauen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auf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die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ausgeklügelten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Schutzmechanismen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auf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Enterprise-Niveau,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wobei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dank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der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einfachen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Handhabung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insbesondere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kleine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bis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mittlere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sowie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dezentral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aufgestellte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Unternehmen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vom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Einsatz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profitieren.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Neben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der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Zentrale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Seattle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im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US-Bundesstaat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Washington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verfügt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WatchGuard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über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Niederlassungen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ganz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Nordamerika,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Lateinamerika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und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Europa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sowie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im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asiatisch-pazifischen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  <w:r w:rsidRPr="0046291E">
        <w:rPr>
          <w:rFonts w:ascii="Helvetica" w:hAnsi="Helvetica"/>
          <w:sz w:val="16"/>
          <w:szCs w:val="16"/>
        </w:rPr>
        <w:t>Raum.</w:t>
      </w:r>
      <w:r w:rsidR="00F91F98" w:rsidRPr="0046291E">
        <w:rPr>
          <w:rFonts w:ascii="Helvetica" w:hAnsi="Helvetica"/>
          <w:sz w:val="16"/>
          <w:szCs w:val="16"/>
        </w:rPr>
        <w:t xml:space="preserve"> </w:t>
      </w:r>
    </w:p>
    <w:sectPr w:rsidR="003A765B" w:rsidRPr="0046291E" w:rsidSect="007B1AB1">
      <w:headerReference w:type="default" r:id="rId10"/>
      <w:footerReference w:type="even" r:id="rId11"/>
      <w:footerReference w:type="default" r:id="rId12"/>
      <w:pgSz w:w="11900" w:h="16840"/>
      <w:pgMar w:top="1417" w:right="1410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EB0094" w14:textId="77777777" w:rsidR="00E22C40" w:rsidRDefault="00E22C40">
      <w:r>
        <w:separator/>
      </w:r>
    </w:p>
  </w:endnote>
  <w:endnote w:type="continuationSeparator" w:id="0">
    <w:p w14:paraId="498523DB" w14:textId="77777777" w:rsidR="00E22C40" w:rsidRDefault="00E22C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MS Mincho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Arial">
    <w:panose1 w:val="02000500000000000000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223349" w14:textId="77777777" w:rsidR="00AE10D4" w:rsidRDefault="00AE10D4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781674A6" w14:textId="77777777" w:rsidR="00AE10D4" w:rsidRDefault="00AE10D4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9C2CAF" w14:textId="77777777" w:rsidR="00AE10D4" w:rsidRPr="002730F5" w:rsidRDefault="00AE10D4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22C40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0E6B21C6" w14:textId="77777777" w:rsidR="00AE10D4" w:rsidRDefault="00AE10D4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6830F7E" w14:textId="77777777" w:rsidR="00E22C40" w:rsidRDefault="00E22C40">
      <w:r>
        <w:separator/>
      </w:r>
    </w:p>
  </w:footnote>
  <w:footnote w:type="continuationSeparator" w:id="0">
    <w:p w14:paraId="7ABA9677" w14:textId="77777777" w:rsidR="00E22C40" w:rsidRDefault="00E22C4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B64D90" w14:textId="77777777" w:rsidR="00AE10D4" w:rsidRPr="00B674DF" w:rsidRDefault="00AE10D4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16B61A5A" wp14:editId="631DA7A4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2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59CA76BC" w14:textId="77777777" w:rsidR="00AE10D4" w:rsidRPr="00B674DF" w:rsidRDefault="00AE10D4">
    <w:pPr>
      <w:pStyle w:val="Kopfzeile"/>
      <w:rPr>
        <w:sz w:val="32"/>
        <w:szCs w:val="32"/>
      </w:rPr>
    </w:pPr>
  </w:p>
  <w:p w14:paraId="4739F9F1" w14:textId="77777777" w:rsidR="00AE10D4" w:rsidRPr="00B674DF" w:rsidRDefault="00AE10D4">
    <w:pPr>
      <w:pStyle w:val="Kopfzeile"/>
      <w:rPr>
        <w:sz w:val="32"/>
        <w:szCs w:val="32"/>
      </w:rPr>
    </w:pPr>
  </w:p>
  <w:p w14:paraId="16365EC1" w14:textId="77777777" w:rsidR="00AE10D4" w:rsidRPr="00B674DF" w:rsidRDefault="00AE10D4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29"/>
  </w:num>
  <w:num w:numId="3">
    <w:abstractNumId w:val="19"/>
  </w:num>
  <w:num w:numId="4">
    <w:abstractNumId w:val="31"/>
  </w:num>
  <w:num w:numId="5">
    <w:abstractNumId w:val="14"/>
  </w:num>
  <w:num w:numId="6">
    <w:abstractNumId w:val="23"/>
  </w:num>
  <w:num w:numId="7">
    <w:abstractNumId w:val="12"/>
  </w:num>
  <w:num w:numId="8">
    <w:abstractNumId w:val="22"/>
  </w:num>
  <w:num w:numId="9">
    <w:abstractNumId w:val="13"/>
  </w:num>
  <w:num w:numId="10">
    <w:abstractNumId w:val="20"/>
  </w:num>
  <w:num w:numId="11">
    <w:abstractNumId w:val="33"/>
  </w:num>
  <w:num w:numId="12">
    <w:abstractNumId w:val="27"/>
  </w:num>
  <w:num w:numId="13">
    <w:abstractNumId w:val="28"/>
  </w:num>
  <w:num w:numId="14">
    <w:abstractNumId w:val="11"/>
  </w:num>
  <w:num w:numId="15">
    <w:abstractNumId w:val="10"/>
  </w:num>
  <w:num w:numId="16">
    <w:abstractNumId w:val="15"/>
  </w:num>
  <w:num w:numId="17">
    <w:abstractNumId w:val="9"/>
  </w:num>
  <w:num w:numId="18">
    <w:abstractNumId w:val="30"/>
  </w:num>
  <w:num w:numId="19">
    <w:abstractNumId w:val="24"/>
  </w:num>
  <w:num w:numId="20">
    <w:abstractNumId w:val="16"/>
  </w:num>
  <w:num w:numId="21">
    <w:abstractNumId w:val="26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7"/>
  </w:num>
  <w:num w:numId="32">
    <w:abstractNumId w:val="25"/>
  </w:num>
  <w:num w:numId="33">
    <w:abstractNumId w:val="21"/>
  </w:num>
  <w:num w:numId="3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8F6"/>
    <w:rsid w:val="0000115B"/>
    <w:rsid w:val="0000214D"/>
    <w:rsid w:val="00002935"/>
    <w:rsid w:val="0000549D"/>
    <w:rsid w:val="000135EC"/>
    <w:rsid w:val="00014B85"/>
    <w:rsid w:val="00016423"/>
    <w:rsid w:val="0001732D"/>
    <w:rsid w:val="0001762B"/>
    <w:rsid w:val="000203CF"/>
    <w:rsid w:val="00020B6A"/>
    <w:rsid w:val="000217FE"/>
    <w:rsid w:val="00023ECF"/>
    <w:rsid w:val="000241F8"/>
    <w:rsid w:val="00024323"/>
    <w:rsid w:val="00025678"/>
    <w:rsid w:val="00026F2E"/>
    <w:rsid w:val="00027A89"/>
    <w:rsid w:val="00030782"/>
    <w:rsid w:val="000312C8"/>
    <w:rsid w:val="000317BE"/>
    <w:rsid w:val="000360DF"/>
    <w:rsid w:val="00037D09"/>
    <w:rsid w:val="0004060B"/>
    <w:rsid w:val="00040816"/>
    <w:rsid w:val="000421C7"/>
    <w:rsid w:val="00044D21"/>
    <w:rsid w:val="00046032"/>
    <w:rsid w:val="00047F42"/>
    <w:rsid w:val="00051212"/>
    <w:rsid w:val="0005263F"/>
    <w:rsid w:val="000528A7"/>
    <w:rsid w:val="00053655"/>
    <w:rsid w:val="00053FB2"/>
    <w:rsid w:val="000603A4"/>
    <w:rsid w:val="0006279A"/>
    <w:rsid w:val="000627D8"/>
    <w:rsid w:val="00062D98"/>
    <w:rsid w:val="00063673"/>
    <w:rsid w:val="00063DCC"/>
    <w:rsid w:val="00065A4D"/>
    <w:rsid w:val="00065CB0"/>
    <w:rsid w:val="00066F53"/>
    <w:rsid w:val="000675B2"/>
    <w:rsid w:val="00067875"/>
    <w:rsid w:val="00071279"/>
    <w:rsid w:val="000715E6"/>
    <w:rsid w:val="00071B35"/>
    <w:rsid w:val="000751B1"/>
    <w:rsid w:val="00075949"/>
    <w:rsid w:val="000779D4"/>
    <w:rsid w:val="0008099A"/>
    <w:rsid w:val="00081E9D"/>
    <w:rsid w:val="00082070"/>
    <w:rsid w:val="00082E3F"/>
    <w:rsid w:val="00082E9F"/>
    <w:rsid w:val="00083319"/>
    <w:rsid w:val="000837A7"/>
    <w:rsid w:val="00083BE4"/>
    <w:rsid w:val="00085447"/>
    <w:rsid w:val="000856FB"/>
    <w:rsid w:val="0009051E"/>
    <w:rsid w:val="00090934"/>
    <w:rsid w:val="00093845"/>
    <w:rsid w:val="000939C7"/>
    <w:rsid w:val="00096B31"/>
    <w:rsid w:val="000A0B7D"/>
    <w:rsid w:val="000A2700"/>
    <w:rsid w:val="000A33B7"/>
    <w:rsid w:val="000A4006"/>
    <w:rsid w:val="000A459D"/>
    <w:rsid w:val="000A4675"/>
    <w:rsid w:val="000A4BE1"/>
    <w:rsid w:val="000A618E"/>
    <w:rsid w:val="000A7259"/>
    <w:rsid w:val="000A78FA"/>
    <w:rsid w:val="000B096E"/>
    <w:rsid w:val="000B1386"/>
    <w:rsid w:val="000B1A5C"/>
    <w:rsid w:val="000B4852"/>
    <w:rsid w:val="000B4944"/>
    <w:rsid w:val="000B5E1C"/>
    <w:rsid w:val="000B6D9B"/>
    <w:rsid w:val="000C087B"/>
    <w:rsid w:val="000C0D2B"/>
    <w:rsid w:val="000C256E"/>
    <w:rsid w:val="000C2F2C"/>
    <w:rsid w:val="000C43D8"/>
    <w:rsid w:val="000C5A00"/>
    <w:rsid w:val="000C615A"/>
    <w:rsid w:val="000C6F64"/>
    <w:rsid w:val="000C78FF"/>
    <w:rsid w:val="000D16B0"/>
    <w:rsid w:val="000D3D44"/>
    <w:rsid w:val="000D478B"/>
    <w:rsid w:val="000D4EB0"/>
    <w:rsid w:val="000D555F"/>
    <w:rsid w:val="000D5D98"/>
    <w:rsid w:val="000D60DE"/>
    <w:rsid w:val="000D7D4B"/>
    <w:rsid w:val="000E0BA1"/>
    <w:rsid w:val="000E18AD"/>
    <w:rsid w:val="000E2502"/>
    <w:rsid w:val="000E2B0D"/>
    <w:rsid w:val="000E32AF"/>
    <w:rsid w:val="000E3764"/>
    <w:rsid w:val="000E3765"/>
    <w:rsid w:val="000E3EDF"/>
    <w:rsid w:val="000E3EF0"/>
    <w:rsid w:val="000E459C"/>
    <w:rsid w:val="000E66FA"/>
    <w:rsid w:val="000E783A"/>
    <w:rsid w:val="000F08B2"/>
    <w:rsid w:val="000F0C50"/>
    <w:rsid w:val="000F0C9C"/>
    <w:rsid w:val="000F125C"/>
    <w:rsid w:val="000F2968"/>
    <w:rsid w:val="000F3A95"/>
    <w:rsid w:val="000F3E4E"/>
    <w:rsid w:val="000F4D38"/>
    <w:rsid w:val="000F5AEA"/>
    <w:rsid w:val="000F5CA1"/>
    <w:rsid w:val="000F7B0D"/>
    <w:rsid w:val="00100634"/>
    <w:rsid w:val="00101D65"/>
    <w:rsid w:val="001041E0"/>
    <w:rsid w:val="00105492"/>
    <w:rsid w:val="00105626"/>
    <w:rsid w:val="00105A4B"/>
    <w:rsid w:val="00107167"/>
    <w:rsid w:val="00107367"/>
    <w:rsid w:val="00107402"/>
    <w:rsid w:val="001103D6"/>
    <w:rsid w:val="00112D4C"/>
    <w:rsid w:val="00113FA8"/>
    <w:rsid w:val="0011416B"/>
    <w:rsid w:val="0011604F"/>
    <w:rsid w:val="00117501"/>
    <w:rsid w:val="00117F61"/>
    <w:rsid w:val="00117FA2"/>
    <w:rsid w:val="00120B35"/>
    <w:rsid w:val="001221EF"/>
    <w:rsid w:val="0012273F"/>
    <w:rsid w:val="00123A7B"/>
    <w:rsid w:val="00123CF5"/>
    <w:rsid w:val="00125EF6"/>
    <w:rsid w:val="00125FEF"/>
    <w:rsid w:val="00126A8D"/>
    <w:rsid w:val="00127EC4"/>
    <w:rsid w:val="00132DEC"/>
    <w:rsid w:val="00133454"/>
    <w:rsid w:val="0013369E"/>
    <w:rsid w:val="00134114"/>
    <w:rsid w:val="00135ECF"/>
    <w:rsid w:val="00136110"/>
    <w:rsid w:val="00137995"/>
    <w:rsid w:val="00141441"/>
    <w:rsid w:val="00141DCC"/>
    <w:rsid w:val="001430E4"/>
    <w:rsid w:val="00143FF5"/>
    <w:rsid w:val="00144F8D"/>
    <w:rsid w:val="00146706"/>
    <w:rsid w:val="001474F1"/>
    <w:rsid w:val="00151DE9"/>
    <w:rsid w:val="001523A1"/>
    <w:rsid w:val="00152584"/>
    <w:rsid w:val="001537CE"/>
    <w:rsid w:val="0015490F"/>
    <w:rsid w:val="00155FD5"/>
    <w:rsid w:val="0015678D"/>
    <w:rsid w:val="001573F5"/>
    <w:rsid w:val="00157631"/>
    <w:rsid w:val="00160C5E"/>
    <w:rsid w:val="00161E52"/>
    <w:rsid w:val="00170058"/>
    <w:rsid w:val="00170EEF"/>
    <w:rsid w:val="00173E3A"/>
    <w:rsid w:val="0017765A"/>
    <w:rsid w:val="00177B9B"/>
    <w:rsid w:val="00180328"/>
    <w:rsid w:val="00180E8E"/>
    <w:rsid w:val="00180F53"/>
    <w:rsid w:val="001823EB"/>
    <w:rsid w:val="00182FA7"/>
    <w:rsid w:val="00184E94"/>
    <w:rsid w:val="001852B3"/>
    <w:rsid w:val="00185C8C"/>
    <w:rsid w:val="00186199"/>
    <w:rsid w:val="00192633"/>
    <w:rsid w:val="00193664"/>
    <w:rsid w:val="00193F3B"/>
    <w:rsid w:val="00195B8D"/>
    <w:rsid w:val="00197894"/>
    <w:rsid w:val="001A00CD"/>
    <w:rsid w:val="001A0720"/>
    <w:rsid w:val="001A0FBD"/>
    <w:rsid w:val="001A1373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C3F"/>
    <w:rsid w:val="001B1142"/>
    <w:rsid w:val="001B1605"/>
    <w:rsid w:val="001B1D1C"/>
    <w:rsid w:val="001B3E7A"/>
    <w:rsid w:val="001B5021"/>
    <w:rsid w:val="001B5568"/>
    <w:rsid w:val="001B5D10"/>
    <w:rsid w:val="001B617F"/>
    <w:rsid w:val="001B6A32"/>
    <w:rsid w:val="001C0831"/>
    <w:rsid w:val="001C23F4"/>
    <w:rsid w:val="001C3EF0"/>
    <w:rsid w:val="001C469A"/>
    <w:rsid w:val="001C489E"/>
    <w:rsid w:val="001D1914"/>
    <w:rsid w:val="001D1F13"/>
    <w:rsid w:val="001D2F1B"/>
    <w:rsid w:val="001D456E"/>
    <w:rsid w:val="001D58B0"/>
    <w:rsid w:val="001D5A34"/>
    <w:rsid w:val="001D5D0F"/>
    <w:rsid w:val="001D5ED3"/>
    <w:rsid w:val="001E096D"/>
    <w:rsid w:val="001E11F6"/>
    <w:rsid w:val="001E38BD"/>
    <w:rsid w:val="001E400F"/>
    <w:rsid w:val="001E48CD"/>
    <w:rsid w:val="001E5044"/>
    <w:rsid w:val="001E65D7"/>
    <w:rsid w:val="001E69F8"/>
    <w:rsid w:val="001E6A77"/>
    <w:rsid w:val="001E7588"/>
    <w:rsid w:val="001E79F3"/>
    <w:rsid w:val="001F202C"/>
    <w:rsid w:val="001F20B2"/>
    <w:rsid w:val="001F3D69"/>
    <w:rsid w:val="001F753B"/>
    <w:rsid w:val="0020002F"/>
    <w:rsid w:val="00200C99"/>
    <w:rsid w:val="00201027"/>
    <w:rsid w:val="0020153E"/>
    <w:rsid w:val="00206650"/>
    <w:rsid w:val="00207E2D"/>
    <w:rsid w:val="002111C6"/>
    <w:rsid w:val="00211BAD"/>
    <w:rsid w:val="00212B3C"/>
    <w:rsid w:val="00212C32"/>
    <w:rsid w:val="00214DEA"/>
    <w:rsid w:val="00215507"/>
    <w:rsid w:val="00216C7A"/>
    <w:rsid w:val="0021720F"/>
    <w:rsid w:val="002174E6"/>
    <w:rsid w:val="00222056"/>
    <w:rsid w:val="002227A1"/>
    <w:rsid w:val="00223139"/>
    <w:rsid w:val="00226A21"/>
    <w:rsid w:val="0022775C"/>
    <w:rsid w:val="002313D0"/>
    <w:rsid w:val="00231578"/>
    <w:rsid w:val="002327DE"/>
    <w:rsid w:val="002332CE"/>
    <w:rsid w:val="0023471E"/>
    <w:rsid w:val="002347C5"/>
    <w:rsid w:val="00235533"/>
    <w:rsid w:val="00237E94"/>
    <w:rsid w:val="00241CF2"/>
    <w:rsid w:val="0024288F"/>
    <w:rsid w:val="00244D72"/>
    <w:rsid w:val="00245587"/>
    <w:rsid w:val="00245A0C"/>
    <w:rsid w:val="0024628C"/>
    <w:rsid w:val="0024721D"/>
    <w:rsid w:val="00247F29"/>
    <w:rsid w:val="002514D4"/>
    <w:rsid w:val="0025223A"/>
    <w:rsid w:val="00252328"/>
    <w:rsid w:val="0025250A"/>
    <w:rsid w:val="00252609"/>
    <w:rsid w:val="00252930"/>
    <w:rsid w:val="00253255"/>
    <w:rsid w:val="002534F9"/>
    <w:rsid w:val="00256BD8"/>
    <w:rsid w:val="00256BE7"/>
    <w:rsid w:val="00256FD0"/>
    <w:rsid w:val="00257EDA"/>
    <w:rsid w:val="002603F8"/>
    <w:rsid w:val="00261013"/>
    <w:rsid w:val="002616AF"/>
    <w:rsid w:val="00261F24"/>
    <w:rsid w:val="00263AA3"/>
    <w:rsid w:val="00263B41"/>
    <w:rsid w:val="00265463"/>
    <w:rsid w:val="0026683D"/>
    <w:rsid w:val="00266869"/>
    <w:rsid w:val="002708FF"/>
    <w:rsid w:val="00270FE0"/>
    <w:rsid w:val="00271584"/>
    <w:rsid w:val="002730F5"/>
    <w:rsid w:val="002731F0"/>
    <w:rsid w:val="00273E7A"/>
    <w:rsid w:val="002746BD"/>
    <w:rsid w:val="00274C27"/>
    <w:rsid w:val="00275B99"/>
    <w:rsid w:val="00276F1F"/>
    <w:rsid w:val="00277163"/>
    <w:rsid w:val="0028020C"/>
    <w:rsid w:val="00280A2E"/>
    <w:rsid w:val="0028319F"/>
    <w:rsid w:val="00283688"/>
    <w:rsid w:val="00284103"/>
    <w:rsid w:val="002900CF"/>
    <w:rsid w:val="002909C5"/>
    <w:rsid w:val="00291426"/>
    <w:rsid w:val="002916D5"/>
    <w:rsid w:val="00293465"/>
    <w:rsid w:val="002945AC"/>
    <w:rsid w:val="00295AB4"/>
    <w:rsid w:val="0029709A"/>
    <w:rsid w:val="002977A5"/>
    <w:rsid w:val="00297D32"/>
    <w:rsid w:val="002A0689"/>
    <w:rsid w:val="002A41A4"/>
    <w:rsid w:val="002A47E3"/>
    <w:rsid w:val="002A7FB0"/>
    <w:rsid w:val="002B238C"/>
    <w:rsid w:val="002B30FA"/>
    <w:rsid w:val="002B5616"/>
    <w:rsid w:val="002B663F"/>
    <w:rsid w:val="002B7740"/>
    <w:rsid w:val="002C1B98"/>
    <w:rsid w:val="002C267D"/>
    <w:rsid w:val="002C3B1B"/>
    <w:rsid w:val="002C575B"/>
    <w:rsid w:val="002C6AA9"/>
    <w:rsid w:val="002C7937"/>
    <w:rsid w:val="002D02ED"/>
    <w:rsid w:val="002D0B60"/>
    <w:rsid w:val="002D0CC2"/>
    <w:rsid w:val="002D1D7F"/>
    <w:rsid w:val="002D2848"/>
    <w:rsid w:val="002D52DF"/>
    <w:rsid w:val="002D52F5"/>
    <w:rsid w:val="002D54DD"/>
    <w:rsid w:val="002D5D1E"/>
    <w:rsid w:val="002D5E28"/>
    <w:rsid w:val="002E02D5"/>
    <w:rsid w:val="002E119A"/>
    <w:rsid w:val="002E29A3"/>
    <w:rsid w:val="002E519D"/>
    <w:rsid w:val="002E5D32"/>
    <w:rsid w:val="002E5E3A"/>
    <w:rsid w:val="002E72EB"/>
    <w:rsid w:val="002E7C1A"/>
    <w:rsid w:val="002F0B09"/>
    <w:rsid w:val="002F103D"/>
    <w:rsid w:val="002F336A"/>
    <w:rsid w:val="002F3777"/>
    <w:rsid w:val="002F4ABB"/>
    <w:rsid w:val="002F647F"/>
    <w:rsid w:val="002F6A1C"/>
    <w:rsid w:val="002F7145"/>
    <w:rsid w:val="002F7A55"/>
    <w:rsid w:val="0030018C"/>
    <w:rsid w:val="003009F1"/>
    <w:rsid w:val="0030165B"/>
    <w:rsid w:val="00301F9D"/>
    <w:rsid w:val="0030294D"/>
    <w:rsid w:val="00304214"/>
    <w:rsid w:val="00304B83"/>
    <w:rsid w:val="003102D3"/>
    <w:rsid w:val="0031176B"/>
    <w:rsid w:val="00311B90"/>
    <w:rsid w:val="00311DF9"/>
    <w:rsid w:val="0031289D"/>
    <w:rsid w:val="00313458"/>
    <w:rsid w:val="003165AD"/>
    <w:rsid w:val="0031700C"/>
    <w:rsid w:val="003179CE"/>
    <w:rsid w:val="003208D4"/>
    <w:rsid w:val="00325DD5"/>
    <w:rsid w:val="00326A17"/>
    <w:rsid w:val="003275A9"/>
    <w:rsid w:val="00330D95"/>
    <w:rsid w:val="0033139E"/>
    <w:rsid w:val="00331964"/>
    <w:rsid w:val="00332C59"/>
    <w:rsid w:val="00333CC9"/>
    <w:rsid w:val="00335837"/>
    <w:rsid w:val="00336870"/>
    <w:rsid w:val="0033696A"/>
    <w:rsid w:val="00336B0B"/>
    <w:rsid w:val="00337C1D"/>
    <w:rsid w:val="00337DC4"/>
    <w:rsid w:val="00341398"/>
    <w:rsid w:val="003417B5"/>
    <w:rsid w:val="00342F26"/>
    <w:rsid w:val="00342F5B"/>
    <w:rsid w:val="00346D86"/>
    <w:rsid w:val="00350809"/>
    <w:rsid w:val="003516B0"/>
    <w:rsid w:val="00352493"/>
    <w:rsid w:val="003533E0"/>
    <w:rsid w:val="003542A5"/>
    <w:rsid w:val="00354F55"/>
    <w:rsid w:val="00356809"/>
    <w:rsid w:val="00356837"/>
    <w:rsid w:val="00357187"/>
    <w:rsid w:val="00357EBC"/>
    <w:rsid w:val="003609FD"/>
    <w:rsid w:val="00360AF0"/>
    <w:rsid w:val="0036208C"/>
    <w:rsid w:val="003639AF"/>
    <w:rsid w:val="00363B59"/>
    <w:rsid w:val="00363E74"/>
    <w:rsid w:val="00366E76"/>
    <w:rsid w:val="00370C65"/>
    <w:rsid w:val="00371C70"/>
    <w:rsid w:val="00372AD3"/>
    <w:rsid w:val="003731B9"/>
    <w:rsid w:val="003741DF"/>
    <w:rsid w:val="00374207"/>
    <w:rsid w:val="00374FBB"/>
    <w:rsid w:val="0037521D"/>
    <w:rsid w:val="003752D5"/>
    <w:rsid w:val="00375992"/>
    <w:rsid w:val="0037601D"/>
    <w:rsid w:val="00376AAD"/>
    <w:rsid w:val="00380229"/>
    <w:rsid w:val="00383FD9"/>
    <w:rsid w:val="00384DD8"/>
    <w:rsid w:val="003852FF"/>
    <w:rsid w:val="00386B60"/>
    <w:rsid w:val="00387D6E"/>
    <w:rsid w:val="00387D9C"/>
    <w:rsid w:val="00390D74"/>
    <w:rsid w:val="003926BE"/>
    <w:rsid w:val="003950D7"/>
    <w:rsid w:val="003A0636"/>
    <w:rsid w:val="003A0DDA"/>
    <w:rsid w:val="003A11DE"/>
    <w:rsid w:val="003A1217"/>
    <w:rsid w:val="003A1438"/>
    <w:rsid w:val="003A3D5C"/>
    <w:rsid w:val="003A458B"/>
    <w:rsid w:val="003A5BB9"/>
    <w:rsid w:val="003A765B"/>
    <w:rsid w:val="003A7676"/>
    <w:rsid w:val="003A79D8"/>
    <w:rsid w:val="003B1B58"/>
    <w:rsid w:val="003B3AA9"/>
    <w:rsid w:val="003B3CB3"/>
    <w:rsid w:val="003B7820"/>
    <w:rsid w:val="003C3144"/>
    <w:rsid w:val="003C3976"/>
    <w:rsid w:val="003D0C24"/>
    <w:rsid w:val="003D1B5D"/>
    <w:rsid w:val="003D1FE2"/>
    <w:rsid w:val="003D3793"/>
    <w:rsid w:val="003D522C"/>
    <w:rsid w:val="003D5CDE"/>
    <w:rsid w:val="003D63B4"/>
    <w:rsid w:val="003D641E"/>
    <w:rsid w:val="003D6A57"/>
    <w:rsid w:val="003D76EA"/>
    <w:rsid w:val="003D77BA"/>
    <w:rsid w:val="003E11C2"/>
    <w:rsid w:val="003E19C1"/>
    <w:rsid w:val="003E2D99"/>
    <w:rsid w:val="003E3E6E"/>
    <w:rsid w:val="003E599C"/>
    <w:rsid w:val="003E667B"/>
    <w:rsid w:val="003F0909"/>
    <w:rsid w:val="003F17B5"/>
    <w:rsid w:val="003F2252"/>
    <w:rsid w:val="003F7BC3"/>
    <w:rsid w:val="004020A2"/>
    <w:rsid w:val="00403132"/>
    <w:rsid w:val="004032A2"/>
    <w:rsid w:val="00403508"/>
    <w:rsid w:val="00404589"/>
    <w:rsid w:val="004047C9"/>
    <w:rsid w:val="00404CB4"/>
    <w:rsid w:val="00405980"/>
    <w:rsid w:val="00405ACE"/>
    <w:rsid w:val="004078D1"/>
    <w:rsid w:val="004116A1"/>
    <w:rsid w:val="004143AE"/>
    <w:rsid w:val="00414960"/>
    <w:rsid w:val="00417618"/>
    <w:rsid w:val="004214F6"/>
    <w:rsid w:val="0042399D"/>
    <w:rsid w:val="00426205"/>
    <w:rsid w:val="004269BA"/>
    <w:rsid w:val="004274F8"/>
    <w:rsid w:val="00431F4B"/>
    <w:rsid w:val="0043266E"/>
    <w:rsid w:val="00434968"/>
    <w:rsid w:val="004350F3"/>
    <w:rsid w:val="00436B47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4996"/>
    <w:rsid w:val="00455530"/>
    <w:rsid w:val="00455D39"/>
    <w:rsid w:val="00457CBD"/>
    <w:rsid w:val="00461311"/>
    <w:rsid w:val="0046291E"/>
    <w:rsid w:val="0046301A"/>
    <w:rsid w:val="00463DA2"/>
    <w:rsid w:val="00463E6B"/>
    <w:rsid w:val="0046456D"/>
    <w:rsid w:val="0046524C"/>
    <w:rsid w:val="0046555C"/>
    <w:rsid w:val="00465A4E"/>
    <w:rsid w:val="004678A4"/>
    <w:rsid w:val="00467935"/>
    <w:rsid w:val="00467DB3"/>
    <w:rsid w:val="004706FD"/>
    <w:rsid w:val="004709D1"/>
    <w:rsid w:val="00471A16"/>
    <w:rsid w:val="00473787"/>
    <w:rsid w:val="004738B2"/>
    <w:rsid w:val="00473AD9"/>
    <w:rsid w:val="004766D1"/>
    <w:rsid w:val="004767F0"/>
    <w:rsid w:val="00477CC5"/>
    <w:rsid w:val="00485A2E"/>
    <w:rsid w:val="00485ACF"/>
    <w:rsid w:val="00486B90"/>
    <w:rsid w:val="00487448"/>
    <w:rsid w:val="00487BE2"/>
    <w:rsid w:val="0049012D"/>
    <w:rsid w:val="00490359"/>
    <w:rsid w:val="004909A8"/>
    <w:rsid w:val="00491559"/>
    <w:rsid w:val="00494030"/>
    <w:rsid w:val="0049645D"/>
    <w:rsid w:val="0049658E"/>
    <w:rsid w:val="004A034C"/>
    <w:rsid w:val="004A0BA3"/>
    <w:rsid w:val="004A143F"/>
    <w:rsid w:val="004A1C78"/>
    <w:rsid w:val="004A2E30"/>
    <w:rsid w:val="004A2F04"/>
    <w:rsid w:val="004A39B1"/>
    <w:rsid w:val="004A6930"/>
    <w:rsid w:val="004B08C8"/>
    <w:rsid w:val="004B1C4F"/>
    <w:rsid w:val="004B308C"/>
    <w:rsid w:val="004B315E"/>
    <w:rsid w:val="004B3241"/>
    <w:rsid w:val="004B47BE"/>
    <w:rsid w:val="004B4F43"/>
    <w:rsid w:val="004B5272"/>
    <w:rsid w:val="004B6C50"/>
    <w:rsid w:val="004B6E77"/>
    <w:rsid w:val="004B7E6E"/>
    <w:rsid w:val="004C0963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2451"/>
    <w:rsid w:val="004D37FA"/>
    <w:rsid w:val="004D4F40"/>
    <w:rsid w:val="004D5AF3"/>
    <w:rsid w:val="004D62CA"/>
    <w:rsid w:val="004D6B4E"/>
    <w:rsid w:val="004E23B9"/>
    <w:rsid w:val="004E2742"/>
    <w:rsid w:val="004E3255"/>
    <w:rsid w:val="004E33B0"/>
    <w:rsid w:val="004E48C8"/>
    <w:rsid w:val="004E6CBB"/>
    <w:rsid w:val="004F179A"/>
    <w:rsid w:val="004F1A41"/>
    <w:rsid w:val="004F4A00"/>
    <w:rsid w:val="004F5BFB"/>
    <w:rsid w:val="004F5F79"/>
    <w:rsid w:val="004F6BD9"/>
    <w:rsid w:val="004F70F3"/>
    <w:rsid w:val="005003B0"/>
    <w:rsid w:val="00501339"/>
    <w:rsid w:val="0050328C"/>
    <w:rsid w:val="0050439F"/>
    <w:rsid w:val="00504616"/>
    <w:rsid w:val="00507154"/>
    <w:rsid w:val="00507720"/>
    <w:rsid w:val="00507C38"/>
    <w:rsid w:val="00511DF6"/>
    <w:rsid w:val="0051385B"/>
    <w:rsid w:val="005139A8"/>
    <w:rsid w:val="00513D1C"/>
    <w:rsid w:val="00516327"/>
    <w:rsid w:val="00516676"/>
    <w:rsid w:val="0051697E"/>
    <w:rsid w:val="005178DE"/>
    <w:rsid w:val="00520237"/>
    <w:rsid w:val="005211F3"/>
    <w:rsid w:val="00521B66"/>
    <w:rsid w:val="00524F1D"/>
    <w:rsid w:val="00526D64"/>
    <w:rsid w:val="00531CD8"/>
    <w:rsid w:val="00532A01"/>
    <w:rsid w:val="00533B51"/>
    <w:rsid w:val="00535196"/>
    <w:rsid w:val="0053568B"/>
    <w:rsid w:val="00535E24"/>
    <w:rsid w:val="005362A0"/>
    <w:rsid w:val="00536734"/>
    <w:rsid w:val="00536A35"/>
    <w:rsid w:val="0054431D"/>
    <w:rsid w:val="00547904"/>
    <w:rsid w:val="00547E7A"/>
    <w:rsid w:val="005503E3"/>
    <w:rsid w:val="00550AEF"/>
    <w:rsid w:val="0055154B"/>
    <w:rsid w:val="005515BE"/>
    <w:rsid w:val="005536AB"/>
    <w:rsid w:val="00555D67"/>
    <w:rsid w:val="005573B8"/>
    <w:rsid w:val="00560507"/>
    <w:rsid w:val="0056058F"/>
    <w:rsid w:val="0056331B"/>
    <w:rsid w:val="00564917"/>
    <w:rsid w:val="005700F3"/>
    <w:rsid w:val="005704D3"/>
    <w:rsid w:val="00572C2C"/>
    <w:rsid w:val="00574C0E"/>
    <w:rsid w:val="00575D6D"/>
    <w:rsid w:val="005761A6"/>
    <w:rsid w:val="005816DD"/>
    <w:rsid w:val="005816EE"/>
    <w:rsid w:val="005825F4"/>
    <w:rsid w:val="0058600B"/>
    <w:rsid w:val="00586273"/>
    <w:rsid w:val="00591238"/>
    <w:rsid w:val="005915CB"/>
    <w:rsid w:val="00591ABC"/>
    <w:rsid w:val="00591F5F"/>
    <w:rsid w:val="0059212D"/>
    <w:rsid w:val="00592266"/>
    <w:rsid w:val="00592C62"/>
    <w:rsid w:val="005942C4"/>
    <w:rsid w:val="005959F9"/>
    <w:rsid w:val="005965EE"/>
    <w:rsid w:val="005A10A5"/>
    <w:rsid w:val="005A10B4"/>
    <w:rsid w:val="005A44D6"/>
    <w:rsid w:val="005A53DA"/>
    <w:rsid w:val="005A553B"/>
    <w:rsid w:val="005A5D37"/>
    <w:rsid w:val="005B035F"/>
    <w:rsid w:val="005B0A78"/>
    <w:rsid w:val="005B0E5C"/>
    <w:rsid w:val="005B1EF1"/>
    <w:rsid w:val="005B3649"/>
    <w:rsid w:val="005B3DDF"/>
    <w:rsid w:val="005B5C59"/>
    <w:rsid w:val="005B5E51"/>
    <w:rsid w:val="005B5F53"/>
    <w:rsid w:val="005B6A4D"/>
    <w:rsid w:val="005C01B8"/>
    <w:rsid w:val="005C1212"/>
    <w:rsid w:val="005C1FAC"/>
    <w:rsid w:val="005C4F80"/>
    <w:rsid w:val="005C6806"/>
    <w:rsid w:val="005C6D67"/>
    <w:rsid w:val="005C7032"/>
    <w:rsid w:val="005D1AEC"/>
    <w:rsid w:val="005D21E1"/>
    <w:rsid w:val="005D5CF2"/>
    <w:rsid w:val="005E1B78"/>
    <w:rsid w:val="005E1D97"/>
    <w:rsid w:val="005E28FD"/>
    <w:rsid w:val="005E2F6A"/>
    <w:rsid w:val="005E30D1"/>
    <w:rsid w:val="005E32FA"/>
    <w:rsid w:val="005E3617"/>
    <w:rsid w:val="005E3AB5"/>
    <w:rsid w:val="005E4473"/>
    <w:rsid w:val="005E4E7D"/>
    <w:rsid w:val="005E72BF"/>
    <w:rsid w:val="005E73CD"/>
    <w:rsid w:val="005E775C"/>
    <w:rsid w:val="005F10B7"/>
    <w:rsid w:val="005F14DC"/>
    <w:rsid w:val="005F1857"/>
    <w:rsid w:val="005F2514"/>
    <w:rsid w:val="005F2BDD"/>
    <w:rsid w:val="005F33CE"/>
    <w:rsid w:val="005F369F"/>
    <w:rsid w:val="005F5962"/>
    <w:rsid w:val="005F679F"/>
    <w:rsid w:val="005F6BFF"/>
    <w:rsid w:val="00600D4A"/>
    <w:rsid w:val="00602ECE"/>
    <w:rsid w:val="00603492"/>
    <w:rsid w:val="00603B42"/>
    <w:rsid w:val="006042B7"/>
    <w:rsid w:val="0060432F"/>
    <w:rsid w:val="00605173"/>
    <w:rsid w:val="006059DC"/>
    <w:rsid w:val="00606E9F"/>
    <w:rsid w:val="00607F75"/>
    <w:rsid w:val="00610BD7"/>
    <w:rsid w:val="00611A49"/>
    <w:rsid w:val="00611F0A"/>
    <w:rsid w:val="00612A7B"/>
    <w:rsid w:val="00612B6C"/>
    <w:rsid w:val="00612ED1"/>
    <w:rsid w:val="006135F7"/>
    <w:rsid w:val="00614921"/>
    <w:rsid w:val="00616319"/>
    <w:rsid w:val="00617AC3"/>
    <w:rsid w:val="00620C5B"/>
    <w:rsid w:val="006212D9"/>
    <w:rsid w:val="00621576"/>
    <w:rsid w:val="006216A1"/>
    <w:rsid w:val="00621B94"/>
    <w:rsid w:val="0062586C"/>
    <w:rsid w:val="0063087A"/>
    <w:rsid w:val="006315CF"/>
    <w:rsid w:val="0063167C"/>
    <w:rsid w:val="006324C4"/>
    <w:rsid w:val="006327EF"/>
    <w:rsid w:val="00633B37"/>
    <w:rsid w:val="00633FC8"/>
    <w:rsid w:val="00634751"/>
    <w:rsid w:val="00634A80"/>
    <w:rsid w:val="00635DA2"/>
    <w:rsid w:val="00635FC6"/>
    <w:rsid w:val="00636AFD"/>
    <w:rsid w:val="0063792F"/>
    <w:rsid w:val="00637DFA"/>
    <w:rsid w:val="00640600"/>
    <w:rsid w:val="006411BA"/>
    <w:rsid w:val="00641284"/>
    <w:rsid w:val="00641C41"/>
    <w:rsid w:val="00642539"/>
    <w:rsid w:val="006427CC"/>
    <w:rsid w:val="0064715F"/>
    <w:rsid w:val="00647CDD"/>
    <w:rsid w:val="006502AF"/>
    <w:rsid w:val="00651EDE"/>
    <w:rsid w:val="00652626"/>
    <w:rsid w:val="006539F6"/>
    <w:rsid w:val="00654D65"/>
    <w:rsid w:val="0065634F"/>
    <w:rsid w:val="006564A4"/>
    <w:rsid w:val="006568C2"/>
    <w:rsid w:val="00660AC7"/>
    <w:rsid w:val="0066120F"/>
    <w:rsid w:val="00662C13"/>
    <w:rsid w:val="00664D48"/>
    <w:rsid w:val="006651BC"/>
    <w:rsid w:val="00666660"/>
    <w:rsid w:val="00667AAB"/>
    <w:rsid w:val="00667C91"/>
    <w:rsid w:val="00670A45"/>
    <w:rsid w:val="00672CE8"/>
    <w:rsid w:val="00673F5F"/>
    <w:rsid w:val="006754A5"/>
    <w:rsid w:val="0067609A"/>
    <w:rsid w:val="00680038"/>
    <w:rsid w:val="00680A38"/>
    <w:rsid w:val="006818B0"/>
    <w:rsid w:val="006827C1"/>
    <w:rsid w:val="00690104"/>
    <w:rsid w:val="00691D8B"/>
    <w:rsid w:val="00692EAF"/>
    <w:rsid w:val="006930E0"/>
    <w:rsid w:val="00693F90"/>
    <w:rsid w:val="00694294"/>
    <w:rsid w:val="00694683"/>
    <w:rsid w:val="0069525E"/>
    <w:rsid w:val="006969F0"/>
    <w:rsid w:val="006973D7"/>
    <w:rsid w:val="006976BC"/>
    <w:rsid w:val="006977DF"/>
    <w:rsid w:val="006A00D2"/>
    <w:rsid w:val="006A03D4"/>
    <w:rsid w:val="006A323F"/>
    <w:rsid w:val="006A557A"/>
    <w:rsid w:val="006B132E"/>
    <w:rsid w:val="006B1542"/>
    <w:rsid w:val="006B3692"/>
    <w:rsid w:val="006B3B31"/>
    <w:rsid w:val="006B4A62"/>
    <w:rsid w:val="006B4FB4"/>
    <w:rsid w:val="006B6101"/>
    <w:rsid w:val="006B658A"/>
    <w:rsid w:val="006B660C"/>
    <w:rsid w:val="006B7578"/>
    <w:rsid w:val="006C04D8"/>
    <w:rsid w:val="006C0AC6"/>
    <w:rsid w:val="006C20E1"/>
    <w:rsid w:val="006C223D"/>
    <w:rsid w:val="006C288F"/>
    <w:rsid w:val="006C3100"/>
    <w:rsid w:val="006C3664"/>
    <w:rsid w:val="006C39A2"/>
    <w:rsid w:val="006C415F"/>
    <w:rsid w:val="006C51F9"/>
    <w:rsid w:val="006C5ED1"/>
    <w:rsid w:val="006C654E"/>
    <w:rsid w:val="006C6C31"/>
    <w:rsid w:val="006D03FD"/>
    <w:rsid w:val="006D180F"/>
    <w:rsid w:val="006D31E1"/>
    <w:rsid w:val="006D5D5C"/>
    <w:rsid w:val="006E0398"/>
    <w:rsid w:val="006E041A"/>
    <w:rsid w:val="006E2047"/>
    <w:rsid w:val="006E24AD"/>
    <w:rsid w:val="006E2F33"/>
    <w:rsid w:val="006E37F7"/>
    <w:rsid w:val="006E564A"/>
    <w:rsid w:val="006E746C"/>
    <w:rsid w:val="006E750C"/>
    <w:rsid w:val="006E7DC9"/>
    <w:rsid w:val="006F172F"/>
    <w:rsid w:val="006F2475"/>
    <w:rsid w:val="006F3C2D"/>
    <w:rsid w:val="006F4A9A"/>
    <w:rsid w:val="006F6126"/>
    <w:rsid w:val="006F67CB"/>
    <w:rsid w:val="006F772D"/>
    <w:rsid w:val="006F7A6E"/>
    <w:rsid w:val="006F7E11"/>
    <w:rsid w:val="0070035E"/>
    <w:rsid w:val="007024E9"/>
    <w:rsid w:val="00702617"/>
    <w:rsid w:val="00703AF1"/>
    <w:rsid w:val="007050C0"/>
    <w:rsid w:val="007077BC"/>
    <w:rsid w:val="0071095D"/>
    <w:rsid w:val="00711AFE"/>
    <w:rsid w:val="0071224F"/>
    <w:rsid w:val="00712AAF"/>
    <w:rsid w:val="007139B5"/>
    <w:rsid w:val="00713C93"/>
    <w:rsid w:val="00714AB1"/>
    <w:rsid w:val="00715271"/>
    <w:rsid w:val="00716386"/>
    <w:rsid w:val="00720331"/>
    <w:rsid w:val="00720891"/>
    <w:rsid w:val="007213C9"/>
    <w:rsid w:val="007230A0"/>
    <w:rsid w:val="00723D90"/>
    <w:rsid w:val="00723D92"/>
    <w:rsid w:val="00724879"/>
    <w:rsid w:val="00724950"/>
    <w:rsid w:val="00724F1A"/>
    <w:rsid w:val="0072555E"/>
    <w:rsid w:val="00731D90"/>
    <w:rsid w:val="00732022"/>
    <w:rsid w:val="00732574"/>
    <w:rsid w:val="00733E4C"/>
    <w:rsid w:val="0073474B"/>
    <w:rsid w:val="007352A8"/>
    <w:rsid w:val="00735B4C"/>
    <w:rsid w:val="00735DEC"/>
    <w:rsid w:val="00735FE7"/>
    <w:rsid w:val="00736069"/>
    <w:rsid w:val="007363AD"/>
    <w:rsid w:val="00737F90"/>
    <w:rsid w:val="007423C9"/>
    <w:rsid w:val="00743A57"/>
    <w:rsid w:val="00743C88"/>
    <w:rsid w:val="0074427C"/>
    <w:rsid w:val="00745451"/>
    <w:rsid w:val="00746DBF"/>
    <w:rsid w:val="007511D8"/>
    <w:rsid w:val="00752F55"/>
    <w:rsid w:val="00753C05"/>
    <w:rsid w:val="00754562"/>
    <w:rsid w:val="00755F82"/>
    <w:rsid w:val="00756262"/>
    <w:rsid w:val="007568C0"/>
    <w:rsid w:val="0075735B"/>
    <w:rsid w:val="007603B5"/>
    <w:rsid w:val="0076140F"/>
    <w:rsid w:val="007616BD"/>
    <w:rsid w:val="00761733"/>
    <w:rsid w:val="00762A03"/>
    <w:rsid w:val="00763BC9"/>
    <w:rsid w:val="00763C45"/>
    <w:rsid w:val="00764136"/>
    <w:rsid w:val="00764224"/>
    <w:rsid w:val="00764FA7"/>
    <w:rsid w:val="00770615"/>
    <w:rsid w:val="00775504"/>
    <w:rsid w:val="00776775"/>
    <w:rsid w:val="00777594"/>
    <w:rsid w:val="0078103F"/>
    <w:rsid w:val="007812A8"/>
    <w:rsid w:val="007833A7"/>
    <w:rsid w:val="0078424F"/>
    <w:rsid w:val="00784ED7"/>
    <w:rsid w:val="00785B2A"/>
    <w:rsid w:val="007864CD"/>
    <w:rsid w:val="00786E23"/>
    <w:rsid w:val="0078754A"/>
    <w:rsid w:val="00787910"/>
    <w:rsid w:val="00790012"/>
    <w:rsid w:val="00790AD5"/>
    <w:rsid w:val="00792540"/>
    <w:rsid w:val="00793F5A"/>
    <w:rsid w:val="00794999"/>
    <w:rsid w:val="00794BF4"/>
    <w:rsid w:val="00797534"/>
    <w:rsid w:val="00797640"/>
    <w:rsid w:val="007A04E8"/>
    <w:rsid w:val="007A1BB1"/>
    <w:rsid w:val="007A1FBD"/>
    <w:rsid w:val="007A2226"/>
    <w:rsid w:val="007A5E0E"/>
    <w:rsid w:val="007A60AB"/>
    <w:rsid w:val="007A612D"/>
    <w:rsid w:val="007A622F"/>
    <w:rsid w:val="007A6964"/>
    <w:rsid w:val="007A750B"/>
    <w:rsid w:val="007A7840"/>
    <w:rsid w:val="007B0C8D"/>
    <w:rsid w:val="007B1AB1"/>
    <w:rsid w:val="007B22EC"/>
    <w:rsid w:val="007B2478"/>
    <w:rsid w:val="007B32B3"/>
    <w:rsid w:val="007B3B86"/>
    <w:rsid w:val="007B4CE0"/>
    <w:rsid w:val="007B535F"/>
    <w:rsid w:val="007B7C4B"/>
    <w:rsid w:val="007C0105"/>
    <w:rsid w:val="007C211E"/>
    <w:rsid w:val="007C3043"/>
    <w:rsid w:val="007C3D45"/>
    <w:rsid w:val="007C4A0A"/>
    <w:rsid w:val="007C5D28"/>
    <w:rsid w:val="007C6343"/>
    <w:rsid w:val="007D292B"/>
    <w:rsid w:val="007D2CE1"/>
    <w:rsid w:val="007D3996"/>
    <w:rsid w:val="007D4A13"/>
    <w:rsid w:val="007D4D96"/>
    <w:rsid w:val="007D6211"/>
    <w:rsid w:val="007D6266"/>
    <w:rsid w:val="007D6965"/>
    <w:rsid w:val="007E1047"/>
    <w:rsid w:val="007E18BE"/>
    <w:rsid w:val="007E3418"/>
    <w:rsid w:val="007E4814"/>
    <w:rsid w:val="007E5CFC"/>
    <w:rsid w:val="007E66AD"/>
    <w:rsid w:val="007E72A8"/>
    <w:rsid w:val="007E7CC1"/>
    <w:rsid w:val="007F17F3"/>
    <w:rsid w:val="007F1F4D"/>
    <w:rsid w:val="007F3282"/>
    <w:rsid w:val="007F3905"/>
    <w:rsid w:val="007F474C"/>
    <w:rsid w:val="007F585A"/>
    <w:rsid w:val="007F5F3F"/>
    <w:rsid w:val="007F726A"/>
    <w:rsid w:val="008001E4"/>
    <w:rsid w:val="008002BB"/>
    <w:rsid w:val="008010B9"/>
    <w:rsid w:val="008013FD"/>
    <w:rsid w:val="00805780"/>
    <w:rsid w:val="00805A06"/>
    <w:rsid w:val="00805EC2"/>
    <w:rsid w:val="00807E81"/>
    <w:rsid w:val="00811AB7"/>
    <w:rsid w:val="00814BD0"/>
    <w:rsid w:val="0081544B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12D0"/>
    <w:rsid w:val="00832438"/>
    <w:rsid w:val="00832468"/>
    <w:rsid w:val="008331A1"/>
    <w:rsid w:val="00833346"/>
    <w:rsid w:val="0083625A"/>
    <w:rsid w:val="00837260"/>
    <w:rsid w:val="00846228"/>
    <w:rsid w:val="00846775"/>
    <w:rsid w:val="008508CB"/>
    <w:rsid w:val="00850EB1"/>
    <w:rsid w:val="008514B7"/>
    <w:rsid w:val="0085206A"/>
    <w:rsid w:val="00855835"/>
    <w:rsid w:val="00855D0A"/>
    <w:rsid w:val="00855D76"/>
    <w:rsid w:val="00855DE1"/>
    <w:rsid w:val="00856E98"/>
    <w:rsid w:val="0085777D"/>
    <w:rsid w:val="00860747"/>
    <w:rsid w:val="008625E5"/>
    <w:rsid w:val="00862FBA"/>
    <w:rsid w:val="00864A7D"/>
    <w:rsid w:val="00866D67"/>
    <w:rsid w:val="00873537"/>
    <w:rsid w:val="00874AAA"/>
    <w:rsid w:val="008755F4"/>
    <w:rsid w:val="00875ADB"/>
    <w:rsid w:val="008764E7"/>
    <w:rsid w:val="008766D9"/>
    <w:rsid w:val="00877959"/>
    <w:rsid w:val="00880896"/>
    <w:rsid w:val="008813D1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BB3"/>
    <w:rsid w:val="008A0DF5"/>
    <w:rsid w:val="008A14B7"/>
    <w:rsid w:val="008A4115"/>
    <w:rsid w:val="008A525C"/>
    <w:rsid w:val="008A5480"/>
    <w:rsid w:val="008A54BD"/>
    <w:rsid w:val="008A755A"/>
    <w:rsid w:val="008B0ACB"/>
    <w:rsid w:val="008B0CBF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C09AF"/>
    <w:rsid w:val="008C1E8E"/>
    <w:rsid w:val="008C3A32"/>
    <w:rsid w:val="008C4906"/>
    <w:rsid w:val="008C796E"/>
    <w:rsid w:val="008D14F5"/>
    <w:rsid w:val="008D2405"/>
    <w:rsid w:val="008D59D1"/>
    <w:rsid w:val="008D6727"/>
    <w:rsid w:val="008D6769"/>
    <w:rsid w:val="008D6B7B"/>
    <w:rsid w:val="008D7453"/>
    <w:rsid w:val="008E2B6C"/>
    <w:rsid w:val="008E3668"/>
    <w:rsid w:val="008E464E"/>
    <w:rsid w:val="008E4C35"/>
    <w:rsid w:val="008E5C35"/>
    <w:rsid w:val="008F0771"/>
    <w:rsid w:val="008F0B49"/>
    <w:rsid w:val="008F1FC0"/>
    <w:rsid w:val="008F220B"/>
    <w:rsid w:val="008F2634"/>
    <w:rsid w:val="008F27D2"/>
    <w:rsid w:val="008F3610"/>
    <w:rsid w:val="008F7C94"/>
    <w:rsid w:val="008F7CA1"/>
    <w:rsid w:val="008F7E9E"/>
    <w:rsid w:val="0090105F"/>
    <w:rsid w:val="009035AE"/>
    <w:rsid w:val="009037F2"/>
    <w:rsid w:val="009039BA"/>
    <w:rsid w:val="0090566B"/>
    <w:rsid w:val="00905773"/>
    <w:rsid w:val="00905CA7"/>
    <w:rsid w:val="00911CE3"/>
    <w:rsid w:val="00912C77"/>
    <w:rsid w:val="00912D72"/>
    <w:rsid w:val="009157BB"/>
    <w:rsid w:val="00916458"/>
    <w:rsid w:val="00917213"/>
    <w:rsid w:val="009206E8"/>
    <w:rsid w:val="00921392"/>
    <w:rsid w:val="00922D9E"/>
    <w:rsid w:val="00924670"/>
    <w:rsid w:val="00925EB2"/>
    <w:rsid w:val="00926A8C"/>
    <w:rsid w:val="00931183"/>
    <w:rsid w:val="0093185C"/>
    <w:rsid w:val="00933283"/>
    <w:rsid w:val="00933FF5"/>
    <w:rsid w:val="00934470"/>
    <w:rsid w:val="00937E9F"/>
    <w:rsid w:val="0094009E"/>
    <w:rsid w:val="00940D7B"/>
    <w:rsid w:val="009417F0"/>
    <w:rsid w:val="00941938"/>
    <w:rsid w:val="00942535"/>
    <w:rsid w:val="00942745"/>
    <w:rsid w:val="0094282C"/>
    <w:rsid w:val="00942B35"/>
    <w:rsid w:val="009448B9"/>
    <w:rsid w:val="00944936"/>
    <w:rsid w:val="00945409"/>
    <w:rsid w:val="00946D7D"/>
    <w:rsid w:val="009506AE"/>
    <w:rsid w:val="00950804"/>
    <w:rsid w:val="00951F4F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E26"/>
    <w:rsid w:val="0096197E"/>
    <w:rsid w:val="009619AB"/>
    <w:rsid w:val="00961F44"/>
    <w:rsid w:val="0096367D"/>
    <w:rsid w:val="00964696"/>
    <w:rsid w:val="00964EA4"/>
    <w:rsid w:val="009664F2"/>
    <w:rsid w:val="00966D4B"/>
    <w:rsid w:val="00967FBC"/>
    <w:rsid w:val="00970239"/>
    <w:rsid w:val="009707CC"/>
    <w:rsid w:val="00973C27"/>
    <w:rsid w:val="00974CF6"/>
    <w:rsid w:val="00974D02"/>
    <w:rsid w:val="00977C6C"/>
    <w:rsid w:val="00980B7D"/>
    <w:rsid w:val="0098155A"/>
    <w:rsid w:val="009825C6"/>
    <w:rsid w:val="0098369F"/>
    <w:rsid w:val="00983C8A"/>
    <w:rsid w:val="009847FB"/>
    <w:rsid w:val="009852C5"/>
    <w:rsid w:val="00987B6F"/>
    <w:rsid w:val="00992B52"/>
    <w:rsid w:val="009930B9"/>
    <w:rsid w:val="00993711"/>
    <w:rsid w:val="00995693"/>
    <w:rsid w:val="009A1516"/>
    <w:rsid w:val="009A391F"/>
    <w:rsid w:val="009A3EB4"/>
    <w:rsid w:val="009A5572"/>
    <w:rsid w:val="009A7882"/>
    <w:rsid w:val="009B2249"/>
    <w:rsid w:val="009B233B"/>
    <w:rsid w:val="009B2D3B"/>
    <w:rsid w:val="009B3EE4"/>
    <w:rsid w:val="009B4DC7"/>
    <w:rsid w:val="009B70CB"/>
    <w:rsid w:val="009C041D"/>
    <w:rsid w:val="009C16BA"/>
    <w:rsid w:val="009C3950"/>
    <w:rsid w:val="009C4CCF"/>
    <w:rsid w:val="009C51E5"/>
    <w:rsid w:val="009C5AAF"/>
    <w:rsid w:val="009C7A84"/>
    <w:rsid w:val="009D018A"/>
    <w:rsid w:val="009D05FB"/>
    <w:rsid w:val="009D184E"/>
    <w:rsid w:val="009D3BE4"/>
    <w:rsid w:val="009D4AC4"/>
    <w:rsid w:val="009D55B4"/>
    <w:rsid w:val="009D60FD"/>
    <w:rsid w:val="009D70CA"/>
    <w:rsid w:val="009E0D27"/>
    <w:rsid w:val="009E172A"/>
    <w:rsid w:val="009E3091"/>
    <w:rsid w:val="009E3430"/>
    <w:rsid w:val="009E4385"/>
    <w:rsid w:val="009E4681"/>
    <w:rsid w:val="009E570C"/>
    <w:rsid w:val="009F00A0"/>
    <w:rsid w:val="009F0904"/>
    <w:rsid w:val="009F2AE1"/>
    <w:rsid w:val="009F39C6"/>
    <w:rsid w:val="009F3B72"/>
    <w:rsid w:val="009F533B"/>
    <w:rsid w:val="009F7EED"/>
    <w:rsid w:val="00A02723"/>
    <w:rsid w:val="00A02785"/>
    <w:rsid w:val="00A035D3"/>
    <w:rsid w:val="00A04DC6"/>
    <w:rsid w:val="00A0545A"/>
    <w:rsid w:val="00A06493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20C7C"/>
    <w:rsid w:val="00A22C89"/>
    <w:rsid w:val="00A22F61"/>
    <w:rsid w:val="00A23068"/>
    <w:rsid w:val="00A24216"/>
    <w:rsid w:val="00A244EC"/>
    <w:rsid w:val="00A24E5B"/>
    <w:rsid w:val="00A26151"/>
    <w:rsid w:val="00A262FF"/>
    <w:rsid w:val="00A27585"/>
    <w:rsid w:val="00A3016C"/>
    <w:rsid w:val="00A3020C"/>
    <w:rsid w:val="00A30E5A"/>
    <w:rsid w:val="00A317C1"/>
    <w:rsid w:val="00A3452B"/>
    <w:rsid w:val="00A34D0D"/>
    <w:rsid w:val="00A357E4"/>
    <w:rsid w:val="00A36886"/>
    <w:rsid w:val="00A36BFB"/>
    <w:rsid w:val="00A40619"/>
    <w:rsid w:val="00A43163"/>
    <w:rsid w:val="00A4458C"/>
    <w:rsid w:val="00A44648"/>
    <w:rsid w:val="00A46CCE"/>
    <w:rsid w:val="00A5047C"/>
    <w:rsid w:val="00A52880"/>
    <w:rsid w:val="00A52E9B"/>
    <w:rsid w:val="00A52FBF"/>
    <w:rsid w:val="00A533ED"/>
    <w:rsid w:val="00A5555B"/>
    <w:rsid w:val="00A57034"/>
    <w:rsid w:val="00A5794C"/>
    <w:rsid w:val="00A60185"/>
    <w:rsid w:val="00A60381"/>
    <w:rsid w:val="00A62E70"/>
    <w:rsid w:val="00A64117"/>
    <w:rsid w:val="00A65457"/>
    <w:rsid w:val="00A6727F"/>
    <w:rsid w:val="00A676C0"/>
    <w:rsid w:val="00A679CA"/>
    <w:rsid w:val="00A67A4D"/>
    <w:rsid w:val="00A67CF2"/>
    <w:rsid w:val="00A72879"/>
    <w:rsid w:val="00A72D87"/>
    <w:rsid w:val="00A745F9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5F4C"/>
    <w:rsid w:val="00A862A4"/>
    <w:rsid w:val="00A86FE5"/>
    <w:rsid w:val="00A9148F"/>
    <w:rsid w:val="00A91926"/>
    <w:rsid w:val="00A919DF"/>
    <w:rsid w:val="00A92FDC"/>
    <w:rsid w:val="00A962DA"/>
    <w:rsid w:val="00A96742"/>
    <w:rsid w:val="00A96AD6"/>
    <w:rsid w:val="00A96E0A"/>
    <w:rsid w:val="00AA063B"/>
    <w:rsid w:val="00AA15F9"/>
    <w:rsid w:val="00AA3261"/>
    <w:rsid w:val="00AA35B4"/>
    <w:rsid w:val="00AA39BA"/>
    <w:rsid w:val="00AA44EB"/>
    <w:rsid w:val="00AA5E5D"/>
    <w:rsid w:val="00AA623E"/>
    <w:rsid w:val="00AA7653"/>
    <w:rsid w:val="00AB1C65"/>
    <w:rsid w:val="00AB1C6E"/>
    <w:rsid w:val="00AB1D4A"/>
    <w:rsid w:val="00AB32E5"/>
    <w:rsid w:val="00AB40ED"/>
    <w:rsid w:val="00AB6C54"/>
    <w:rsid w:val="00AB71A3"/>
    <w:rsid w:val="00AB7A25"/>
    <w:rsid w:val="00AC0252"/>
    <w:rsid w:val="00AC1558"/>
    <w:rsid w:val="00AC1692"/>
    <w:rsid w:val="00AC1769"/>
    <w:rsid w:val="00AC188B"/>
    <w:rsid w:val="00AC1C82"/>
    <w:rsid w:val="00AC2864"/>
    <w:rsid w:val="00AC2E34"/>
    <w:rsid w:val="00AC43FC"/>
    <w:rsid w:val="00AC5020"/>
    <w:rsid w:val="00AC6FD5"/>
    <w:rsid w:val="00AC798B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7F3"/>
    <w:rsid w:val="00AD6EFF"/>
    <w:rsid w:val="00AE10D4"/>
    <w:rsid w:val="00AE18A0"/>
    <w:rsid w:val="00AE23D9"/>
    <w:rsid w:val="00AE2668"/>
    <w:rsid w:val="00AE278B"/>
    <w:rsid w:val="00AE345F"/>
    <w:rsid w:val="00AE4E15"/>
    <w:rsid w:val="00AE6799"/>
    <w:rsid w:val="00AE6DA2"/>
    <w:rsid w:val="00AE6E59"/>
    <w:rsid w:val="00AF0213"/>
    <w:rsid w:val="00AF13FD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47B2"/>
    <w:rsid w:val="00B0659F"/>
    <w:rsid w:val="00B07E89"/>
    <w:rsid w:val="00B07FD2"/>
    <w:rsid w:val="00B1010B"/>
    <w:rsid w:val="00B1143D"/>
    <w:rsid w:val="00B11CA8"/>
    <w:rsid w:val="00B12138"/>
    <w:rsid w:val="00B1339A"/>
    <w:rsid w:val="00B13A91"/>
    <w:rsid w:val="00B140BF"/>
    <w:rsid w:val="00B1469D"/>
    <w:rsid w:val="00B205D5"/>
    <w:rsid w:val="00B21EF9"/>
    <w:rsid w:val="00B22212"/>
    <w:rsid w:val="00B2274C"/>
    <w:rsid w:val="00B23922"/>
    <w:rsid w:val="00B243C0"/>
    <w:rsid w:val="00B26882"/>
    <w:rsid w:val="00B27AA9"/>
    <w:rsid w:val="00B309EA"/>
    <w:rsid w:val="00B32C81"/>
    <w:rsid w:val="00B332E8"/>
    <w:rsid w:val="00B34BA0"/>
    <w:rsid w:val="00B3526F"/>
    <w:rsid w:val="00B35C5C"/>
    <w:rsid w:val="00B367D7"/>
    <w:rsid w:val="00B371D9"/>
    <w:rsid w:val="00B4017E"/>
    <w:rsid w:val="00B40E88"/>
    <w:rsid w:val="00B42D4A"/>
    <w:rsid w:val="00B44CC1"/>
    <w:rsid w:val="00B459BC"/>
    <w:rsid w:val="00B464A3"/>
    <w:rsid w:val="00B46BF3"/>
    <w:rsid w:val="00B47B83"/>
    <w:rsid w:val="00B47C10"/>
    <w:rsid w:val="00B51751"/>
    <w:rsid w:val="00B5209B"/>
    <w:rsid w:val="00B52349"/>
    <w:rsid w:val="00B52ADA"/>
    <w:rsid w:val="00B53243"/>
    <w:rsid w:val="00B54558"/>
    <w:rsid w:val="00B559C5"/>
    <w:rsid w:val="00B559FE"/>
    <w:rsid w:val="00B56157"/>
    <w:rsid w:val="00B56869"/>
    <w:rsid w:val="00B56F5A"/>
    <w:rsid w:val="00B57698"/>
    <w:rsid w:val="00B62551"/>
    <w:rsid w:val="00B64309"/>
    <w:rsid w:val="00B65346"/>
    <w:rsid w:val="00B663F3"/>
    <w:rsid w:val="00B67701"/>
    <w:rsid w:val="00B67CAA"/>
    <w:rsid w:val="00B70962"/>
    <w:rsid w:val="00B718D5"/>
    <w:rsid w:val="00B73CF7"/>
    <w:rsid w:val="00B76428"/>
    <w:rsid w:val="00B776CC"/>
    <w:rsid w:val="00B82811"/>
    <w:rsid w:val="00B836B2"/>
    <w:rsid w:val="00B836CE"/>
    <w:rsid w:val="00B84AC5"/>
    <w:rsid w:val="00B91562"/>
    <w:rsid w:val="00B91BD4"/>
    <w:rsid w:val="00B91EA1"/>
    <w:rsid w:val="00B93FCA"/>
    <w:rsid w:val="00B95AD9"/>
    <w:rsid w:val="00B95DC9"/>
    <w:rsid w:val="00BA1062"/>
    <w:rsid w:val="00BA342F"/>
    <w:rsid w:val="00BA56D1"/>
    <w:rsid w:val="00BA62B6"/>
    <w:rsid w:val="00BA6EB3"/>
    <w:rsid w:val="00BA7A4C"/>
    <w:rsid w:val="00BB26E7"/>
    <w:rsid w:val="00BB3525"/>
    <w:rsid w:val="00BB3757"/>
    <w:rsid w:val="00BB42E7"/>
    <w:rsid w:val="00BB43ED"/>
    <w:rsid w:val="00BB4669"/>
    <w:rsid w:val="00BB4BC0"/>
    <w:rsid w:val="00BB4DC6"/>
    <w:rsid w:val="00BB6B4D"/>
    <w:rsid w:val="00BC08CB"/>
    <w:rsid w:val="00BC3C24"/>
    <w:rsid w:val="00BC3EB0"/>
    <w:rsid w:val="00BC474A"/>
    <w:rsid w:val="00BC59F1"/>
    <w:rsid w:val="00BC5E20"/>
    <w:rsid w:val="00BC714A"/>
    <w:rsid w:val="00BC7F24"/>
    <w:rsid w:val="00BD0536"/>
    <w:rsid w:val="00BD44B5"/>
    <w:rsid w:val="00BD48C2"/>
    <w:rsid w:val="00BD58C9"/>
    <w:rsid w:val="00BE05D4"/>
    <w:rsid w:val="00BE1114"/>
    <w:rsid w:val="00BE3C7C"/>
    <w:rsid w:val="00BE4C87"/>
    <w:rsid w:val="00BE6C71"/>
    <w:rsid w:val="00BF024E"/>
    <w:rsid w:val="00BF05EE"/>
    <w:rsid w:val="00BF09AB"/>
    <w:rsid w:val="00BF09FF"/>
    <w:rsid w:val="00BF1B21"/>
    <w:rsid w:val="00BF42F2"/>
    <w:rsid w:val="00BF49C8"/>
    <w:rsid w:val="00BF4A60"/>
    <w:rsid w:val="00C00B2D"/>
    <w:rsid w:val="00C01F51"/>
    <w:rsid w:val="00C0259C"/>
    <w:rsid w:val="00C03262"/>
    <w:rsid w:val="00C054F3"/>
    <w:rsid w:val="00C05D7F"/>
    <w:rsid w:val="00C06616"/>
    <w:rsid w:val="00C07A61"/>
    <w:rsid w:val="00C07F57"/>
    <w:rsid w:val="00C10632"/>
    <w:rsid w:val="00C118AE"/>
    <w:rsid w:val="00C14765"/>
    <w:rsid w:val="00C15839"/>
    <w:rsid w:val="00C15D8F"/>
    <w:rsid w:val="00C16610"/>
    <w:rsid w:val="00C17C7B"/>
    <w:rsid w:val="00C219CA"/>
    <w:rsid w:val="00C21E4B"/>
    <w:rsid w:val="00C228C7"/>
    <w:rsid w:val="00C22D1E"/>
    <w:rsid w:val="00C23F5C"/>
    <w:rsid w:val="00C2473A"/>
    <w:rsid w:val="00C30E2A"/>
    <w:rsid w:val="00C32AD2"/>
    <w:rsid w:val="00C352FB"/>
    <w:rsid w:val="00C3666D"/>
    <w:rsid w:val="00C376D7"/>
    <w:rsid w:val="00C376E9"/>
    <w:rsid w:val="00C427B9"/>
    <w:rsid w:val="00C428F6"/>
    <w:rsid w:val="00C45133"/>
    <w:rsid w:val="00C45138"/>
    <w:rsid w:val="00C45F0B"/>
    <w:rsid w:val="00C463C1"/>
    <w:rsid w:val="00C47429"/>
    <w:rsid w:val="00C47CBA"/>
    <w:rsid w:val="00C5020F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12B3"/>
    <w:rsid w:val="00C61750"/>
    <w:rsid w:val="00C61DC1"/>
    <w:rsid w:val="00C623CB"/>
    <w:rsid w:val="00C632F8"/>
    <w:rsid w:val="00C64E28"/>
    <w:rsid w:val="00C6602F"/>
    <w:rsid w:val="00C710AB"/>
    <w:rsid w:val="00C7193B"/>
    <w:rsid w:val="00C71D85"/>
    <w:rsid w:val="00C71EDB"/>
    <w:rsid w:val="00C7404F"/>
    <w:rsid w:val="00C748B2"/>
    <w:rsid w:val="00C771C2"/>
    <w:rsid w:val="00C77AB9"/>
    <w:rsid w:val="00C815D3"/>
    <w:rsid w:val="00C8161D"/>
    <w:rsid w:val="00C81EE1"/>
    <w:rsid w:val="00C82E0F"/>
    <w:rsid w:val="00C852C9"/>
    <w:rsid w:val="00C87482"/>
    <w:rsid w:val="00C90FB9"/>
    <w:rsid w:val="00C914B8"/>
    <w:rsid w:val="00C91B70"/>
    <w:rsid w:val="00C92B15"/>
    <w:rsid w:val="00C93E70"/>
    <w:rsid w:val="00C94580"/>
    <w:rsid w:val="00C95257"/>
    <w:rsid w:val="00C959C1"/>
    <w:rsid w:val="00C960BF"/>
    <w:rsid w:val="00C97FF4"/>
    <w:rsid w:val="00CA056F"/>
    <w:rsid w:val="00CA2E5F"/>
    <w:rsid w:val="00CA3DDC"/>
    <w:rsid w:val="00CA45A7"/>
    <w:rsid w:val="00CA4E4B"/>
    <w:rsid w:val="00CA53C4"/>
    <w:rsid w:val="00CA6D64"/>
    <w:rsid w:val="00CA7E30"/>
    <w:rsid w:val="00CB0B5D"/>
    <w:rsid w:val="00CB2E2B"/>
    <w:rsid w:val="00CB39C2"/>
    <w:rsid w:val="00CB435E"/>
    <w:rsid w:val="00CB646B"/>
    <w:rsid w:val="00CB6999"/>
    <w:rsid w:val="00CB6B4C"/>
    <w:rsid w:val="00CB7AF1"/>
    <w:rsid w:val="00CC185F"/>
    <w:rsid w:val="00CC2401"/>
    <w:rsid w:val="00CC56B1"/>
    <w:rsid w:val="00CC5861"/>
    <w:rsid w:val="00CC68BF"/>
    <w:rsid w:val="00CC6A06"/>
    <w:rsid w:val="00CC6A0E"/>
    <w:rsid w:val="00CC6EC8"/>
    <w:rsid w:val="00CD08D6"/>
    <w:rsid w:val="00CD22D2"/>
    <w:rsid w:val="00CD311E"/>
    <w:rsid w:val="00CD42D1"/>
    <w:rsid w:val="00CD4AAF"/>
    <w:rsid w:val="00CD4E8C"/>
    <w:rsid w:val="00CD66E3"/>
    <w:rsid w:val="00CD762D"/>
    <w:rsid w:val="00CE03F8"/>
    <w:rsid w:val="00CE0886"/>
    <w:rsid w:val="00CE14D5"/>
    <w:rsid w:val="00CE2F85"/>
    <w:rsid w:val="00CE330C"/>
    <w:rsid w:val="00CE3A94"/>
    <w:rsid w:val="00CE3C77"/>
    <w:rsid w:val="00CE5FCA"/>
    <w:rsid w:val="00CE6A0A"/>
    <w:rsid w:val="00CE763E"/>
    <w:rsid w:val="00CF36A0"/>
    <w:rsid w:val="00CF5519"/>
    <w:rsid w:val="00CF6CE4"/>
    <w:rsid w:val="00CF77FE"/>
    <w:rsid w:val="00CF79C0"/>
    <w:rsid w:val="00CF7A3D"/>
    <w:rsid w:val="00CF7FFB"/>
    <w:rsid w:val="00D03F94"/>
    <w:rsid w:val="00D05A64"/>
    <w:rsid w:val="00D076FE"/>
    <w:rsid w:val="00D10380"/>
    <w:rsid w:val="00D10A5B"/>
    <w:rsid w:val="00D10CE0"/>
    <w:rsid w:val="00D12FDD"/>
    <w:rsid w:val="00D13407"/>
    <w:rsid w:val="00D14E41"/>
    <w:rsid w:val="00D165A3"/>
    <w:rsid w:val="00D17040"/>
    <w:rsid w:val="00D17AFB"/>
    <w:rsid w:val="00D20E40"/>
    <w:rsid w:val="00D21D23"/>
    <w:rsid w:val="00D2251B"/>
    <w:rsid w:val="00D22E3B"/>
    <w:rsid w:val="00D23078"/>
    <w:rsid w:val="00D23353"/>
    <w:rsid w:val="00D24623"/>
    <w:rsid w:val="00D31C9A"/>
    <w:rsid w:val="00D32192"/>
    <w:rsid w:val="00D3281A"/>
    <w:rsid w:val="00D32C81"/>
    <w:rsid w:val="00D33387"/>
    <w:rsid w:val="00D3340D"/>
    <w:rsid w:val="00D33943"/>
    <w:rsid w:val="00D35F0C"/>
    <w:rsid w:val="00D374DD"/>
    <w:rsid w:val="00D37EDB"/>
    <w:rsid w:val="00D41927"/>
    <w:rsid w:val="00D41F8E"/>
    <w:rsid w:val="00D44E3B"/>
    <w:rsid w:val="00D46370"/>
    <w:rsid w:val="00D46BFC"/>
    <w:rsid w:val="00D47322"/>
    <w:rsid w:val="00D5014D"/>
    <w:rsid w:val="00D5087A"/>
    <w:rsid w:val="00D527D1"/>
    <w:rsid w:val="00D5529D"/>
    <w:rsid w:val="00D56926"/>
    <w:rsid w:val="00D60065"/>
    <w:rsid w:val="00D601FC"/>
    <w:rsid w:val="00D61086"/>
    <w:rsid w:val="00D61EB9"/>
    <w:rsid w:val="00D63484"/>
    <w:rsid w:val="00D63DBA"/>
    <w:rsid w:val="00D63EC2"/>
    <w:rsid w:val="00D6607A"/>
    <w:rsid w:val="00D661D0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ACB"/>
    <w:rsid w:val="00D75DE9"/>
    <w:rsid w:val="00D77516"/>
    <w:rsid w:val="00D8148E"/>
    <w:rsid w:val="00D81A59"/>
    <w:rsid w:val="00D82EE0"/>
    <w:rsid w:val="00D82F7A"/>
    <w:rsid w:val="00D923A8"/>
    <w:rsid w:val="00D93B0F"/>
    <w:rsid w:val="00D9500B"/>
    <w:rsid w:val="00D9545F"/>
    <w:rsid w:val="00D96107"/>
    <w:rsid w:val="00D96F7C"/>
    <w:rsid w:val="00D974D1"/>
    <w:rsid w:val="00D97AB3"/>
    <w:rsid w:val="00DA01FE"/>
    <w:rsid w:val="00DA0774"/>
    <w:rsid w:val="00DA34BE"/>
    <w:rsid w:val="00DA6110"/>
    <w:rsid w:val="00DA748C"/>
    <w:rsid w:val="00DB07D5"/>
    <w:rsid w:val="00DB21A4"/>
    <w:rsid w:val="00DB240E"/>
    <w:rsid w:val="00DB2954"/>
    <w:rsid w:val="00DB2B6F"/>
    <w:rsid w:val="00DB34A2"/>
    <w:rsid w:val="00DB3E62"/>
    <w:rsid w:val="00DB45A9"/>
    <w:rsid w:val="00DB5313"/>
    <w:rsid w:val="00DC1F89"/>
    <w:rsid w:val="00DC4827"/>
    <w:rsid w:val="00DC4C93"/>
    <w:rsid w:val="00DC5C6F"/>
    <w:rsid w:val="00DC6F07"/>
    <w:rsid w:val="00DD18CF"/>
    <w:rsid w:val="00DD46DD"/>
    <w:rsid w:val="00DD5F12"/>
    <w:rsid w:val="00DD631A"/>
    <w:rsid w:val="00DE0E14"/>
    <w:rsid w:val="00DE1E0C"/>
    <w:rsid w:val="00DE21C2"/>
    <w:rsid w:val="00DE24FB"/>
    <w:rsid w:val="00DE3138"/>
    <w:rsid w:val="00DE5626"/>
    <w:rsid w:val="00DE5AD2"/>
    <w:rsid w:val="00DE646B"/>
    <w:rsid w:val="00DE77C8"/>
    <w:rsid w:val="00DF1346"/>
    <w:rsid w:val="00DF17BD"/>
    <w:rsid w:val="00DF20D0"/>
    <w:rsid w:val="00DF30DE"/>
    <w:rsid w:val="00DF4933"/>
    <w:rsid w:val="00DF4984"/>
    <w:rsid w:val="00DF66EF"/>
    <w:rsid w:val="00DF69D1"/>
    <w:rsid w:val="00DF7654"/>
    <w:rsid w:val="00DF7EF7"/>
    <w:rsid w:val="00E015B2"/>
    <w:rsid w:val="00E017A9"/>
    <w:rsid w:val="00E01E66"/>
    <w:rsid w:val="00E0251F"/>
    <w:rsid w:val="00E02970"/>
    <w:rsid w:val="00E03C2F"/>
    <w:rsid w:val="00E03DA2"/>
    <w:rsid w:val="00E050F9"/>
    <w:rsid w:val="00E06BE5"/>
    <w:rsid w:val="00E07348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1EFE"/>
    <w:rsid w:val="00E2255C"/>
    <w:rsid w:val="00E22C40"/>
    <w:rsid w:val="00E26449"/>
    <w:rsid w:val="00E26D80"/>
    <w:rsid w:val="00E27E60"/>
    <w:rsid w:val="00E314C0"/>
    <w:rsid w:val="00E315AB"/>
    <w:rsid w:val="00E31CD8"/>
    <w:rsid w:val="00E31FDC"/>
    <w:rsid w:val="00E33526"/>
    <w:rsid w:val="00E34DBF"/>
    <w:rsid w:val="00E37E55"/>
    <w:rsid w:val="00E40209"/>
    <w:rsid w:val="00E40296"/>
    <w:rsid w:val="00E40445"/>
    <w:rsid w:val="00E42D31"/>
    <w:rsid w:val="00E42EB6"/>
    <w:rsid w:val="00E4412C"/>
    <w:rsid w:val="00E44CD5"/>
    <w:rsid w:val="00E455B2"/>
    <w:rsid w:val="00E45787"/>
    <w:rsid w:val="00E460A2"/>
    <w:rsid w:val="00E46423"/>
    <w:rsid w:val="00E46B38"/>
    <w:rsid w:val="00E47796"/>
    <w:rsid w:val="00E47E83"/>
    <w:rsid w:val="00E5097F"/>
    <w:rsid w:val="00E51BE8"/>
    <w:rsid w:val="00E51DFB"/>
    <w:rsid w:val="00E52745"/>
    <w:rsid w:val="00E53905"/>
    <w:rsid w:val="00E53F5F"/>
    <w:rsid w:val="00E57270"/>
    <w:rsid w:val="00E60BDA"/>
    <w:rsid w:val="00E60F9B"/>
    <w:rsid w:val="00E610A7"/>
    <w:rsid w:val="00E61331"/>
    <w:rsid w:val="00E61BE1"/>
    <w:rsid w:val="00E63160"/>
    <w:rsid w:val="00E65506"/>
    <w:rsid w:val="00E6555F"/>
    <w:rsid w:val="00E6720B"/>
    <w:rsid w:val="00E67E03"/>
    <w:rsid w:val="00E7216D"/>
    <w:rsid w:val="00E73579"/>
    <w:rsid w:val="00E73697"/>
    <w:rsid w:val="00E806C9"/>
    <w:rsid w:val="00E82CCD"/>
    <w:rsid w:val="00E83237"/>
    <w:rsid w:val="00E8350F"/>
    <w:rsid w:val="00E83EDE"/>
    <w:rsid w:val="00E8421E"/>
    <w:rsid w:val="00E842EE"/>
    <w:rsid w:val="00E86830"/>
    <w:rsid w:val="00E87D85"/>
    <w:rsid w:val="00E91282"/>
    <w:rsid w:val="00E96068"/>
    <w:rsid w:val="00E974E4"/>
    <w:rsid w:val="00EA0D58"/>
    <w:rsid w:val="00EA2582"/>
    <w:rsid w:val="00EA3133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4139"/>
    <w:rsid w:val="00EB4FA1"/>
    <w:rsid w:val="00EC17D3"/>
    <w:rsid w:val="00EC207F"/>
    <w:rsid w:val="00EC28B9"/>
    <w:rsid w:val="00EC3269"/>
    <w:rsid w:val="00EC41E2"/>
    <w:rsid w:val="00EC49A6"/>
    <w:rsid w:val="00EC72AC"/>
    <w:rsid w:val="00EC7381"/>
    <w:rsid w:val="00ED2220"/>
    <w:rsid w:val="00ED2450"/>
    <w:rsid w:val="00ED3640"/>
    <w:rsid w:val="00ED3A34"/>
    <w:rsid w:val="00ED5C4D"/>
    <w:rsid w:val="00EE1F10"/>
    <w:rsid w:val="00EE26FF"/>
    <w:rsid w:val="00EE30D6"/>
    <w:rsid w:val="00EE4365"/>
    <w:rsid w:val="00EE4442"/>
    <w:rsid w:val="00EE5F75"/>
    <w:rsid w:val="00EE7578"/>
    <w:rsid w:val="00EF1CDF"/>
    <w:rsid w:val="00EF3E11"/>
    <w:rsid w:val="00EF50C6"/>
    <w:rsid w:val="00EF5BF1"/>
    <w:rsid w:val="00EF5DCA"/>
    <w:rsid w:val="00F00F81"/>
    <w:rsid w:val="00F03E98"/>
    <w:rsid w:val="00F04678"/>
    <w:rsid w:val="00F0528A"/>
    <w:rsid w:val="00F0587A"/>
    <w:rsid w:val="00F05B62"/>
    <w:rsid w:val="00F05F19"/>
    <w:rsid w:val="00F06D09"/>
    <w:rsid w:val="00F074F4"/>
    <w:rsid w:val="00F0791C"/>
    <w:rsid w:val="00F07947"/>
    <w:rsid w:val="00F1046E"/>
    <w:rsid w:val="00F10554"/>
    <w:rsid w:val="00F1159B"/>
    <w:rsid w:val="00F13AE9"/>
    <w:rsid w:val="00F1473F"/>
    <w:rsid w:val="00F15643"/>
    <w:rsid w:val="00F174BF"/>
    <w:rsid w:val="00F215CF"/>
    <w:rsid w:val="00F22BA3"/>
    <w:rsid w:val="00F22D36"/>
    <w:rsid w:val="00F23425"/>
    <w:rsid w:val="00F23CF3"/>
    <w:rsid w:val="00F2594C"/>
    <w:rsid w:val="00F25AF6"/>
    <w:rsid w:val="00F25C34"/>
    <w:rsid w:val="00F25E6A"/>
    <w:rsid w:val="00F26C39"/>
    <w:rsid w:val="00F31395"/>
    <w:rsid w:val="00F31589"/>
    <w:rsid w:val="00F333F6"/>
    <w:rsid w:val="00F34A76"/>
    <w:rsid w:val="00F356EA"/>
    <w:rsid w:val="00F36093"/>
    <w:rsid w:val="00F3626D"/>
    <w:rsid w:val="00F36D2C"/>
    <w:rsid w:val="00F45946"/>
    <w:rsid w:val="00F4689F"/>
    <w:rsid w:val="00F47D7A"/>
    <w:rsid w:val="00F5051B"/>
    <w:rsid w:val="00F50CF0"/>
    <w:rsid w:val="00F50D3D"/>
    <w:rsid w:val="00F532F9"/>
    <w:rsid w:val="00F55FFD"/>
    <w:rsid w:val="00F57A82"/>
    <w:rsid w:val="00F60ADE"/>
    <w:rsid w:val="00F614E1"/>
    <w:rsid w:val="00F640E0"/>
    <w:rsid w:val="00F64599"/>
    <w:rsid w:val="00F6479E"/>
    <w:rsid w:val="00F713FB"/>
    <w:rsid w:val="00F755AE"/>
    <w:rsid w:val="00F768CB"/>
    <w:rsid w:val="00F76B8D"/>
    <w:rsid w:val="00F76C1A"/>
    <w:rsid w:val="00F8070C"/>
    <w:rsid w:val="00F80DA1"/>
    <w:rsid w:val="00F817D8"/>
    <w:rsid w:val="00F82272"/>
    <w:rsid w:val="00F8287E"/>
    <w:rsid w:val="00F847C5"/>
    <w:rsid w:val="00F84E5B"/>
    <w:rsid w:val="00F856A4"/>
    <w:rsid w:val="00F859FE"/>
    <w:rsid w:val="00F870BC"/>
    <w:rsid w:val="00F87846"/>
    <w:rsid w:val="00F87FCC"/>
    <w:rsid w:val="00F90133"/>
    <w:rsid w:val="00F9116C"/>
    <w:rsid w:val="00F913BE"/>
    <w:rsid w:val="00F91F98"/>
    <w:rsid w:val="00F92EAC"/>
    <w:rsid w:val="00F93181"/>
    <w:rsid w:val="00F93A55"/>
    <w:rsid w:val="00F97F78"/>
    <w:rsid w:val="00FA02B7"/>
    <w:rsid w:val="00FA08F3"/>
    <w:rsid w:val="00FA117A"/>
    <w:rsid w:val="00FA12E9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CF3"/>
    <w:rsid w:val="00FB501A"/>
    <w:rsid w:val="00FB5ABB"/>
    <w:rsid w:val="00FB631E"/>
    <w:rsid w:val="00FB6F5A"/>
    <w:rsid w:val="00FB77DC"/>
    <w:rsid w:val="00FB7FB6"/>
    <w:rsid w:val="00FC199D"/>
    <w:rsid w:val="00FC1C25"/>
    <w:rsid w:val="00FC427A"/>
    <w:rsid w:val="00FC4D89"/>
    <w:rsid w:val="00FC72B0"/>
    <w:rsid w:val="00FC7888"/>
    <w:rsid w:val="00FC7CB7"/>
    <w:rsid w:val="00FD1BC8"/>
    <w:rsid w:val="00FD2F14"/>
    <w:rsid w:val="00FD6E65"/>
    <w:rsid w:val="00FD73FA"/>
    <w:rsid w:val="00FE0489"/>
    <w:rsid w:val="00FE2050"/>
    <w:rsid w:val="00FE21F1"/>
    <w:rsid w:val="00FE2423"/>
    <w:rsid w:val="00FE42BE"/>
    <w:rsid w:val="00FE4487"/>
    <w:rsid w:val="00FE5355"/>
    <w:rsid w:val="00FE54FB"/>
    <w:rsid w:val="00FE5771"/>
    <w:rsid w:val="00FE74DB"/>
    <w:rsid w:val="00FF07C9"/>
    <w:rsid w:val="00FF0F2F"/>
    <w:rsid w:val="00FF2652"/>
    <w:rsid w:val="00FF419C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6FEC6A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82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g"/><Relationship Id="rId8" Type="http://schemas.openxmlformats.org/officeDocument/2006/relationships/image" Target="media/image2.jpg"/><Relationship Id="rId9" Type="http://schemas.openxmlformats.org/officeDocument/2006/relationships/image" Target="media/image3.jpg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684</Words>
  <Characters>4312</Characters>
  <Application>Microsoft Macintosh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 </Company>
  <LinksUpToDate>false</LinksUpToDate>
  <CharactersWithSpaces>4987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Rebecca Hasert</cp:lastModifiedBy>
  <cp:revision>30</cp:revision>
  <cp:lastPrinted>2017-11-07T09:27:00Z</cp:lastPrinted>
  <dcterms:created xsi:type="dcterms:W3CDTF">2017-11-06T12:08:00Z</dcterms:created>
  <dcterms:modified xsi:type="dcterms:W3CDTF">2017-11-07T12:45:00Z</dcterms:modified>
  <cp:category/>
</cp:coreProperties>
</file>