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5AD8218C" w:rsidR="00AF2CB9" w:rsidRPr="00B46453" w:rsidRDefault="00B54914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MEDIENI</w:t>
      </w:r>
      <w:r w:rsidR="00037D09" w:rsidRPr="00B46453">
        <w:rPr>
          <w:rFonts w:ascii="Helvetica" w:hAnsi="Helvetica"/>
          <w:b/>
        </w:rPr>
        <w:t>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3250659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F3508A">
        <w:rPr>
          <w:rFonts w:ascii="Helvetica" w:hAnsi="Helvetica"/>
          <w:sz w:val="20"/>
          <w:szCs w:val="20"/>
        </w:rPr>
        <w:t>2</w:t>
      </w:r>
      <w:r w:rsidR="008B771F">
        <w:rPr>
          <w:rFonts w:ascii="Helvetica" w:hAnsi="Helvetica"/>
          <w:sz w:val="20"/>
          <w:szCs w:val="20"/>
        </w:rPr>
        <w:t>5</w:t>
      </w:r>
      <w:r w:rsidR="004C1C5E">
        <w:rPr>
          <w:rFonts w:ascii="Helvetica" w:hAnsi="Helvetica"/>
          <w:sz w:val="20"/>
          <w:szCs w:val="20"/>
        </w:rPr>
        <w:t xml:space="preserve">. </w:t>
      </w:r>
      <w:r w:rsidR="003103EB">
        <w:rPr>
          <w:rFonts w:ascii="Helvetica" w:hAnsi="Helvetica"/>
          <w:sz w:val="20"/>
          <w:szCs w:val="20"/>
        </w:rPr>
        <w:t>Juni</w:t>
      </w:r>
      <w:r w:rsidR="004C1C5E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4422AA9B" w14:textId="0FEB52E8" w:rsidR="00D60240" w:rsidRPr="00B46453" w:rsidRDefault="00B72970" w:rsidP="00D60240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WatchGuard </w:t>
      </w:r>
      <w:proofErr w:type="spellStart"/>
      <w:r>
        <w:rPr>
          <w:rFonts w:ascii="Helvetica" w:hAnsi="Helvetica"/>
          <w:b/>
          <w:bCs/>
        </w:rPr>
        <w:t>ThreatSync</w:t>
      </w:r>
      <w:proofErr w:type="spellEnd"/>
      <w:r>
        <w:rPr>
          <w:rFonts w:ascii="Helvetica" w:hAnsi="Helvetica"/>
          <w:b/>
          <w:bCs/>
        </w:rPr>
        <w:t xml:space="preserve">+ NDR </w:t>
      </w:r>
      <w:r w:rsidR="00EA5398">
        <w:rPr>
          <w:rFonts w:ascii="Helvetica" w:hAnsi="Helvetica"/>
          <w:b/>
          <w:bCs/>
        </w:rPr>
        <w:t>für souveräne Gefahrenabwehr</w:t>
      </w:r>
      <w:r>
        <w:rPr>
          <w:rFonts w:ascii="Helvetica" w:hAnsi="Helvetica"/>
          <w:b/>
          <w:bCs/>
        </w:rPr>
        <w:t xml:space="preserve"> </w:t>
      </w:r>
    </w:p>
    <w:p w14:paraId="00F7E5D0" w14:textId="5607FEA3" w:rsidR="00D60240" w:rsidRDefault="000644BA" w:rsidP="00D60240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Mit dem neuen WatchGuard-Angebot profitieren Unternehmen jeder </w:t>
      </w:r>
      <w:proofErr w:type="spellStart"/>
      <w:r>
        <w:rPr>
          <w:rFonts w:ascii="Helvetica" w:hAnsi="Helvetica"/>
          <w:b/>
          <w:bCs/>
          <w:iCs/>
          <w:sz w:val="20"/>
          <w:szCs w:val="20"/>
        </w:rPr>
        <w:t>Grö</w:t>
      </w:r>
      <w:r w:rsidR="00B54914">
        <w:rPr>
          <w:rFonts w:ascii="Helvetica" w:hAnsi="Helvetica"/>
          <w:b/>
          <w:bCs/>
          <w:iCs/>
          <w:sz w:val="20"/>
          <w:szCs w:val="20"/>
        </w:rPr>
        <w:t>ss</w:t>
      </w:r>
      <w:r>
        <w:rPr>
          <w:rFonts w:ascii="Helvetica" w:hAnsi="Helvetica"/>
          <w:b/>
          <w:bCs/>
          <w:iCs/>
          <w:sz w:val="20"/>
          <w:szCs w:val="20"/>
        </w:rPr>
        <w:t>e</w:t>
      </w:r>
      <w:proofErr w:type="spellEnd"/>
      <w:r>
        <w:rPr>
          <w:rFonts w:ascii="Helvetica" w:hAnsi="Helvetica"/>
          <w:b/>
          <w:bCs/>
          <w:iCs/>
          <w:sz w:val="20"/>
          <w:szCs w:val="20"/>
        </w:rPr>
        <w:t xml:space="preserve"> von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bereichsübergreifende</w:t>
      </w:r>
      <w:r>
        <w:rPr>
          <w:rFonts w:ascii="Helvetica" w:hAnsi="Helvetica"/>
          <w:b/>
          <w:bCs/>
          <w:iCs/>
          <w:sz w:val="20"/>
          <w:szCs w:val="20"/>
        </w:rPr>
        <w:t>r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Transparenz, Alarmkorrelation und orchestrierte</w:t>
      </w:r>
      <w:r>
        <w:rPr>
          <w:rFonts w:ascii="Helvetica" w:hAnsi="Helvetica"/>
          <w:b/>
          <w:bCs/>
          <w:iCs/>
          <w:sz w:val="20"/>
          <w:szCs w:val="20"/>
        </w:rPr>
        <w:t>r</w:t>
      </w:r>
      <w:r w:rsidR="00B72970">
        <w:rPr>
          <w:rFonts w:ascii="Helvetica" w:hAnsi="Helvetica"/>
          <w:b/>
          <w:bCs/>
          <w:iCs/>
          <w:sz w:val="20"/>
          <w:szCs w:val="20"/>
        </w:rPr>
        <w:t xml:space="preserve"> Abwehr</w:t>
      </w:r>
    </w:p>
    <w:p w14:paraId="3A439F52" w14:textId="77777777" w:rsidR="009A3B23" w:rsidRDefault="009A3B23" w:rsidP="00D60240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2F58EB1" w14:textId="2052E235" w:rsidR="009A3B23" w:rsidRDefault="009A3B23" w:rsidP="009A3B23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hat heute die Einführung von </w:t>
      </w:r>
      <w:proofErr w:type="spellStart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+ NDR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>bekannt gegeben</w:t>
      </w:r>
      <w:r w:rsidR="000644BA">
        <w:rPr>
          <w:rFonts w:ascii="Helvetica" w:hAnsi="Helvetica"/>
          <w:b/>
          <w:bCs/>
          <w:color w:val="000000" w:themeColor="text1"/>
          <w:sz w:val="20"/>
          <w:szCs w:val="20"/>
        </w:rPr>
        <w:t>. Das Produkt</w:t>
      </w:r>
      <w:r w:rsidR="003646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das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 durch das ebenfalls neue WatchGuard </w:t>
      </w:r>
      <w:r w:rsidR="00EA3334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Compliance Reporting 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gezielt ergänzen lässt, markiert </w:t>
      </w:r>
      <w:r w:rsidR="0036465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Geburtsstunde der </w:t>
      </w:r>
      <w:proofErr w:type="spellStart"/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+</w:t>
      </w:r>
      <w:r w:rsidR="002052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6465F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Famili</w:t>
      </w:r>
      <w:r w:rsidR="00EA3334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7E29D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proofErr w:type="spellStart"/>
      <w:r w:rsidR="007E29D8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ThreatSync</w:t>
      </w:r>
      <w:proofErr w:type="spellEnd"/>
      <w:r w:rsidR="007E29D8"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+ NDR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>wurde</w:t>
      </w:r>
      <w:r w:rsidR="007E29D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C260E">
        <w:rPr>
          <w:rFonts w:ascii="Helvetica" w:hAnsi="Helvetica"/>
          <w:b/>
          <w:bCs/>
          <w:color w:val="000000" w:themeColor="text1"/>
          <w:sz w:val="20"/>
          <w:szCs w:val="20"/>
        </w:rPr>
        <w:t>entwickelt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C26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 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kontinuierliche Überwachung, Erkennung und Beseitigung von Bedrohungen mithilfe </w:t>
      </w:r>
      <w:r w:rsidR="00EF70B6">
        <w:rPr>
          <w:rFonts w:ascii="Helvetica" w:hAnsi="Helvetica"/>
          <w:b/>
          <w:bCs/>
          <w:color w:val="000000" w:themeColor="text1"/>
          <w:sz w:val="20"/>
          <w:szCs w:val="20"/>
        </w:rPr>
        <w:t>von Künstlicher Intelligenz (KI)</w:t>
      </w:r>
      <w:r w:rsidR="00834E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vereinfachen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Damit ist es ein Leichtes,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Rauschen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Milliarden 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Datenströmen im Netzwerk zu durchbrechen. Potenzielle Risiken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sind</w:t>
      </w:r>
      <w:r w:rsidR="00EA53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 diese Weise schnell und effizient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verortet</w:t>
      </w:r>
      <w:r w:rsidR="009E5201">
        <w:rPr>
          <w:rFonts w:ascii="Helvetica" w:hAnsi="Helvetica"/>
          <w:b/>
          <w:bCs/>
          <w:color w:val="000000" w:themeColor="text1"/>
          <w:sz w:val="20"/>
          <w:szCs w:val="20"/>
        </w:rPr>
        <w:t>,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Gegenma</w:t>
      </w:r>
      <w:r w:rsidR="00B54914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>nahmen</w:t>
      </w:r>
      <w:proofErr w:type="spellEnd"/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können sofort erfolgen.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offene XDR-Lösung bietet einen Einblick in den 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gesamten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Netzwerkverkehr</w:t>
      </w:r>
      <w:r w:rsidR="00CB0D6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 jeder Richtung</w:t>
      </w:r>
      <w:r w:rsidR="00D160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deckt damit eine Anforderung ab, der bisher nur </w:t>
      </w:r>
      <w:proofErr w:type="spellStart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gro</w:t>
      </w:r>
      <w:r w:rsidR="00B54914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proofErr w:type="spellEnd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Unternehmen </w:t>
      </w:r>
      <w:r w:rsidR="005C09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entsprechenden Ressourcen und einem </w:t>
      </w:r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Security </w:t>
      </w:r>
      <w:proofErr w:type="spellStart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>Operations</w:t>
      </w:r>
      <w:proofErr w:type="spellEnd"/>
      <w:r w:rsidRPr="009A3B2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Center (SOC)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den eigenen Reihen </w:t>
      </w:r>
      <w:r w:rsidR="005C094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9F4F6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gerecht werden konnten. </w:t>
      </w:r>
    </w:p>
    <w:p w14:paraId="6C7D4B36" w14:textId="77777777" w:rsidR="005C0943" w:rsidRDefault="005C0943" w:rsidP="009A3B23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5E38942" w14:textId="2FF4BD2B" w:rsidR="00476E71" w:rsidRPr="00476E71" w:rsidRDefault="005C0943" w:rsidP="00476E7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Kern von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>+ NDR ist eine fortschrittliche KI-Engine mit einem zweischichtigen neuronalen Netzwerkansatz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 – eine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Schlüsseltechnologie</w:t>
      </w:r>
      <w:r w:rsidR="00521242">
        <w:rPr>
          <w:rFonts w:ascii="Helvetica" w:hAnsi="Helvetica"/>
          <w:color w:val="000000" w:themeColor="text1"/>
          <w:sz w:val="20"/>
          <w:szCs w:val="20"/>
        </w:rPr>
        <w:t>, die sich WatchGuard im Zuge der</w:t>
      </w:r>
      <w:r w:rsidR="00330541">
        <w:rPr>
          <w:rFonts w:ascii="Helvetica" w:hAnsi="Helvetica"/>
          <w:color w:val="000000" w:themeColor="text1"/>
          <w:sz w:val="20"/>
          <w:szCs w:val="20"/>
        </w:rPr>
        <w:t xml:space="preserve"> 2023 erfolgten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8" w:history="1">
        <w:r w:rsidRPr="00521242">
          <w:rPr>
            <w:rStyle w:val="Hyperlink"/>
            <w:rFonts w:ascii="Helvetica" w:hAnsi="Helvetica"/>
            <w:sz w:val="20"/>
            <w:szCs w:val="20"/>
          </w:rPr>
          <w:t xml:space="preserve">Übernahme von </w:t>
        </w:r>
        <w:proofErr w:type="spellStart"/>
        <w:r w:rsidRPr="00521242">
          <w:rPr>
            <w:rStyle w:val="Hyperlink"/>
            <w:rFonts w:ascii="Helvetica" w:hAnsi="Helvetica"/>
            <w:sz w:val="20"/>
            <w:szCs w:val="20"/>
          </w:rPr>
          <w:t>CyGlass</w:t>
        </w:r>
        <w:proofErr w:type="spellEnd"/>
      </w:hyperlink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21242">
        <w:rPr>
          <w:rFonts w:ascii="Helvetica" w:hAnsi="Helvetica"/>
          <w:color w:val="000000" w:themeColor="text1"/>
          <w:sz w:val="20"/>
          <w:szCs w:val="20"/>
        </w:rPr>
        <w:t>zu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21242">
        <w:rPr>
          <w:rFonts w:ascii="Helvetica" w:hAnsi="Helvetica"/>
          <w:color w:val="000000" w:themeColor="text1"/>
          <w:sz w:val="20"/>
          <w:szCs w:val="20"/>
        </w:rPr>
        <w:t xml:space="preserve">eigen machen konnte. 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Die KI-Engine in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>+</w:t>
      </w:r>
      <w:r w:rsidR="00767E3E">
        <w:rPr>
          <w:rFonts w:ascii="Helvetica" w:hAnsi="Helvetica"/>
          <w:color w:val="000000" w:themeColor="text1"/>
          <w:sz w:val="20"/>
          <w:szCs w:val="20"/>
        </w:rPr>
        <w:t xml:space="preserve"> NDR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korreliert Anomalien</w:t>
      </w:r>
      <w:r w:rsidR="00330541">
        <w:rPr>
          <w:rFonts w:ascii="Helvetica" w:hAnsi="Helvetica"/>
          <w:color w:val="000000" w:themeColor="text1"/>
          <w:sz w:val="20"/>
          <w:szCs w:val="20"/>
        </w:rPr>
        <w:t xml:space="preserve">, wobei einzelne Vorfälle auf Basis einer Risikobewertung priorisiert und entsprechend dargestellt werden. </w:t>
      </w:r>
      <w:proofErr w:type="spellStart"/>
      <w:r w:rsidRPr="005C0943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Service Provider (MSP) und IT-Sicherheitsexperten </w:t>
      </w:r>
      <w:r w:rsidR="00330541">
        <w:rPr>
          <w:rFonts w:ascii="Helvetica" w:hAnsi="Helvetica"/>
          <w:color w:val="000000" w:themeColor="text1"/>
          <w:sz w:val="20"/>
          <w:szCs w:val="20"/>
        </w:rPr>
        <w:t>profitieren von einem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intuitiv</w:t>
      </w:r>
      <w:r w:rsidR="00330541">
        <w:rPr>
          <w:rFonts w:ascii="Helvetica" w:hAnsi="Helvetica"/>
          <w:color w:val="000000" w:themeColor="text1"/>
          <w:sz w:val="20"/>
          <w:szCs w:val="20"/>
        </w:rPr>
        <w:t>en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Dashboard, </w:t>
      </w:r>
      <w:r w:rsidR="002A6923">
        <w:rPr>
          <w:rFonts w:ascii="Helvetica" w:hAnsi="Helvetica"/>
          <w:color w:val="000000" w:themeColor="text1"/>
          <w:sz w:val="20"/>
          <w:szCs w:val="20"/>
        </w:rPr>
        <w:t xml:space="preserve">das konkrete Rückschlüsse auf den 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Ort des Vorfalls, 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betroffene </w:t>
      </w:r>
      <w:r w:rsidRPr="005C0943">
        <w:rPr>
          <w:rFonts w:ascii="Helvetica" w:hAnsi="Helvetica"/>
          <w:color w:val="000000" w:themeColor="text1"/>
          <w:sz w:val="20"/>
          <w:szCs w:val="20"/>
        </w:rPr>
        <w:t>Geräte</w:t>
      </w:r>
      <w:r w:rsidR="00111AF5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Benutzer und </w:t>
      </w:r>
      <w:r w:rsidR="00111AF5">
        <w:rPr>
          <w:rFonts w:ascii="Helvetica" w:hAnsi="Helvetica"/>
          <w:color w:val="000000" w:themeColor="text1"/>
          <w:sz w:val="20"/>
          <w:szCs w:val="20"/>
        </w:rPr>
        <w:t>die zeitliche Abfolge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A6923">
        <w:rPr>
          <w:rFonts w:ascii="Helvetica" w:hAnsi="Helvetica"/>
          <w:color w:val="000000" w:themeColor="text1"/>
          <w:sz w:val="20"/>
          <w:szCs w:val="20"/>
        </w:rPr>
        <w:t>zulässt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 und sie damit in die Lage versetzt, </w:t>
      </w:r>
      <w:r w:rsidRPr="005C0943">
        <w:rPr>
          <w:rFonts w:ascii="Helvetica" w:hAnsi="Helvetica"/>
          <w:color w:val="000000" w:themeColor="text1"/>
          <w:sz w:val="20"/>
          <w:szCs w:val="20"/>
        </w:rPr>
        <w:t>sich auf die kritischsten Bedrohungen zu konzentrieren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einschlägige </w:t>
      </w:r>
      <w:proofErr w:type="spellStart"/>
      <w:r w:rsidR="00696BE0">
        <w:rPr>
          <w:rFonts w:ascii="Helvetica" w:hAnsi="Helvetica"/>
          <w:color w:val="000000" w:themeColor="text1"/>
          <w:sz w:val="20"/>
          <w:szCs w:val="20"/>
        </w:rPr>
        <w:t>Ma</w:t>
      </w:r>
      <w:r w:rsidR="00B54914">
        <w:rPr>
          <w:rFonts w:ascii="Helvetica" w:hAnsi="Helvetica"/>
          <w:color w:val="000000" w:themeColor="text1"/>
          <w:sz w:val="20"/>
          <w:szCs w:val="20"/>
        </w:rPr>
        <w:t>ss</w:t>
      </w:r>
      <w:r w:rsidR="00696BE0">
        <w:rPr>
          <w:rFonts w:ascii="Helvetica" w:hAnsi="Helvetica"/>
          <w:color w:val="000000" w:themeColor="text1"/>
          <w:sz w:val="20"/>
          <w:szCs w:val="20"/>
        </w:rPr>
        <w:t>nahmen</w:t>
      </w:r>
      <w:proofErr w:type="spellEnd"/>
      <w:r w:rsidRPr="005C0943">
        <w:rPr>
          <w:rFonts w:ascii="Helvetica" w:hAnsi="Helvetica"/>
          <w:color w:val="000000" w:themeColor="text1"/>
          <w:sz w:val="20"/>
          <w:szCs w:val="20"/>
        </w:rPr>
        <w:t xml:space="preserve"> zur Schadensbegrenzung zu prüfen </w:t>
      </w:r>
      <w:r w:rsidR="00696BE0">
        <w:rPr>
          <w:rFonts w:ascii="Helvetica" w:hAnsi="Helvetica"/>
          <w:color w:val="000000" w:themeColor="text1"/>
          <w:sz w:val="20"/>
          <w:szCs w:val="20"/>
        </w:rPr>
        <w:t xml:space="preserve">und umzusetzen – für einen </w:t>
      </w:r>
      <w:r w:rsidR="001339BF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="00696BE0">
        <w:rPr>
          <w:rFonts w:ascii="Helvetica" w:hAnsi="Helvetica"/>
          <w:color w:val="000000" w:themeColor="text1"/>
          <w:sz w:val="20"/>
          <w:szCs w:val="20"/>
        </w:rPr>
        <w:t>besseren Schutz des Unternehmens.</w:t>
      </w:r>
    </w:p>
    <w:p w14:paraId="05156765" w14:textId="77777777" w:rsidR="00476E71" w:rsidRPr="00476E71" w:rsidRDefault="00476E71" w:rsidP="00476E71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212C4CEF" w14:textId="2CEABF6D" w:rsidR="00476E71" w:rsidRDefault="00476E71" w:rsidP="00476E71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WatchGuard </w:t>
      </w:r>
      <w:proofErr w:type="spellStart"/>
      <w:r w:rsidRPr="00476E71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C07192">
        <w:rPr>
          <w:rFonts w:eastAsia="MS Mincho"/>
          <w:b w:val="0"/>
          <w:bCs/>
          <w:sz w:val="20"/>
          <w:szCs w:val="20"/>
          <w:lang w:eastAsia="de-DE"/>
        </w:rPr>
        <w:t>liefert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eine zusätzliche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, ausgefeilte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bCs/>
          <w:sz w:val="20"/>
          <w:szCs w:val="20"/>
          <w:lang w:eastAsia="de-DE"/>
        </w:rPr>
        <w:t>Schutze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bene 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und gewährleistet so ein 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>bisher unerreichbares Sicherheits</w:t>
      </w:r>
      <w:r w:rsidR="00A31A9E" w:rsidRPr="00D918F9">
        <w:rPr>
          <w:rFonts w:eastAsia="MS Mincho"/>
          <w:b w:val="0"/>
          <w:bCs/>
          <w:sz w:val="20"/>
          <w:szCs w:val="20"/>
          <w:lang w:eastAsia="de-DE"/>
        </w:rPr>
        <w:t>niveau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“, sagt </w:t>
      </w:r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>Marko Bauer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Geschäftsführer der </w:t>
      </w:r>
      <w:proofErr w:type="spellStart"/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>Fornax</w:t>
      </w:r>
      <w:proofErr w:type="spellEnd"/>
      <w:r w:rsidR="00D918F9"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 GmbH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B11B5B" w:rsidRPr="00D918F9"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D918F9">
        <w:rPr>
          <w:rFonts w:eastAsia="MS Mincho"/>
          <w:b w:val="0"/>
          <w:bCs/>
          <w:sz w:val="20"/>
          <w:szCs w:val="20"/>
          <w:lang w:eastAsia="de-DE"/>
        </w:rPr>
        <w:t>In der Vergangenheit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war die Bereitstellung von NDR </w:t>
      </w:r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(Network </w:t>
      </w:r>
      <w:proofErr w:type="spellStart"/>
      <w:r w:rsidR="005D3615">
        <w:rPr>
          <w:rFonts w:eastAsia="MS Mincho"/>
          <w:b w:val="0"/>
          <w:bCs/>
          <w:sz w:val="20"/>
          <w:szCs w:val="20"/>
          <w:lang w:eastAsia="de-DE"/>
        </w:rPr>
        <w:t>Detection</w:t>
      </w:r>
      <w:proofErr w:type="spellEnd"/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A10ECD">
        <w:rPr>
          <w:rFonts w:eastAsia="MS Mincho"/>
          <w:b w:val="0"/>
          <w:bCs/>
          <w:sz w:val="20"/>
          <w:szCs w:val="20"/>
          <w:lang w:eastAsia="de-DE"/>
        </w:rPr>
        <w:t xml:space="preserve">&amp; </w:t>
      </w:r>
      <w:r w:rsidR="005D3615">
        <w:rPr>
          <w:rFonts w:eastAsia="MS Mincho"/>
          <w:b w:val="0"/>
          <w:bCs/>
          <w:sz w:val="20"/>
          <w:szCs w:val="20"/>
          <w:lang w:eastAsia="de-DE"/>
        </w:rPr>
        <w:t xml:space="preserve">Response)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aufgrund der Komplexität und der hohen Betriebskosten schwierig.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D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ank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d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er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c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loudbasierten Architektur von WatchGuard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müssen wir inzwischen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keine Hardware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mehr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installieren oder </w:t>
      </w:r>
      <w:r w:rsidR="008B7F34">
        <w:rPr>
          <w:rFonts w:eastAsia="MS Mincho"/>
          <w:b w:val="0"/>
          <w:bCs/>
          <w:sz w:val="20"/>
          <w:szCs w:val="20"/>
          <w:lang w:eastAsia="de-DE"/>
        </w:rPr>
        <w:t>administrieren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. Einer schnellen, </w:t>
      </w:r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>einfach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>en</w:t>
      </w:r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 und kostengünstig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en </w:t>
      </w:r>
      <w:r w:rsidR="002A1F7E">
        <w:rPr>
          <w:rFonts w:eastAsia="MS Mincho"/>
          <w:b w:val="0"/>
          <w:bCs/>
          <w:sz w:val="20"/>
          <w:szCs w:val="20"/>
          <w:lang w:eastAsia="de-DE"/>
        </w:rPr>
        <w:t>Implementierun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g von </w:t>
      </w:r>
      <w:proofErr w:type="spellStart"/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B11B5B"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B11B5B">
        <w:rPr>
          <w:rFonts w:eastAsia="MS Mincho"/>
          <w:b w:val="0"/>
          <w:bCs/>
          <w:sz w:val="20"/>
          <w:szCs w:val="20"/>
          <w:lang w:eastAsia="de-DE"/>
        </w:rPr>
        <w:t xml:space="preserve">steht nichts im Wege. </w:t>
      </w:r>
      <w:r w:rsidR="005003D3">
        <w:rPr>
          <w:rFonts w:eastAsia="MS Mincho"/>
          <w:b w:val="0"/>
          <w:bCs/>
          <w:sz w:val="20"/>
          <w:szCs w:val="20"/>
          <w:lang w:eastAsia="de-DE"/>
        </w:rPr>
        <w:t>Die Lösung bietet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0304F" w:rsidRPr="00476E71">
        <w:rPr>
          <w:rFonts w:eastAsia="MS Mincho"/>
          <w:b w:val="0"/>
          <w:bCs/>
          <w:sz w:val="20"/>
          <w:szCs w:val="20"/>
          <w:lang w:eastAsia="de-DE"/>
        </w:rPr>
        <w:t>erstklassigen KI-basierten Schutz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 xml:space="preserve"> zum erschwinglichen Preis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und </w:t>
      </w:r>
      <w:r w:rsidR="005003D3">
        <w:rPr>
          <w:rFonts w:eastAsia="MS Mincho"/>
          <w:b w:val="0"/>
          <w:bCs/>
          <w:sz w:val="20"/>
          <w:szCs w:val="20"/>
          <w:lang w:eastAsia="de-DE"/>
        </w:rPr>
        <w:t xml:space="preserve">schafft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 xml:space="preserve">gleichzeitig erhebliche Wachstumsmöglichkeiten für unser </w:t>
      </w:r>
      <w:r w:rsidR="004936D6">
        <w:rPr>
          <w:rFonts w:eastAsia="MS Mincho"/>
          <w:b w:val="0"/>
          <w:bCs/>
          <w:sz w:val="20"/>
          <w:szCs w:val="20"/>
          <w:lang w:eastAsia="de-DE"/>
        </w:rPr>
        <w:t xml:space="preserve">eigenes </w:t>
      </w:r>
      <w:r w:rsidRPr="00476E71">
        <w:rPr>
          <w:rFonts w:eastAsia="MS Mincho"/>
          <w:b w:val="0"/>
          <w:bCs/>
          <w:sz w:val="20"/>
          <w:szCs w:val="20"/>
          <w:lang w:eastAsia="de-DE"/>
        </w:rPr>
        <w:t>Unternehmen.</w:t>
      </w:r>
      <w:r w:rsidR="0050304F">
        <w:rPr>
          <w:rFonts w:eastAsia="MS Mincho"/>
          <w:b w:val="0"/>
          <w:bCs/>
          <w:sz w:val="20"/>
          <w:szCs w:val="20"/>
          <w:lang w:eastAsia="de-DE"/>
        </w:rPr>
        <w:t>“</w:t>
      </w:r>
    </w:p>
    <w:p w14:paraId="0245AC56" w14:textId="77777777" w:rsidR="00DF6787" w:rsidRDefault="00DF6787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D3BD63A" w14:textId="3D51B2D0" w:rsidR="008B7F34" w:rsidRPr="008B7F34" w:rsidRDefault="00F23133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Intelligente Gefahrenerkennung dank KI</w:t>
      </w:r>
    </w:p>
    <w:p w14:paraId="1D3FB02A" w14:textId="1A31F77A" w:rsidR="008B7F34" w:rsidRDefault="008B7F34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+ NDR sucht </w:t>
      </w:r>
      <w:r w:rsidR="00D329EC">
        <w:rPr>
          <w:rFonts w:eastAsia="MS Mincho"/>
          <w:b w:val="0"/>
          <w:bCs/>
          <w:sz w:val="20"/>
          <w:szCs w:val="20"/>
          <w:lang w:eastAsia="de-DE"/>
        </w:rPr>
        <w:t>das Netzwerk nach sich entfaltenden Angriffen ab und spürt dabei auch Muster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 auf</w:t>
      </w:r>
      <w:r w:rsidR="00D329EC">
        <w:rPr>
          <w:rFonts w:eastAsia="MS Mincho"/>
          <w:b w:val="0"/>
          <w:bCs/>
          <w:sz w:val="20"/>
          <w:szCs w:val="20"/>
          <w:lang w:eastAsia="de-DE"/>
        </w:rPr>
        <w:t xml:space="preserve">, die </w:t>
      </w:r>
      <w:r w:rsidR="00A7123D">
        <w:rPr>
          <w:rFonts w:eastAsia="MS Mincho"/>
          <w:b w:val="0"/>
          <w:bCs/>
          <w:sz w:val="20"/>
          <w:szCs w:val="20"/>
          <w:lang w:eastAsia="de-DE"/>
        </w:rPr>
        <w:t>klassischen Sicherheitskontrollen am Perimeter entgehen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lastRenderedPageBreak/>
        <w:t xml:space="preserve">Ransomware, Lieferkettenangriffen oder der Ausnutzung bisher unbekannter Schwachstellen wird effektiv entgegengewirkt. Für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Angreifer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>sind die KI-basierten Mechanismen von</w:t>
      </w:r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995860" w:rsidRPr="008B7F34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 xml:space="preserve"> zur Durchleuchtung des Netzwerkverkehrs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nicht </w:t>
      </w:r>
      <w:r w:rsidR="00995860">
        <w:rPr>
          <w:rFonts w:eastAsia="MS Mincho"/>
          <w:b w:val="0"/>
          <w:bCs/>
          <w:sz w:val="20"/>
          <w:szCs w:val="20"/>
          <w:lang w:eastAsia="de-DE"/>
        </w:rPr>
        <w:t>ersichtlich</w:t>
      </w:r>
      <w:r w:rsidR="008727B4">
        <w:rPr>
          <w:rFonts w:eastAsia="MS Mincho"/>
          <w:b w:val="0"/>
          <w:bCs/>
          <w:sz w:val="20"/>
          <w:szCs w:val="20"/>
          <w:lang w:eastAsia="de-DE"/>
        </w:rPr>
        <w:t xml:space="preserve">. Umgekehrt können sie sich bei der Ausweitung ihrer Machenschaften im Netzwerk jedoch nicht länger verstecken. Denn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NDR </w:t>
      </w:r>
      <w:r w:rsidR="00370358">
        <w:rPr>
          <w:rFonts w:eastAsia="MS Mincho"/>
          <w:b w:val="0"/>
          <w:bCs/>
          <w:sz w:val="20"/>
          <w:szCs w:val="20"/>
          <w:lang w:eastAsia="de-DE"/>
        </w:rPr>
        <w:t xml:space="preserve">ist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in der Lage, </w:t>
      </w:r>
      <w:r w:rsidR="009C28FC">
        <w:rPr>
          <w:rFonts w:eastAsia="MS Mincho"/>
          <w:b w:val="0"/>
          <w:bCs/>
          <w:sz w:val="20"/>
          <w:szCs w:val="20"/>
          <w:lang w:eastAsia="de-DE"/>
        </w:rPr>
        <w:t>Angriffsindikatoren bereits im frühen Stadium zu erkennen</w:t>
      </w:r>
      <w:r w:rsidR="00C436E1">
        <w:rPr>
          <w:rFonts w:eastAsia="MS Mincho"/>
          <w:b w:val="0"/>
          <w:bCs/>
          <w:sz w:val="20"/>
          <w:szCs w:val="20"/>
          <w:lang w:eastAsia="de-DE"/>
        </w:rPr>
        <w:t xml:space="preserve">. Initiale Hinweise werden verlässlich 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identifiziert – egal ob es sich um </w:t>
      </w:r>
      <w:r w:rsidR="009C28FC">
        <w:rPr>
          <w:rFonts w:eastAsia="MS Mincho"/>
          <w:b w:val="0"/>
          <w:bCs/>
          <w:sz w:val="20"/>
          <w:szCs w:val="20"/>
          <w:lang w:eastAsia="de-DE"/>
        </w:rPr>
        <w:t>Command-and-Control-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>Rufe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C436E1">
        <w:rPr>
          <w:rFonts w:eastAsia="MS Mincho"/>
          <w:b w:val="0"/>
          <w:bCs/>
          <w:sz w:val="20"/>
          <w:szCs w:val="20"/>
          <w:lang w:eastAsia="de-DE"/>
        </w:rPr>
        <w:t>Seitwärtsbewegungen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 xml:space="preserve"> im Netzwerk, Aufklärungsscans in Netzwerken und Subnetzen, Datenbereitstellung im Netzwerk, 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das Einschleusen von 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>Malware und Verschlüsselungspakete</w:t>
      </w:r>
      <w:r w:rsidR="00930003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 oder Versuche zur </w:t>
      </w: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Datenexfiltration</w:t>
      </w:r>
      <w:proofErr w:type="spellEnd"/>
      <w:r w:rsidR="00565912">
        <w:rPr>
          <w:rFonts w:eastAsia="MS Mincho"/>
          <w:b w:val="0"/>
          <w:bCs/>
          <w:sz w:val="20"/>
          <w:szCs w:val="20"/>
          <w:lang w:eastAsia="de-DE"/>
        </w:rPr>
        <w:t xml:space="preserve"> handelt</w:t>
      </w:r>
      <w:r w:rsidRPr="008B7F34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4A7AAD82" w14:textId="77777777" w:rsidR="00A62829" w:rsidRDefault="00A62829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376BCD3" w14:textId="3CB73445" w:rsidR="00A62829" w:rsidRDefault="00BD017B" w:rsidP="008B7F3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Leicht zugänglich und kostenoptimiert</w:t>
      </w:r>
    </w:p>
    <w:p w14:paraId="01DB5DF5" w14:textId="60961E71" w:rsidR="00DB381A" w:rsidRDefault="00460F95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Mit</w:t>
      </w:r>
      <w:r w:rsidR="00DB381A" w:rsidRPr="00DB381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8B7F34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8B7F34">
        <w:rPr>
          <w:rFonts w:eastAsia="MS Mincho"/>
          <w:b w:val="0"/>
          <w:bCs/>
          <w:sz w:val="20"/>
          <w:szCs w:val="20"/>
          <w:lang w:eastAsia="de-DE"/>
        </w:rPr>
        <w:t>+ NDR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werden </w:t>
      </w:r>
      <w:r w:rsidR="009E5107">
        <w:rPr>
          <w:rFonts w:eastAsia="MS Mincho"/>
          <w:b w:val="0"/>
          <w:bCs/>
          <w:sz w:val="20"/>
          <w:szCs w:val="20"/>
          <w:lang w:eastAsia="de-DE"/>
        </w:rPr>
        <w:t xml:space="preserve">bisherige Stolpersteine einer NDR-Einführung aus dem Weg geräumt. Die Vorteile: </w:t>
      </w:r>
    </w:p>
    <w:p w14:paraId="44F7D010" w14:textId="77777777" w:rsidR="00344748" w:rsidRDefault="00344748" w:rsidP="008B7F3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62673C8" w14:textId="1C122273" w:rsidR="00344748" w:rsidRDefault="00344748" w:rsidP="004731D4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344748">
        <w:rPr>
          <w:rFonts w:eastAsia="MS Mincho"/>
          <w:sz w:val="20"/>
          <w:szCs w:val="20"/>
          <w:lang w:eastAsia="de-DE"/>
        </w:rPr>
        <w:t>Schnelle Bereitstellung ohne Hardware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: Andere NDR-Tools sind 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meist </w:t>
      </w:r>
      <w:proofErr w:type="spellStart"/>
      <w:r w:rsidR="00975893">
        <w:rPr>
          <w:rFonts w:eastAsia="MS Mincho"/>
          <w:b w:val="0"/>
          <w:bCs/>
          <w:sz w:val="20"/>
          <w:szCs w:val="20"/>
          <w:lang w:eastAsia="de-DE"/>
        </w:rPr>
        <w:t>äu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>erst</w:t>
      </w:r>
      <w:proofErr w:type="spellEnd"/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komplex in der Bedienung und erfordern den Einsatz mehrerer Hardware-Cluster. </w:t>
      </w:r>
      <w:proofErr w:type="spellStart"/>
      <w:r w:rsidRPr="00344748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>+ NDR wird in der WatchGuard Cloud betrieben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 und eine Bereitstellung ist 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>standortunabhängig</w:t>
      </w:r>
      <w:r w:rsidR="00975893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975893">
        <w:rPr>
          <w:rFonts w:eastAsia="MS Mincho"/>
          <w:b w:val="0"/>
          <w:bCs/>
          <w:sz w:val="20"/>
          <w:szCs w:val="20"/>
          <w:lang w:eastAsia="de-DE"/>
        </w:rPr>
        <w:t>in weniger als einer Stunde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möglich bzw. sogar sofort, wenn am Ort der Bestimmung bereits WatchGuard Firewalls Wirkung entfalten. Neue Hardware braucht es nicht</w:t>
      </w:r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 und die Nutzung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und Verwaltung 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stellt selbst</w:t>
      </w:r>
      <w:r w:rsidR="004731D4">
        <w:rPr>
          <w:rFonts w:eastAsia="MS Mincho"/>
          <w:b w:val="0"/>
          <w:bCs/>
          <w:sz w:val="20"/>
          <w:szCs w:val="20"/>
          <w:lang w:eastAsia="de-DE"/>
        </w:rPr>
        <w:t xml:space="preserve"> kleinere </w:t>
      </w:r>
      <w:r w:rsidRPr="004731D4">
        <w:rPr>
          <w:rFonts w:eastAsia="MS Mincho"/>
          <w:b w:val="0"/>
          <w:bCs/>
          <w:sz w:val="20"/>
          <w:szCs w:val="20"/>
          <w:lang w:eastAsia="de-DE"/>
        </w:rPr>
        <w:t xml:space="preserve">IT-Teams 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 xml:space="preserve">vor keine </w:t>
      </w:r>
      <w:proofErr w:type="spellStart"/>
      <w:r w:rsidR="006112C2">
        <w:rPr>
          <w:rFonts w:eastAsia="MS Mincho"/>
          <w:b w:val="0"/>
          <w:bCs/>
          <w:sz w:val="20"/>
          <w:szCs w:val="20"/>
          <w:lang w:eastAsia="de-DE"/>
        </w:rPr>
        <w:t>grö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ere</w:t>
      </w:r>
      <w:proofErr w:type="spellEnd"/>
      <w:r w:rsidR="0010252C">
        <w:rPr>
          <w:rFonts w:eastAsia="MS Mincho"/>
          <w:b w:val="0"/>
          <w:bCs/>
          <w:sz w:val="20"/>
          <w:szCs w:val="20"/>
          <w:lang w:eastAsia="de-DE"/>
        </w:rPr>
        <w:t xml:space="preserve"> Herausforderung</w:t>
      </w:r>
      <w:r w:rsidR="006112C2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11ABE74E" w14:textId="77777777" w:rsidR="00362FF0" w:rsidRPr="004731D4" w:rsidRDefault="00362FF0" w:rsidP="00362FF0">
      <w:pPr>
        <w:pStyle w:val="Textkrper"/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C34680C" w14:textId="7B31B582" w:rsidR="00344748" w:rsidRDefault="00344748" w:rsidP="007E3711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460F95">
        <w:rPr>
          <w:rFonts w:eastAsia="MS Mincho"/>
          <w:sz w:val="20"/>
          <w:szCs w:val="20"/>
          <w:lang w:eastAsia="de-DE"/>
        </w:rPr>
        <w:t>ThreatSync</w:t>
      </w:r>
      <w:proofErr w:type="spellEnd"/>
      <w:r w:rsidRPr="00460F95">
        <w:rPr>
          <w:rFonts w:eastAsia="MS Mincho"/>
          <w:sz w:val="20"/>
          <w:szCs w:val="20"/>
          <w:lang w:eastAsia="de-DE"/>
        </w:rPr>
        <w:t xml:space="preserve">+ NDR bietet maschinelles Lernen </w:t>
      </w:r>
      <w:r w:rsidR="00460F95">
        <w:rPr>
          <w:rFonts w:eastAsia="MS Mincho"/>
          <w:sz w:val="20"/>
          <w:szCs w:val="20"/>
          <w:lang w:eastAsia="de-DE"/>
        </w:rPr>
        <w:t>auf Enterprise-Niveau</w:t>
      </w:r>
      <w:r w:rsidR="00460F95">
        <w:rPr>
          <w:rFonts w:eastAsia="MS Mincho"/>
          <w:b w:val="0"/>
          <w:bCs/>
          <w:sz w:val="20"/>
          <w:szCs w:val="20"/>
          <w:lang w:eastAsia="de-DE"/>
        </w:rPr>
        <w:t>: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Eine der fortschrittlichsten KI-</w:t>
      </w:r>
      <w:proofErr w:type="spellStart"/>
      <w:r w:rsidR="00627FEE">
        <w:rPr>
          <w:rFonts w:eastAsia="MS Mincho"/>
          <w:b w:val="0"/>
          <w:bCs/>
          <w:sz w:val="20"/>
          <w:szCs w:val="20"/>
          <w:lang w:eastAsia="de-DE"/>
        </w:rPr>
        <w:t>Detection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>-</w:t>
      </w:r>
      <w:proofErr w:type="spellStart"/>
      <w:r w:rsidRPr="00344748">
        <w:rPr>
          <w:rFonts w:eastAsia="MS Mincho"/>
          <w:b w:val="0"/>
          <w:bCs/>
          <w:sz w:val="20"/>
          <w:szCs w:val="20"/>
          <w:lang w:eastAsia="de-DE"/>
        </w:rPr>
        <w:t>Engines</w:t>
      </w:r>
      <w:proofErr w:type="spellEnd"/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auf dem Markt </w:t>
      </w:r>
      <w:r w:rsidR="00362FF0">
        <w:rPr>
          <w:rFonts w:eastAsia="MS Mincho"/>
          <w:b w:val="0"/>
          <w:bCs/>
          <w:sz w:val="20"/>
          <w:szCs w:val="20"/>
          <w:lang w:eastAsia="de-DE"/>
        </w:rPr>
        <w:t>erkennt dank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spezialisierte</w:t>
      </w:r>
      <w:r w:rsidR="00362FF0">
        <w:rPr>
          <w:rFonts w:eastAsia="MS Mincho"/>
          <w:b w:val="0"/>
          <w:bCs/>
          <w:sz w:val="20"/>
          <w:szCs w:val="20"/>
          <w:lang w:eastAsia="de-DE"/>
        </w:rPr>
        <w:t>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KI-Modelle 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>vielfältige</w:t>
      </w:r>
      <w:r w:rsidR="006A4CFD">
        <w:rPr>
          <w:rFonts w:eastAsia="MS Mincho"/>
          <w:b w:val="0"/>
          <w:bCs/>
          <w:sz w:val="20"/>
          <w:szCs w:val="20"/>
          <w:lang w:eastAsia="de-DE"/>
        </w:rPr>
        <w:t>, moderne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>Cyber</w:t>
      </w:r>
      <w:r w:rsidR="00347A39">
        <w:rPr>
          <w:rFonts w:eastAsia="MS Mincho"/>
          <w:b w:val="0"/>
          <w:bCs/>
          <w:sz w:val="20"/>
          <w:szCs w:val="20"/>
          <w:lang w:eastAsia="de-DE"/>
        </w:rPr>
        <w:t>b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edrohungen </w:t>
      </w:r>
      <w:r w:rsidR="006A4CFD">
        <w:rPr>
          <w:rFonts w:eastAsia="MS Mincho"/>
          <w:b w:val="0"/>
          <w:bCs/>
          <w:sz w:val="20"/>
          <w:szCs w:val="20"/>
          <w:lang w:eastAsia="de-DE"/>
        </w:rPr>
        <w:t>–</w:t>
      </w:r>
      <w:r w:rsidR="007E371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B4220">
        <w:rPr>
          <w:rFonts w:eastAsia="MS Mincho"/>
          <w:b w:val="0"/>
          <w:bCs/>
          <w:sz w:val="20"/>
          <w:szCs w:val="20"/>
          <w:lang w:eastAsia="de-DE"/>
        </w:rPr>
        <w:t xml:space="preserve">beispielsweise 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Ransomware, schwachstellenbasierte Angriffe, 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>Übergr</w:t>
      </w:r>
      <w:r w:rsidR="00D80C22">
        <w:rPr>
          <w:rFonts w:eastAsia="MS Mincho"/>
          <w:b w:val="0"/>
          <w:bCs/>
          <w:sz w:val="20"/>
          <w:szCs w:val="20"/>
          <w:lang w:eastAsia="de-DE"/>
        </w:rPr>
        <w:t>iffe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auf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die Lieferkette </w:t>
      </w:r>
      <w:r w:rsidR="007E3711" w:rsidRPr="007E3711">
        <w:rPr>
          <w:rFonts w:eastAsia="MS Mincho"/>
          <w:b w:val="0"/>
          <w:bCs/>
          <w:sz w:val="20"/>
          <w:szCs w:val="20"/>
          <w:lang w:eastAsia="de-DE"/>
        </w:rPr>
        <w:t>und</w:t>
      </w:r>
      <w:r w:rsidR="006A4CFD"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mehr. </w:t>
      </w:r>
      <w:r w:rsidR="001C7A3B">
        <w:rPr>
          <w:rFonts w:eastAsia="MS Mincho"/>
          <w:b w:val="0"/>
          <w:bCs/>
          <w:sz w:val="20"/>
          <w:szCs w:val="20"/>
          <w:lang w:eastAsia="de-DE"/>
        </w:rPr>
        <w:t>Die Überwachung erfolgt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 kontinuierlich rund um die Uhr und </w:t>
      </w:r>
      <w:r w:rsidR="005B4220">
        <w:rPr>
          <w:rFonts w:eastAsia="MS Mincho"/>
          <w:b w:val="0"/>
          <w:bCs/>
          <w:sz w:val="20"/>
          <w:szCs w:val="20"/>
          <w:lang w:eastAsia="de-DE"/>
        </w:rPr>
        <w:t>Attacken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>, die den Perimeter-Schutz überwinden</w:t>
      </w:r>
      <w:r w:rsidR="00D24BA5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C32C2A">
        <w:rPr>
          <w:rFonts w:eastAsia="MS Mincho"/>
          <w:b w:val="0"/>
          <w:bCs/>
          <w:sz w:val="20"/>
          <w:szCs w:val="20"/>
          <w:lang w:eastAsia="de-DE"/>
        </w:rPr>
        <w:t>werden verlässlich aufgespürt</w:t>
      </w:r>
      <w:r w:rsidRPr="007E3711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</w:p>
    <w:p w14:paraId="3534881D" w14:textId="77777777" w:rsidR="00362FF0" w:rsidRPr="007E3711" w:rsidRDefault="00362FF0" w:rsidP="00362FF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5188442A" w14:textId="48B12F6A" w:rsidR="00344748" w:rsidRDefault="00344748" w:rsidP="00344748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proofErr w:type="spellStart"/>
      <w:r w:rsidRPr="00460F95">
        <w:rPr>
          <w:rFonts w:eastAsia="MS Mincho"/>
          <w:sz w:val="20"/>
          <w:szCs w:val="20"/>
          <w:lang w:eastAsia="de-DE"/>
        </w:rPr>
        <w:t>ThreatSync</w:t>
      </w:r>
      <w:proofErr w:type="spellEnd"/>
      <w:r w:rsidRPr="00460F95">
        <w:rPr>
          <w:rFonts w:eastAsia="MS Mincho"/>
          <w:sz w:val="20"/>
          <w:szCs w:val="20"/>
          <w:lang w:eastAsia="de-DE"/>
        </w:rPr>
        <w:t>+ NDR automatisiert und vereinfacht die kontinuierliche Überwachung, Erkennung und Behebung</w:t>
      </w:r>
      <w:r w:rsidR="00460F95" w:rsidRPr="00460F95">
        <w:rPr>
          <w:rFonts w:eastAsia="MS Mincho"/>
          <w:sz w:val="20"/>
          <w:szCs w:val="20"/>
          <w:lang w:eastAsia="de-DE"/>
        </w:rPr>
        <w:t>: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>Durch Einsatz K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>ünstliche</w:t>
      </w:r>
      <w:r w:rsidR="00166169">
        <w:rPr>
          <w:rFonts w:eastAsia="MS Mincho"/>
          <w:b w:val="0"/>
          <w:bCs/>
          <w:sz w:val="20"/>
          <w:szCs w:val="20"/>
          <w:lang w:eastAsia="de-DE"/>
        </w:rPr>
        <w:t>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Intelligenz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 xml:space="preserve"> wird der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Arbeitsaufwand der IT-Abteilung </w:t>
      </w:r>
      <w:r w:rsidR="00583873">
        <w:rPr>
          <w:rFonts w:eastAsia="MS Mincho"/>
          <w:b w:val="0"/>
          <w:bCs/>
          <w:sz w:val="20"/>
          <w:szCs w:val="20"/>
          <w:lang w:eastAsia="de-DE"/>
        </w:rPr>
        <w:t xml:space="preserve">entscheidend verringert.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Intuitive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Dashboards,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verständliche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Anleitungen und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anschauliche </w:t>
      </w:r>
      <w:r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Berichte 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ermöglichen jedem Mitarbeiter </w:t>
      </w:r>
      <w:r w:rsidR="008E5E6D">
        <w:rPr>
          <w:rFonts w:eastAsia="MS Mincho"/>
          <w:b w:val="0"/>
          <w:bCs/>
          <w:sz w:val="20"/>
          <w:szCs w:val="20"/>
          <w:lang w:eastAsia="de-DE"/>
        </w:rPr>
        <w:t>den</w:t>
      </w:r>
      <w:r w:rsidR="00957A2D">
        <w:rPr>
          <w:rFonts w:eastAsia="MS Mincho"/>
          <w:b w:val="0"/>
          <w:bCs/>
          <w:sz w:val="20"/>
          <w:szCs w:val="20"/>
          <w:lang w:eastAsia="de-DE"/>
        </w:rPr>
        <w:t xml:space="preserve"> einfachen Umgang</w:t>
      </w:r>
      <w:r w:rsidR="008E5E6D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 xml:space="preserve">mit </w:t>
      </w:r>
      <w:proofErr w:type="spellStart"/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8E5E6D" w:rsidRPr="008E5E6D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957A2D" w:rsidRPr="008E5E6D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3D8F73D5" w14:textId="77777777" w:rsidR="00C464D8" w:rsidRPr="00344748" w:rsidRDefault="00C464D8" w:rsidP="00C464D8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7C79FEDD" w14:textId="3EE4AE0D" w:rsidR="00344748" w:rsidRDefault="003D5A09" w:rsidP="00523BE3">
      <w:pPr>
        <w:pStyle w:val="Textkrper"/>
        <w:numPr>
          <w:ilvl w:val="0"/>
          <w:numId w:val="12"/>
        </w:numPr>
        <w:spacing w:line="288" w:lineRule="auto"/>
        <w:ind w:left="426"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Open </w:t>
      </w:r>
      <w:r w:rsidR="00344748" w:rsidRPr="00460F95">
        <w:rPr>
          <w:rFonts w:eastAsia="MS Mincho"/>
          <w:sz w:val="20"/>
          <w:szCs w:val="20"/>
          <w:lang w:eastAsia="de-DE"/>
        </w:rPr>
        <w:t>XDR</w:t>
      </w:r>
      <w:r>
        <w:rPr>
          <w:rFonts w:eastAsia="MS Mincho"/>
          <w:sz w:val="20"/>
          <w:szCs w:val="20"/>
          <w:lang w:eastAsia="de-DE"/>
        </w:rPr>
        <w:t>:</w:t>
      </w:r>
      <w:r w:rsidR="00344748" w:rsidRPr="00460F95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+ NDR arbeitet nahtlos mit WatchGuard </w:t>
      </w:r>
      <w:proofErr w:type="spellStart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Firebox</w:t>
      </w:r>
      <w:proofErr w:type="spellEnd"/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 zusammen </w:t>
      </w:r>
      <w:r w:rsidR="00B9009D">
        <w:rPr>
          <w:rFonts w:eastAsia="MS Mincho"/>
          <w:b w:val="0"/>
          <w:bCs/>
          <w:sz w:val="20"/>
          <w:szCs w:val="20"/>
          <w:lang w:eastAsia="de-DE"/>
        </w:rPr>
        <w:t xml:space="preserve">und </w:t>
      </w:r>
      <w:r w:rsidR="00C44982">
        <w:rPr>
          <w:rFonts w:eastAsia="MS Mincho"/>
          <w:b w:val="0"/>
          <w:bCs/>
          <w:sz w:val="20"/>
          <w:szCs w:val="20"/>
          <w:lang w:eastAsia="de-DE"/>
        </w:rPr>
        <w:t xml:space="preserve">steigert den Nutzen von </w:t>
      </w:r>
      <w:hyperlink r:id="rId9" w:history="1"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WatchGuard </w:t>
        </w:r>
        <w:proofErr w:type="spellStart"/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="00344748" w:rsidRPr="00523BE3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 XDR</w:t>
        </w:r>
      </w:hyperlink>
      <w:r w:rsidR="00B9009D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C44982">
        <w:rPr>
          <w:rFonts w:eastAsia="MS Mincho"/>
          <w:b w:val="0"/>
          <w:bCs/>
          <w:sz w:val="20"/>
          <w:szCs w:val="20"/>
          <w:lang w:eastAsia="de-DE"/>
        </w:rPr>
        <w:t>zusätzlich</w:t>
      </w:r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>A</w:t>
      </w:r>
      <w:r w:rsidR="00344748" w:rsidRPr="003D5A09">
        <w:rPr>
          <w:rFonts w:eastAsia="MS Mincho"/>
          <w:b w:val="0"/>
          <w:bCs/>
          <w:sz w:val="20"/>
          <w:szCs w:val="20"/>
          <w:lang w:eastAsia="de-DE"/>
        </w:rPr>
        <w:t>uch</w:t>
      </w:r>
      <w:r w:rsidR="00344748" w:rsidRPr="00344748">
        <w:rPr>
          <w:rFonts w:eastAsia="MS Mincho"/>
          <w:b w:val="0"/>
          <w:bCs/>
          <w:sz w:val="20"/>
          <w:szCs w:val="20"/>
          <w:lang w:eastAsia="de-DE"/>
        </w:rPr>
        <w:t xml:space="preserve"> Firewalls von Drittanbietern sowie Router und Switches nach Industriestandard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>werden unterstützt</w:t>
      </w:r>
      <w:r w:rsidR="008A5731">
        <w:rPr>
          <w:rFonts w:eastAsia="MS Mincho"/>
          <w:b w:val="0"/>
          <w:bCs/>
          <w:sz w:val="20"/>
          <w:szCs w:val="20"/>
          <w:lang w:eastAsia="de-DE"/>
        </w:rPr>
        <w:t>.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8A5731">
        <w:rPr>
          <w:rFonts w:eastAsia="MS Mincho"/>
          <w:b w:val="0"/>
          <w:bCs/>
          <w:sz w:val="20"/>
          <w:szCs w:val="20"/>
          <w:lang w:eastAsia="de-DE"/>
        </w:rPr>
        <w:t>Somit kann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jedes </w:t>
      </w:r>
      <w:r w:rsidR="00344748" w:rsidRPr="00523BE3">
        <w:rPr>
          <w:rFonts w:eastAsia="MS Mincho"/>
          <w:b w:val="0"/>
          <w:bCs/>
          <w:sz w:val="20"/>
          <w:szCs w:val="20"/>
          <w:lang w:eastAsia="de-DE"/>
        </w:rPr>
        <w:t xml:space="preserve">Unternehmen 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von </w:t>
      </w:r>
      <w:proofErr w:type="spellStart"/>
      <w:r w:rsidR="00523BE3" w:rsidRPr="008E5E6D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523BE3" w:rsidRPr="008E5E6D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523BE3">
        <w:rPr>
          <w:rFonts w:eastAsia="MS Mincho"/>
          <w:b w:val="0"/>
          <w:bCs/>
          <w:sz w:val="20"/>
          <w:szCs w:val="20"/>
          <w:lang w:eastAsia="de-DE"/>
        </w:rPr>
        <w:t xml:space="preserve"> profitieren</w:t>
      </w:r>
      <w:r w:rsidR="00344748" w:rsidRPr="00523BE3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0CF4BBD6" w14:textId="77777777" w:rsidR="00AD1956" w:rsidRDefault="00AD1956" w:rsidP="00AD195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050A890" w14:textId="417DBC14" w:rsidR="00AD1956" w:rsidRDefault="00AD1956" w:rsidP="00AD1956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„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Die Markteinführung von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263FBB">
        <w:rPr>
          <w:rFonts w:eastAsia="MS Mincho"/>
          <w:b w:val="0"/>
          <w:bCs/>
          <w:sz w:val="20"/>
          <w:szCs w:val="20"/>
          <w:lang w:eastAsia="de-DE"/>
        </w:rPr>
        <w:t>ist der erneute Beweis dafür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4945CE">
        <w:rPr>
          <w:rFonts w:eastAsia="MS Mincho"/>
          <w:b w:val="0"/>
          <w:bCs/>
          <w:sz w:val="20"/>
          <w:szCs w:val="20"/>
          <w:lang w:eastAsia="de-DE"/>
        </w:rPr>
        <w:t xml:space="preserve">wie </w:t>
      </w:r>
      <w:r w:rsidR="009F4837">
        <w:rPr>
          <w:rFonts w:eastAsia="MS Mincho"/>
          <w:b w:val="0"/>
          <w:bCs/>
          <w:sz w:val="20"/>
          <w:szCs w:val="20"/>
          <w:lang w:eastAsia="de-DE"/>
        </w:rPr>
        <w:t xml:space="preserve">stark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WatchGuard </w:t>
      </w:r>
      <w:r w:rsidR="00263FBB">
        <w:rPr>
          <w:rFonts w:eastAsia="MS Mincho"/>
          <w:b w:val="0"/>
          <w:bCs/>
          <w:sz w:val="20"/>
          <w:szCs w:val="20"/>
          <w:lang w:eastAsia="de-DE"/>
        </w:rPr>
        <w:t xml:space="preserve">die Bedürfnisse seiner Partner </w:t>
      </w:r>
      <w:r w:rsidR="00C01440">
        <w:rPr>
          <w:rFonts w:eastAsia="MS Mincho"/>
          <w:b w:val="0"/>
          <w:bCs/>
          <w:sz w:val="20"/>
          <w:szCs w:val="20"/>
          <w:lang w:eastAsia="de-DE"/>
        </w:rPr>
        <w:t>verfolgt</w:t>
      </w:r>
      <w:r w:rsidR="00AE5C78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E5242F">
        <w:rPr>
          <w:rFonts w:eastAsia="MS Mincho"/>
          <w:b w:val="0"/>
          <w:bCs/>
          <w:sz w:val="20"/>
          <w:szCs w:val="20"/>
          <w:lang w:eastAsia="de-DE"/>
        </w:rPr>
        <w:t xml:space="preserve">Auf Basis </w:t>
      </w:r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>unsere</w:t>
      </w:r>
      <w:r w:rsidR="00E5242F">
        <w:rPr>
          <w:rFonts w:eastAsia="MS Mincho"/>
          <w:b w:val="0"/>
          <w:bCs/>
          <w:sz w:val="20"/>
          <w:szCs w:val="20"/>
          <w:lang w:eastAsia="de-DE"/>
        </w:rPr>
        <w:t>r</w:t>
      </w:r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Unified Security </w:t>
      </w:r>
      <w:proofErr w:type="spellStart"/>
      <w:r w:rsidR="00E5242F" w:rsidRPr="00AD1956">
        <w:rPr>
          <w:rFonts w:eastAsia="MS Mincho"/>
          <w:b w:val="0"/>
          <w:bCs/>
          <w:sz w:val="20"/>
          <w:szCs w:val="20"/>
          <w:lang w:eastAsia="de-DE"/>
        </w:rPr>
        <w:t>Platform</w:t>
      </w:r>
      <w:proofErr w:type="spellEnd"/>
      <w:r w:rsidR="00E5242F">
        <w:rPr>
          <w:rFonts w:eastAsia="MS Mincho"/>
          <w:b w:val="0"/>
          <w:bCs/>
          <w:sz w:val="20"/>
          <w:szCs w:val="20"/>
          <w:lang w:eastAsia="de-DE"/>
        </w:rPr>
        <w:t xml:space="preserve"> können 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>diese ihre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 xml:space="preserve"> Kunden 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noch besseren Schutz bieten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 xml:space="preserve"> und ihr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Serviceangebot </w:t>
      </w:r>
      <w:r w:rsidR="00CD2032">
        <w:rPr>
          <w:rFonts w:eastAsia="MS Mincho"/>
          <w:b w:val="0"/>
          <w:bCs/>
          <w:sz w:val="20"/>
          <w:szCs w:val="20"/>
          <w:lang w:eastAsia="de-DE"/>
        </w:rPr>
        <w:t>konsequent ausbauen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“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, 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unterstreicht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Ben Oster,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Vice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President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of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Product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Management bei WatchGuard Technologies. </w:t>
      </w:r>
      <w:r w:rsidR="00F42F3A">
        <w:rPr>
          <w:rFonts w:eastAsia="MS Mincho"/>
          <w:b w:val="0"/>
          <w:bCs/>
          <w:sz w:val="20"/>
          <w:szCs w:val="20"/>
          <w:lang w:eastAsia="de-DE"/>
        </w:rPr>
        <w:t>„</w:t>
      </w:r>
      <w:r w:rsidR="00F85F53">
        <w:rPr>
          <w:rFonts w:eastAsia="MS Mincho"/>
          <w:b w:val="0"/>
          <w:bCs/>
          <w:sz w:val="20"/>
          <w:szCs w:val="20"/>
          <w:lang w:eastAsia="de-DE"/>
        </w:rPr>
        <w:t xml:space="preserve">Mit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sind 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die 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lastRenderedPageBreak/>
        <w:t>Partner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 in der Lage, bei Unternehmen 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jeder </w:t>
      </w:r>
      <w:proofErr w:type="spellStart"/>
      <w:r w:rsidRPr="00AD1956">
        <w:rPr>
          <w:rFonts w:eastAsia="MS Mincho"/>
          <w:b w:val="0"/>
          <w:bCs/>
          <w:sz w:val="20"/>
          <w:szCs w:val="20"/>
          <w:lang w:eastAsia="de-DE"/>
        </w:rPr>
        <w:t>Grö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>e</w:t>
      </w:r>
      <w:proofErr w:type="spellEnd"/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A70B6C">
        <w:rPr>
          <w:rFonts w:eastAsia="MS Mincho"/>
          <w:b w:val="0"/>
          <w:bCs/>
          <w:sz w:val="20"/>
          <w:szCs w:val="20"/>
          <w:lang w:eastAsia="de-DE"/>
        </w:rPr>
        <w:t xml:space="preserve">zu punkten. 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>Der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Weg</w:t>
      </w:r>
      <w:r w:rsidR="00EC20AE">
        <w:rPr>
          <w:rFonts w:eastAsia="MS Mincho"/>
          <w:b w:val="0"/>
          <w:bCs/>
          <w:sz w:val="20"/>
          <w:szCs w:val="20"/>
          <w:lang w:eastAsia="de-DE"/>
        </w:rPr>
        <w:t xml:space="preserve"> zu </w:t>
      </w:r>
      <w:r w:rsidR="00E95B2B">
        <w:rPr>
          <w:rFonts w:eastAsia="MS Mincho"/>
          <w:b w:val="0"/>
          <w:bCs/>
          <w:sz w:val="20"/>
          <w:szCs w:val="20"/>
          <w:lang w:eastAsia="de-DE"/>
        </w:rPr>
        <w:t>modernster IT-Security-Funktionalität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 xml:space="preserve"> ist </w:t>
      </w:r>
      <w:r w:rsidR="009B6CF7">
        <w:rPr>
          <w:rFonts w:eastAsia="MS Mincho"/>
          <w:b w:val="0"/>
          <w:bCs/>
          <w:sz w:val="20"/>
          <w:szCs w:val="20"/>
          <w:lang w:eastAsia="de-DE"/>
        </w:rPr>
        <w:t xml:space="preserve">nun 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frei</w:t>
      </w:r>
      <w:r w:rsidR="00B35D46">
        <w:rPr>
          <w:rFonts w:eastAsia="MS Mincho"/>
          <w:b w:val="0"/>
          <w:bCs/>
          <w:sz w:val="20"/>
          <w:szCs w:val="20"/>
          <w:lang w:eastAsia="de-DE"/>
        </w:rPr>
        <w:t xml:space="preserve"> für jeden</w:t>
      </w:r>
      <w:r w:rsidR="00E036F6">
        <w:rPr>
          <w:rFonts w:eastAsia="MS Mincho"/>
          <w:b w:val="0"/>
          <w:bCs/>
          <w:sz w:val="20"/>
          <w:szCs w:val="20"/>
          <w:lang w:eastAsia="de-DE"/>
        </w:rPr>
        <w:t>.</w:t>
      </w:r>
      <w:r w:rsidR="00991DAC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0537A2">
        <w:rPr>
          <w:rFonts w:eastAsia="MS Mincho"/>
          <w:b w:val="0"/>
          <w:bCs/>
          <w:sz w:val="20"/>
          <w:szCs w:val="20"/>
          <w:lang w:eastAsia="de-DE"/>
        </w:rPr>
        <w:t>Managed</w:t>
      </w:r>
      <w:proofErr w:type="spellEnd"/>
      <w:r w:rsidR="000537A2">
        <w:rPr>
          <w:rFonts w:eastAsia="MS Mincho"/>
          <w:b w:val="0"/>
          <w:bCs/>
          <w:sz w:val="20"/>
          <w:szCs w:val="20"/>
          <w:lang w:eastAsia="de-DE"/>
        </w:rPr>
        <w:t xml:space="preserve"> Service Provider (MSP)</w:t>
      </w:r>
      <w:r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AC0D24">
        <w:rPr>
          <w:rFonts w:eastAsia="MS Mincho"/>
          <w:b w:val="0"/>
          <w:bCs/>
          <w:sz w:val="20"/>
          <w:szCs w:val="20"/>
          <w:lang w:eastAsia="de-DE"/>
        </w:rPr>
        <w:t>erhalten das notwendige Rüstzeug</w:t>
      </w:r>
      <w:r w:rsidR="0001400B">
        <w:rPr>
          <w:rFonts w:eastAsia="MS Mincho"/>
          <w:b w:val="0"/>
          <w:bCs/>
          <w:sz w:val="20"/>
          <w:szCs w:val="20"/>
          <w:lang w:eastAsia="de-DE"/>
        </w:rPr>
        <w:t>, um sich mit ihrer Abwehr</w:t>
      </w:r>
      <w:r w:rsidR="00AC0D24">
        <w:rPr>
          <w:rFonts w:eastAsia="MS Mincho"/>
          <w:b w:val="0"/>
          <w:bCs/>
          <w:sz w:val="20"/>
          <w:szCs w:val="20"/>
          <w:lang w:eastAsia="de-DE"/>
        </w:rPr>
        <w:t xml:space="preserve"> in einer </w:t>
      </w:r>
      <w:r w:rsidR="00042EA4" w:rsidRPr="00AD1956">
        <w:rPr>
          <w:rFonts w:eastAsia="MS Mincho"/>
          <w:b w:val="0"/>
          <w:bCs/>
          <w:sz w:val="20"/>
          <w:szCs w:val="20"/>
          <w:lang w:eastAsia="de-DE"/>
        </w:rPr>
        <w:t xml:space="preserve">sich 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>konsequent weiter</w:t>
      </w:r>
      <w:r w:rsidR="00042EA4" w:rsidRPr="00AD1956">
        <w:rPr>
          <w:rFonts w:eastAsia="MS Mincho"/>
          <w:b w:val="0"/>
          <w:bCs/>
          <w:sz w:val="20"/>
          <w:szCs w:val="20"/>
          <w:lang w:eastAsia="de-DE"/>
        </w:rPr>
        <w:t>entwickelnden Bedrohungslandschaft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01400B">
        <w:rPr>
          <w:rFonts w:eastAsia="MS Mincho"/>
          <w:b w:val="0"/>
          <w:bCs/>
          <w:sz w:val="20"/>
          <w:szCs w:val="20"/>
          <w:lang w:eastAsia="de-DE"/>
        </w:rPr>
        <w:t>zu behaupten</w:t>
      </w:r>
      <w:r w:rsidR="0037206C">
        <w:rPr>
          <w:rFonts w:eastAsia="MS Mincho"/>
          <w:b w:val="0"/>
          <w:bCs/>
          <w:sz w:val="20"/>
          <w:szCs w:val="20"/>
          <w:lang w:eastAsia="de-DE"/>
        </w:rPr>
        <w:t xml:space="preserve"> und </w:t>
      </w:r>
      <w:r w:rsidR="00042EA4">
        <w:rPr>
          <w:rFonts w:eastAsia="MS Mincho"/>
          <w:b w:val="0"/>
          <w:bCs/>
          <w:sz w:val="20"/>
          <w:szCs w:val="20"/>
          <w:lang w:eastAsia="de-DE"/>
        </w:rPr>
        <w:t xml:space="preserve">neue Erlösströme </w:t>
      </w:r>
      <w:r w:rsidR="005965CA">
        <w:rPr>
          <w:rFonts w:eastAsia="MS Mincho"/>
          <w:b w:val="0"/>
          <w:bCs/>
          <w:sz w:val="20"/>
          <w:szCs w:val="20"/>
          <w:lang w:eastAsia="de-DE"/>
        </w:rPr>
        <w:t xml:space="preserve">für sich </w:t>
      </w:r>
      <w:r w:rsidR="006E5B02">
        <w:rPr>
          <w:rFonts w:eastAsia="MS Mincho"/>
          <w:b w:val="0"/>
          <w:bCs/>
          <w:sz w:val="20"/>
          <w:szCs w:val="20"/>
          <w:lang w:eastAsia="de-DE"/>
        </w:rPr>
        <w:t xml:space="preserve">zu </w:t>
      </w:r>
      <w:proofErr w:type="spellStart"/>
      <w:r w:rsidR="004056FF">
        <w:rPr>
          <w:rFonts w:eastAsia="MS Mincho"/>
          <w:b w:val="0"/>
          <w:bCs/>
          <w:sz w:val="20"/>
          <w:szCs w:val="20"/>
          <w:lang w:eastAsia="de-DE"/>
        </w:rPr>
        <w:t>erschlie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4056FF">
        <w:rPr>
          <w:rFonts w:eastAsia="MS Mincho"/>
          <w:b w:val="0"/>
          <w:bCs/>
          <w:sz w:val="20"/>
          <w:szCs w:val="20"/>
          <w:lang w:eastAsia="de-DE"/>
        </w:rPr>
        <w:t>en</w:t>
      </w:r>
      <w:proofErr w:type="spellEnd"/>
      <w:r w:rsidR="004056FF">
        <w:rPr>
          <w:rFonts w:eastAsia="MS Mincho"/>
          <w:b w:val="0"/>
          <w:bCs/>
          <w:sz w:val="20"/>
          <w:szCs w:val="20"/>
          <w:lang w:eastAsia="de-DE"/>
        </w:rPr>
        <w:t>.“</w:t>
      </w:r>
    </w:p>
    <w:p w14:paraId="248340C1" w14:textId="77777777" w:rsidR="004B6799" w:rsidRPr="004B6799" w:rsidRDefault="004B6799" w:rsidP="00AD195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B20A69C" w14:textId="6EA9BD32" w:rsidR="004B6799" w:rsidRPr="004B6799" w:rsidRDefault="004B6799" w:rsidP="004B679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B6799">
        <w:rPr>
          <w:rFonts w:eastAsia="MS Mincho"/>
          <w:sz w:val="20"/>
          <w:szCs w:val="20"/>
          <w:lang w:eastAsia="de-DE"/>
        </w:rPr>
        <w:t>WatchGuard Compliance Reporting</w:t>
      </w:r>
    </w:p>
    <w:p w14:paraId="7C3FC673" w14:textId="4B5345A2" w:rsidR="004B6799" w:rsidRDefault="001153AB" w:rsidP="004B679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Viele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NDR- und XDR-Tools </w:t>
      </w:r>
      <w:r w:rsidR="00840E85">
        <w:rPr>
          <w:rFonts w:eastAsia="MS Mincho"/>
          <w:b w:val="0"/>
          <w:bCs/>
          <w:sz w:val="20"/>
          <w:szCs w:val="20"/>
          <w:lang w:eastAsia="de-DE"/>
        </w:rPr>
        <w:t xml:space="preserve">im Markt </w:t>
      </w:r>
      <w:r w:rsidR="00D51687">
        <w:rPr>
          <w:rFonts w:eastAsia="MS Mincho"/>
          <w:b w:val="0"/>
          <w:bCs/>
          <w:sz w:val="20"/>
          <w:szCs w:val="20"/>
          <w:lang w:eastAsia="de-DE"/>
        </w:rPr>
        <w:t xml:space="preserve">beinhalten </w:t>
      </w:r>
      <w:r>
        <w:rPr>
          <w:rFonts w:eastAsia="MS Mincho"/>
          <w:b w:val="0"/>
          <w:bCs/>
          <w:sz w:val="20"/>
          <w:szCs w:val="20"/>
          <w:lang w:eastAsia="de-DE"/>
        </w:rPr>
        <w:t>keine Funktionalität</w:t>
      </w:r>
      <w:r w:rsidR="00566E0F">
        <w:rPr>
          <w:rFonts w:eastAsia="MS Mincho"/>
          <w:b w:val="0"/>
          <w:bCs/>
          <w:sz w:val="20"/>
          <w:szCs w:val="20"/>
          <w:lang w:eastAsia="de-DE"/>
        </w:rPr>
        <w:t xml:space="preserve"> zum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Compliance-Reporting</w:t>
      </w:r>
      <w:r w:rsidR="00E94B72">
        <w:rPr>
          <w:rFonts w:eastAsia="MS Mincho"/>
          <w:b w:val="0"/>
          <w:bCs/>
          <w:sz w:val="20"/>
          <w:szCs w:val="20"/>
          <w:lang w:eastAsia="de-DE"/>
        </w:rPr>
        <w:t xml:space="preserve"> oder </w:t>
      </w:r>
      <w:r w:rsidR="00A6124C">
        <w:rPr>
          <w:rFonts w:eastAsia="MS Mincho"/>
          <w:b w:val="0"/>
          <w:bCs/>
          <w:sz w:val="20"/>
          <w:szCs w:val="20"/>
          <w:lang w:eastAsia="de-DE"/>
        </w:rPr>
        <w:t>die</w:t>
      </w:r>
      <w:r w:rsidR="00B911BD">
        <w:rPr>
          <w:rFonts w:eastAsia="MS Mincho"/>
          <w:b w:val="0"/>
          <w:bCs/>
          <w:sz w:val="20"/>
          <w:szCs w:val="20"/>
          <w:lang w:eastAsia="de-DE"/>
        </w:rPr>
        <w:t xml:space="preserve"> Umsetzung erfordert ein Zusammenspiel mit zusätzlichen, teuren und komplexen </w:t>
      </w:r>
      <w:proofErr w:type="spellStart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Governance</w:t>
      </w:r>
      <w:proofErr w:type="spellEnd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-Risk- und Compliance-Produkte</w:t>
      </w:r>
      <w:r w:rsidR="00B911BD">
        <w:rPr>
          <w:rFonts w:eastAsia="MS Mincho"/>
          <w:b w:val="0"/>
          <w:bCs/>
          <w:sz w:val="20"/>
          <w:szCs w:val="20"/>
          <w:lang w:eastAsia="de-DE"/>
        </w:rPr>
        <w:t>n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(GRC). </w:t>
      </w:r>
      <w:r w:rsidR="00D51687">
        <w:rPr>
          <w:rFonts w:eastAsia="MS Mincho"/>
          <w:b w:val="0"/>
          <w:bCs/>
          <w:sz w:val="20"/>
          <w:szCs w:val="20"/>
          <w:lang w:eastAsia="de-DE"/>
        </w:rPr>
        <w:t xml:space="preserve">Diese Lücke </w:t>
      </w:r>
      <w:proofErr w:type="spellStart"/>
      <w:r w:rsidR="00D51687">
        <w:rPr>
          <w:rFonts w:eastAsia="MS Mincho"/>
          <w:b w:val="0"/>
          <w:bCs/>
          <w:sz w:val="20"/>
          <w:szCs w:val="20"/>
          <w:lang w:eastAsia="de-DE"/>
        </w:rPr>
        <w:t>schlie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D51687">
        <w:rPr>
          <w:rFonts w:eastAsia="MS Mincho"/>
          <w:b w:val="0"/>
          <w:bCs/>
          <w:sz w:val="20"/>
          <w:szCs w:val="20"/>
          <w:lang w:eastAsia="de-DE"/>
        </w:rPr>
        <w:t>t</w:t>
      </w:r>
      <w:proofErr w:type="spellEnd"/>
      <w:r w:rsidR="00A6124C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WatchGuard Compliance Reporting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ab sofort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mit einem einfach zu bedienenden Framework für die Berichterstellung</w:t>
      </w:r>
      <w:r w:rsidR="00F12FB6">
        <w:rPr>
          <w:rFonts w:eastAsia="MS Mincho"/>
          <w:b w:val="0"/>
          <w:bCs/>
          <w:sz w:val="20"/>
          <w:szCs w:val="20"/>
          <w:lang w:eastAsia="de-DE"/>
        </w:rPr>
        <w:t>, die sich zudem automatisiert abbilden lässt.</w:t>
      </w:r>
      <w:r w:rsidR="0000446E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>E</w:t>
      </w:r>
      <w:r w:rsidR="0000446E">
        <w:rPr>
          <w:rFonts w:eastAsia="MS Mincho"/>
          <w:b w:val="0"/>
          <w:bCs/>
          <w:sz w:val="20"/>
          <w:szCs w:val="20"/>
          <w:lang w:eastAsia="de-DE"/>
        </w:rPr>
        <w:t xml:space="preserve">gal ob manuell oder automatisiert: Bei der Generierung der Berichte </w:t>
      </w:r>
      <w:proofErr w:type="spellStart"/>
      <w:r w:rsidR="0000446E">
        <w:rPr>
          <w:rFonts w:eastAsia="MS Mincho"/>
          <w:b w:val="0"/>
          <w:bCs/>
          <w:sz w:val="20"/>
          <w:szCs w:val="20"/>
          <w:lang w:eastAsia="de-DE"/>
        </w:rPr>
        <w:t>flie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00446E">
        <w:rPr>
          <w:rFonts w:eastAsia="MS Mincho"/>
          <w:b w:val="0"/>
          <w:bCs/>
          <w:sz w:val="20"/>
          <w:szCs w:val="20"/>
          <w:lang w:eastAsia="de-DE"/>
        </w:rPr>
        <w:t>en</w:t>
      </w:r>
      <w:proofErr w:type="spellEnd"/>
      <w:r w:rsidR="0000446E">
        <w:rPr>
          <w:rFonts w:eastAsia="MS Mincho"/>
          <w:b w:val="0"/>
          <w:bCs/>
          <w:sz w:val="20"/>
          <w:szCs w:val="20"/>
          <w:lang w:eastAsia="de-DE"/>
        </w:rPr>
        <w:t xml:space="preserve"> die Rückmeldungen </w:t>
      </w:r>
      <w:r w:rsidR="004A0D29">
        <w:rPr>
          <w:rFonts w:eastAsia="MS Mincho"/>
          <w:b w:val="0"/>
          <w:bCs/>
          <w:sz w:val="20"/>
          <w:szCs w:val="20"/>
          <w:lang w:eastAsia="de-DE"/>
        </w:rPr>
        <w:t xml:space="preserve">von hunderten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–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beim Einsatz von </w:t>
      </w:r>
      <w:proofErr w:type="spellStart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+ NDR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aktivierten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–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Sicherheitskontrollmechanismen im Netzwerk ein, wobei alle von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NIST-, ISO-, CISA- und definierten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 xml:space="preserve">Vorgaben und 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>Cyber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-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>Essential</w:t>
      </w:r>
      <w:r w:rsidR="00951CF6">
        <w:rPr>
          <w:rFonts w:eastAsia="MS Mincho"/>
          <w:b w:val="0"/>
          <w:bCs/>
          <w:sz w:val="20"/>
          <w:szCs w:val="20"/>
          <w:lang w:eastAsia="de-DE"/>
        </w:rPr>
        <w:t>-</w:t>
      </w:r>
      <w:r w:rsidR="00ED4B52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Standards </w:t>
      </w:r>
      <w:r w:rsidR="00ED4B52">
        <w:rPr>
          <w:rFonts w:eastAsia="MS Mincho"/>
          <w:b w:val="0"/>
          <w:bCs/>
          <w:sz w:val="20"/>
          <w:szCs w:val="20"/>
          <w:lang w:eastAsia="de-DE"/>
        </w:rPr>
        <w:t>erfüllt und eingehalten werden.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Darüber hinaus 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>können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IT- und Compliance-Teams</w:t>
      </w:r>
      <w:r w:rsidR="00736E0F">
        <w:rPr>
          <w:rFonts w:eastAsia="MS Mincho"/>
          <w:b w:val="0"/>
          <w:bCs/>
          <w:sz w:val="20"/>
          <w:szCs w:val="20"/>
          <w:lang w:eastAsia="de-DE"/>
        </w:rPr>
        <w:t xml:space="preserve"> mit </w:t>
      </w:r>
      <w:r w:rsidR="00736E0F" w:rsidRPr="004B6799">
        <w:rPr>
          <w:rFonts w:eastAsia="MS Mincho"/>
          <w:b w:val="0"/>
          <w:bCs/>
          <w:sz w:val="20"/>
          <w:szCs w:val="20"/>
          <w:lang w:eastAsia="de-DE"/>
        </w:rPr>
        <w:t>WatchGuard Compliance Reporting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Berichte </w:t>
      </w:r>
      <w:r w:rsidR="00944BA0">
        <w:rPr>
          <w:rFonts w:eastAsia="MS Mincho"/>
          <w:b w:val="0"/>
          <w:bCs/>
          <w:sz w:val="20"/>
          <w:szCs w:val="20"/>
          <w:lang w:eastAsia="de-DE"/>
        </w:rPr>
        <w:t xml:space="preserve">entlang der gesetzlichen Vorgaben </w:t>
      </w:r>
      <w:r w:rsidR="00DB26D8">
        <w:rPr>
          <w:rFonts w:eastAsia="MS Mincho"/>
          <w:b w:val="0"/>
          <w:bCs/>
          <w:sz w:val="20"/>
          <w:szCs w:val="20"/>
          <w:lang w:eastAsia="de-DE"/>
        </w:rPr>
        <w:t>weiter anreichern</w:t>
      </w:r>
      <w:r w:rsidR="00944BA0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Zu den </w:t>
      </w:r>
      <w:proofErr w:type="spellStart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standardmä</w:t>
      </w:r>
      <w:r w:rsidR="00B54914">
        <w:rPr>
          <w:rFonts w:eastAsia="MS Mincho"/>
          <w:b w:val="0"/>
          <w:bCs/>
          <w:sz w:val="20"/>
          <w:szCs w:val="20"/>
          <w:lang w:eastAsia="de-DE"/>
        </w:rPr>
        <w:t>ss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ig</w:t>
      </w:r>
      <w:proofErr w:type="spellEnd"/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 verfügbaren Compliance-Berichten gehören FFIEC, NIST-171, CMMC, GPDR, IEEE und viele mehr. Die Berichte lassen sich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 xml:space="preserve">zudem 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leicht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 xml:space="preserve">entsprechend der Auflagen von Cyberversicherungen und im Einklang mit spezifischen </w:t>
      </w:r>
      <w:r w:rsidR="005F5308" w:rsidRPr="004B6799">
        <w:rPr>
          <w:rFonts w:eastAsia="MS Mincho"/>
          <w:b w:val="0"/>
          <w:bCs/>
          <w:sz w:val="20"/>
          <w:szCs w:val="20"/>
          <w:lang w:eastAsia="de-DE"/>
        </w:rPr>
        <w:t xml:space="preserve">Branchenstandards </w:t>
      </w:r>
      <w:r w:rsidR="005F5308">
        <w:rPr>
          <w:rFonts w:eastAsia="MS Mincho"/>
          <w:b w:val="0"/>
          <w:bCs/>
          <w:sz w:val="20"/>
          <w:szCs w:val="20"/>
          <w:lang w:eastAsia="de-DE"/>
        </w:rPr>
        <w:t>oder im Rahmen von Risk Assessments der Lieferkettenpartner konfigurieren und anpassen</w:t>
      </w:r>
      <w:r w:rsidR="004B6799" w:rsidRPr="004B6799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051F576F" w14:textId="77777777" w:rsidR="002B358F" w:rsidRPr="0049528F" w:rsidRDefault="002B358F" w:rsidP="004B679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EA15DD1" w14:textId="6A441237" w:rsidR="002B358F" w:rsidRPr="0049528F" w:rsidRDefault="0049528F" w:rsidP="002B358F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49528F">
        <w:rPr>
          <w:rFonts w:eastAsia="MS Mincho"/>
          <w:sz w:val="20"/>
          <w:szCs w:val="20"/>
          <w:lang w:eastAsia="de-DE"/>
        </w:rPr>
        <w:t>N</w:t>
      </w:r>
      <w:r w:rsidR="002B358F" w:rsidRPr="0049528F">
        <w:rPr>
          <w:rFonts w:eastAsia="MS Mincho"/>
          <w:sz w:val="20"/>
          <w:szCs w:val="20"/>
          <w:lang w:eastAsia="de-DE"/>
        </w:rPr>
        <w:t xml:space="preserve">eue </w:t>
      </w:r>
      <w:proofErr w:type="spellStart"/>
      <w:r w:rsidR="002B358F" w:rsidRPr="0049528F">
        <w:rPr>
          <w:rFonts w:eastAsia="MS Mincho"/>
          <w:sz w:val="20"/>
          <w:szCs w:val="20"/>
          <w:lang w:eastAsia="de-DE"/>
        </w:rPr>
        <w:t>ThreatSync</w:t>
      </w:r>
      <w:proofErr w:type="spellEnd"/>
      <w:r w:rsidR="002B358F" w:rsidRPr="0049528F">
        <w:rPr>
          <w:rFonts w:eastAsia="MS Mincho"/>
          <w:sz w:val="20"/>
          <w:szCs w:val="20"/>
          <w:lang w:eastAsia="de-DE"/>
        </w:rPr>
        <w:t>+</w:t>
      </w:r>
      <w:r w:rsidR="00951CF6">
        <w:rPr>
          <w:rFonts w:eastAsia="MS Mincho"/>
          <w:sz w:val="20"/>
          <w:szCs w:val="20"/>
          <w:lang w:eastAsia="de-DE"/>
        </w:rPr>
        <w:t xml:space="preserve"> </w:t>
      </w:r>
      <w:r w:rsidR="002B358F" w:rsidRPr="0049528F">
        <w:rPr>
          <w:rFonts w:eastAsia="MS Mincho"/>
          <w:sz w:val="20"/>
          <w:szCs w:val="20"/>
          <w:lang w:eastAsia="de-DE"/>
        </w:rPr>
        <w:t>Produktfamilie</w:t>
      </w:r>
      <w:r w:rsidRPr="0049528F">
        <w:rPr>
          <w:rFonts w:eastAsia="MS Mincho"/>
          <w:sz w:val="20"/>
          <w:szCs w:val="20"/>
          <w:lang w:eastAsia="de-DE"/>
        </w:rPr>
        <w:t xml:space="preserve"> erweitert XDR-Strategie von WatchGuard</w:t>
      </w:r>
    </w:p>
    <w:p w14:paraId="7F98D8D0" w14:textId="5506A542" w:rsidR="002B358F" w:rsidRPr="002B358F" w:rsidRDefault="00EE0040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>
        <w:rPr>
          <w:rFonts w:eastAsia="MS Mincho"/>
          <w:b w:val="0"/>
          <w:bCs/>
          <w:sz w:val="20"/>
          <w:szCs w:val="20"/>
          <w:lang w:eastAsia="de-DE"/>
        </w:rPr>
        <w:t>Über d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ie WatchGuard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-Architektur 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>werden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alle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XDR-Produkte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von WatchGuard miteinander verbunden. </w:t>
      </w:r>
      <w:r w:rsidR="0068425E">
        <w:rPr>
          <w:rFonts w:eastAsia="MS Mincho"/>
          <w:b w:val="0"/>
          <w:bCs/>
          <w:sz w:val="20"/>
          <w:szCs w:val="20"/>
          <w:lang w:eastAsia="de-DE"/>
        </w:rPr>
        <w:t>Einblicke und Wissen lassen sich e</w:t>
      </w:r>
      <w:r>
        <w:rPr>
          <w:rFonts w:eastAsia="MS Mincho"/>
          <w:b w:val="0"/>
          <w:bCs/>
          <w:sz w:val="20"/>
          <w:szCs w:val="20"/>
          <w:lang w:eastAsia="de-DE"/>
        </w:rPr>
        <w:t>ntsprechend der XDR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-Strategie</w:t>
      </w:r>
      <w:r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720F13">
        <w:rPr>
          <w:rFonts w:eastAsia="MS Mincho"/>
          <w:b w:val="0"/>
          <w:bCs/>
          <w:sz w:val="20"/>
          <w:szCs w:val="20"/>
          <w:lang w:eastAsia="de-DE"/>
        </w:rPr>
        <w:t xml:space="preserve">von WatchGuard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über die gesamte Unified Security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Platform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-Architektur hinweg teilen. </w:t>
      </w:r>
      <w:r w:rsidR="002075A2">
        <w:rPr>
          <w:rFonts w:eastAsia="MS Mincho"/>
          <w:b w:val="0"/>
          <w:bCs/>
          <w:sz w:val="20"/>
          <w:szCs w:val="20"/>
          <w:lang w:eastAsia="de-DE"/>
        </w:rPr>
        <w:t xml:space="preserve">Somit bedeutet jede neue oder weiterentwickelte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XDR-Funktion</w:t>
      </w:r>
      <w:r w:rsidR="002075A2">
        <w:rPr>
          <w:rFonts w:eastAsia="MS Mincho"/>
          <w:b w:val="0"/>
          <w:bCs/>
          <w:sz w:val="20"/>
          <w:szCs w:val="20"/>
          <w:lang w:eastAsia="de-DE"/>
        </w:rPr>
        <w:t xml:space="preserve"> zusätzlichen Mehrwert für das Gesamtkonstrukt der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D16C9A">
        <w:rPr>
          <w:rFonts w:eastAsia="MS Mincho"/>
          <w:b w:val="0"/>
          <w:bCs/>
          <w:sz w:val="20"/>
          <w:szCs w:val="20"/>
          <w:lang w:eastAsia="de-DE"/>
        </w:rPr>
        <w:t xml:space="preserve">+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Produktfamilie.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Jedes einzelne Produkt erhöht die Schlagkraft in Summe, wobei sich die Synergiepotenziale ohne zusätzliche Kosten ausspielen lassen.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Die AI-Engine von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+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basiert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auf fortschrittliche Bedrohungserkennung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sowie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-analyse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 und unterstützt als offene XDR-Lösung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 xml:space="preserve">ebenso </w:t>
      </w:r>
      <w:r w:rsidR="00576A66">
        <w:rPr>
          <w:rFonts w:eastAsia="MS Mincho"/>
          <w:b w:val="0"/>
          <w:bCs/>
          <w:sz w:val="20"/>
          <w:szCs w:val="20"/>
          <w:lang w:eastAsia="de-DE"/>
        </w:rPr>
        <w:t xml:space="preserve">die Integration von Drittanbietern.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>Über weitere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</w:t>
      </w:r>
      <w:r w:rsidR="00B22F1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Lizenzen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>können Kunden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ihren XDR-Ansatz </w:t>
      </w:r>
      <w:r w:rsidR="005E3E20">
        <w:rPr>
          <w:rFonts w:eastAsia="MS Mincho"/>
          <w:b w:val="0"/>
          <w:bCs/>
          <w:sz w:val="20"/>
          <w:szCs w:val="20"/>
          <w:lang w:eastAsia="de-DE"/>
        </w:rPr>
        <w:t xml:space="preserve">problemlos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an 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den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individuellen Bedürfnisse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n ausrichten und weiterentwickeln –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beginnend mit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 NDR</w:t>
      </w:r>
      <w:r w:rsidR="002E044A">
        <w:rPr>
          <w:rFonts w:eastAsia="MS Mincho"/>
          <w:b w:val="0"/>
          <w:bCs/>
          <w:sz w:val="20"/>
          <w:szCs w:val="20"/>
          <w:lang w:eastAsia="de-DE"/>
        </w:rPr>
        <w:t>, dem künftig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5528E3">
        <w:rPr>
          <w:rFonts w:eastAsia="MS Mincho"/>
          <w:b w:val="0"/>
          <w:bCs/>
          <w:sz w:val="20"/>
          <w:szCs w:val="20"/>
          <w:lang w:eastAsia="de-DE"/>
        </w:rPr>
        <w:t xml:space="preserve">andere </w:t>
      </w:r>
      <w:proofErr w:type="spellStart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+</w:t>
      </w:r>
      <w:r w:rsidR="00D83106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>Produkte</w:t>
      </w:r>
      <w:r w:rsidR="00DA7A89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FB3660">
        <w:rPr>
          <w:rFonts w:eastAsia="MS Mincho"/>
          <w:b w:val="0"/>
          <w:bCs/>
          <w:sz w:val="20"/>
          <w:szCs w:val="20"/>
          <w:lang w:eastAsia="de-DE"/>
        </w:rPr>
        <w:t>folgen</w:t>
      </w:r>
      <w:r w:rsidR="002E044A" w:rsidRPr="002E044A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  <w:r w:rsidR="002E044A">
        <w:rPr>
          <w:rFonts w:eastAsia="MS Mincho"/>
          <w:b w:val="0"/>
          <w:bCs/>
          <w:sz w:val="20"/>
          <w:szCs w:val="20"/>
          <w:lang w:eastAsia="de-DE"/>
        </w:rPr>
        <w:t>werden</w:t>
      </w:r>
      <w:r w:rsidR="002B358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. </w:t>
      </w:r>
    </w:p>
    <w:p w14:paraId="25C2A51E" w14:textId="7777777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01ED37EE" w14:textId="77777777" w:rsidR="004D5EF1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Weitere Informationen zu WatchGuard </w:t>
      </w:r>
      <w:proofErr w:type="spellStart"/>
      <w:r w:rsidRPr="002B358F">
        <w:rPr>
          <w:rFonts w:eastAsia="MS Mincho"/>
          <w:b w:val="0"/>
          <w:bCs/>
          <w:sz w:val="20"/>
          <w:szCs w:val="20"/>
          <w:lang w:eastAsia="de-DE"/>
        </w:rPr>
        <w:t>ThreatSync</w:t>
      </w:r>
      <w:proofErr w:type="spellEnd"/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+ NDR finden Sie </w:t>
      </w:r>
      <w:hyperlink r:id="rId10" w:history="1">
        <w:r w:rsidRPr="003B51D1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hier</w:t>
        </w:r>
      </w:hyperlink>
      <w:r w:rsidR="003B51D1">
        <w:rPr>
          <w:rFonts w:eastAsia="MS Mincho"/>
          <w:b w:val="0"/>
          <w:bCs/>
          <w:sz w:val="20"/>
          <w:szCs w:val="20"/>
          <w:lang w:eastAsia="de-DE"/>
        </w:rPr>
        <w:t>.</w:t>
      </w:r>
    </w:p>
    <w:p w14:paraId="4AC44166" w14:textId="116C4705" w:rsidR="00DF6787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793B52A1" w14:textId="45F107C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Zusätzliche Ressourcen: </w:t>
      </w:r>
    </w:p>
    <w:p w14:paraId="23DD55E9" w14:textId="211DCA7E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1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Datenblatt WatchGuard </w:t>
        </w:r>
        <w:proofErr w:type="spellStart"/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+ NDR</w:t>
        </w:r>
      </w:hyperlink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7D359B4A" w14:textId="6EF01E87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2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Whitepaper zu Anwendungsfällen </w:t>
        </w:r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von WatchGuard </w:t>
        </w:r>
        <w:proofErr w:type="spellStart"/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ThreatSync</w:t>
        </w:r>
        <w:proofErr w:type="spellEnd"/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+ NDR</w:t>
        </w:r>
      </w:hyperlink>
      <w:r w:rsidR="00CD75CF"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0C93694F" w14:textId="5021D728" w:rsidR="002B358F" w:rsidRPr="002B358F" w:rsidRDefault="002B358F" w:rsidP="002B358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3" w:history="1">
        <w:r w:rsidR="00275142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Kurz</w:t>
        </w:r>
        <w:r w:rsidR="00CD75CF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beschreibung </w:t>
        </w:r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B</w:t>
        </w:r>
        <w:r w:rsidR="00275142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edrohungsb</w:t>
        </w:r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ericht</w:t>
        </w:r>
      </w:hyperlink>
      <w:r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1BAC17CA" w14:textId="4A6167A2" w:rsidR="00BA2534" w:rsidRDefault="002B358F" w:rsidP="004B679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- </w:t>
      </w:r>
      <w:hyperlink r:id="rId14" w:history="1">
        <w:r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>Datenblatt Compliance</w:t>
        </w:r>
        <w:r w:rsidR="00000409" w:rsidRPr="00275142">
          <w:rPr>
            <w:rStyle w:val="Hyperlink"/>
            <w:rFonts w:eastAsia="MS Mincho"/>
            <w:b w:val="0"/>
            <w:bCs/>
            <w:sz w:val="20"/>
            <w:szCs w:val="20"/>
            <w:lang w:eastAsia="de-DE"/>
          </w:rPr>
          <w:t xml:space="preserve"> Reporting</w:t>
        </w:r>
      </w:hyperlink>
      <w:r w:rsidRPr="002B358F">
        <w:rPr>
          <w:rFonts w:eastAsia="MS Mincho"/>
          <w:b w:val="0"/>
          <w:bCs/>
          <w:sz w:val="20"/>
          <w:szCs w:val="20"/>
          <w:lang w:eastAsia="de-DE"/>
        </w:rPr>
        <w:t xml:space="preserve"> </w:t>
      </w:r>
    </w:p>
    <w:p w14:paraId="2E95D975" w14:textId="77777777" w:rsidR="008A5731" w:rsidRDefault="008A5731" w:rsidP="00D6024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3AAC21F1" w14:textId="77777777" w:rsidR="00A05C97" w:rsidRDefault="00A05C97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5B5063D" w14:textId="62E307B9" w:rsidR="00831242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00B0E820" w14:textId="4446D71B" w:rsidR="00D60240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6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694"/>
        <w:gridCol w:w="1355"/>
      </w:tblGrid>
      <w:tr w:rsidR="00704A09" w14:paraId="3FC00DA6" w14:textId="7A73F620" w:rsidTr="00CF2D04">
        <w:trPr>
          <w:trHeight w:val="195"/>
        </w:trPr>
        <w:tc>
          <w:tcPr>
            <w:tcW w:w="2835" w:type="dxa"/>
          </w:tcPr>
          <w:p w14:paraId="6276CDAF" w14:textId="269670F0" w:rsidR="00704A09" w:rsidRPr="00633548" w:rsidRDefault="00704A09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74776BAB" wp14:editId="29A46B6F">
                  <wp:extent cx="546537" cy="817123"/>
                  <wp:effectExtent l="0" t="0" r="0" b="0"/>
                  <wp:docPr id="303410717" name="Grafik 1" descr="Ein Bild, das Menschliches Gesicht, Person, Kleidung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410717" name="Grafik 1" descr="Ein Bild, das Menschliches Gesicht, Person, Kleidung, Lächeln enthält.&#10;&#10;Automatisch generierte Beschreibu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303" cy="83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</w:tcPr>
          <w:p w14:paraId="02BDA06C" w14:textId="6236AD38" w:rsidR="00704A09" w:rsidRPr="00633548" w:rsidRDefault="00CF2D04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66A035E7" wp14:editId="3B7217DC">
                  <wp:extent cx="1081176" cy="642025"/>
                  <wp:effectExtent l="0" t="0" r="0" b="5715"/>
                  <wp:docPr id="691439621" name="Grafik 1" descr="Ein Bild, das Computer, Software, Betriebssystem, Tex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439621" name="Grafik 1" descr="Ein Bild, das Computer, Software, Betriebssystem, Text enthält.&#10;&#10;Automatisch generierte Beschreibun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498" cy="650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14:paraId="5D4A9FF9" w14:textId="0B788750" w:rsidR="00704A09" w:rsidRPr="00633548" w:rsidRDefault="00704A09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</w:p>
        </w:tc>
      </w:tr>
      <w:tr w:rsidR="00704A09" w14:paraId="4005AF0E" w14:textId="12E7F6D1" w:rsidTr="00CF2D04">
        <w:trPr>
          <w:trHeight w:val="464"/>
        </w:trPr>
        <w:tc>
          <w:tcPr>
            <w:tcW w:w="2835" w:type="dxa"/>
          </w:tcPr>
          <w:p w14:paraId="45D87EE9" w14:textId="4C78914A" w:rsidR="00704A09" w:rsidRDefault="00704A09" w:rsidP="00F25ACB">
            <w:pPr>
              <w:pStyle w:val="Textkrper"/>
              <w:spacing w:line="288" w:lineRule="auto"/>
              <w:ind w:right="75"/>
              <w:rPr>
                <w:rFonts w:eastAsia="MS Mincho"/>
                <w:sz w:val="20"/>
                <w:szCs w:val="20"/>
                <w:lang w:eastAsia="de-DE"/>
              </w:rPr>
            </w:pP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Ben Oster,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V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ice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P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resident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P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>roduct</w:t>
            </w:r>
            <w:proofErr w:type="spellEnd"/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M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anagement </w:t>
            </w: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bei</w:t>
            </w:r>
            <w:r w:rsidRPr="00704A09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WatchGuard Technologies</w:t>
            </w:r>
          </w:p>
        </w:tc>
        <w:tc>
          <w:tcPr>
            <w:tcW w:w="2694" w:type="dxa"/>
          </w:tcPr>
          <w:p w14:paraId="1D8986D1" w14:textId="34DB483D" w:rsidR="00704A09" w:rsidRPr="00782622" w:rsidRDefault="00CF2D04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WatchGuard </w:t>
            </w:r>
            <w:proofErr w:type="spellStart"/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>ThreatSync</w:t>
            </w:r>
            <w:proofErr w:type="spellEnd"/>
            <w:r w:rsidRPr="00CF2D04">
              <w:rPr>
                <w:rFonts w:eastAsia="Times New Roman"/>
                <w:b w:val="0"/>
                <w:sz w:val="16"/>
                <w:szCs w:val="16"/>
                <w:lang w:eastAsia="de-DE"/>
              </w:rPr>
              <w:t>+ NDR</w:t>
            </w:r>
          </w:p>
        </w:tc>
        <w:tc>
          <w:tcPr>
            <w:tcW w:w="1355" w:type="dxa"/>
          </w:tcPr>
          <w:p w14:paraId="24C181A9" w14:textId="77777777" w:rsidR="00704A09" w:rsidRPr="006302C4" w:rsidRDefault="00704A09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</w:p>
        </w:tc>
      </w:tr>
    </w:tbl>
    <w:p w14:paraId="35198F97" w14:textId="77777777" w:rsidR="00D60240" w:rsidRPr="00B46453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0A67616" w14:textId="2DF3C7D7" w:rsidR="00D60240" w:rsidRPr="00B46453" w:rsidRDefault="00D60240" w:rsidP="00D6024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„</w:t>
      </w:r>
      <w:r w:rsidRPr="00C7057C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C7057C" w:rsidRPr="00C7057C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C7057C" w:rsidRPr="00C7057C">
        <w:rPr>
          <w:rFonts w:ascii="Helvetica" w:hAnsi="Helvetica"/>
          <w:color w:val="000000" w:themeColor="text1"/>
          <w:sz w:val="20"/>
          <w:szCs w:val="20"/>
        </w:rPr>
        <w:t>+ NDR</w:t>
      </w:r>
      <w:r w:rsidR="00C7057C">
        <w:rPr>
          <w:rFonts w:ascii="Helvetica" w:hAnsi="Helvetica"/>
          <w:color w:val="000000" w:themeColor="text1"/>
          <w:sz w:val="20"/>
          <w:szCs w:val="20"/>
        </w:rPr>
        <w:t>“</w:t>
      </w:r>
      <w:r w:rsidRPr="00B46453">
        <w:rPr>
          <w:rFonts w:ascii="Helvetica" w:hAnsi="Helvetica"/>
          <w:color w:val="000000" w:themeColor="text1"/>
          <w:sz w:val="20"/>
          <w:szCs w:val="20"/>
        </w:rPr>
        <w:t>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Pr="00B46453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7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8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9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D7D38CC" w14:textId="77598AAE" w:rsidR="004554C9" w:rsidRPr="00495E15" w:rsidRDefault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B54914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4554C9" w:rsidRPr="00495E15" w:rsidSect="00DF6787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0" w:bottom="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6E1EF" w14:textId="77777777" w:rsidR="002B550A" w:rsidRDefault="002B550A">
      <w:r>
        <w:separator/>
      </w:r>
    </w:p>
  </w:endnote>
  <w:endnote w:type="continuationSeparator" w:id="0">
    <w:p w14:paraId="03A487EF" w14:textId="77777777" w:rsidR="002B550A" w:rsidRDefault="002B5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94C14" w14:textId="77777777" w:rsidR="002B550A" w:rsidRDefault="002B550A">
      <w:r>
        <w:separator/>
      </w:r>
    </w:p>
  </w:footnote>
  <w:footnote w:type="continuationSeparator" w:id="0">
    <w:p w14:paraId="284D1A07" w14:textId="77777777" w:rsidR="002B550A" w:rsidRDefault="002B5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Default="004D1CAB">
    <w:pPr>
      <w:pStyle w:val="Kopfzeile"/>
      <w:rPr>
        <w:sz w:val="32"/>
        <w:szCs w:val="32"/>
      </w:rPr>
    </w:pPr>
  </w:p>
  <w:p w14:paraId="1F760675" w14:textId="77777777" w:rsidR="00F23133" w:rsidRPr="00B674DF" w:rsidRDefault="00F23133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F5FAA"/>
    <w:multiLevelType w:val="hybridMultilevel"/>
    <w:tmpl w:val="793C66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666A1"/>
    <w:multiLevelType w:val="multilevel"/>
    <w:tmpl w:val="0AEA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ED7E59"/>
    <w:multiLevelType w:val="hybridMultilevel"/>
    <w:tmpl w:val="4B1CC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F24D55"/>
    <w:multiLevelType w:val="hybridMultilevel"/>
    <w:tmpl w:val="D1EAAF12"/>
    <w:lvl w:ilvl="0" w:tplc="096CD512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1"/>
  </w:num>
  <w:num w:numId="2" w16cid:durableId="236479808">
    <w:abstractNumId w:val="4"/>
  </w:num>
  <w:num w:numId="3" w16cid:durableId="263462634">
    <w:abstractNumId w:val="9"/>
  </w:num>
  <w:num w:numId="4" w16cid:durableId="1557155916">
    <w:abstractNumId w:val="8"/>
  </w:num>
  <w:num w:numId="5" w16cid:durableId="1662852035">
    <w:abstractNumId w:val="5"/>
  </w:num>
  <w:num w:numId="6" w16cid:durableId="1371341374">
    <w:abstractNumId w:val="2"/>
  </w:num>
  <w:num w:numId="7" w16cid:durableId="445347788">
    <w:abstractNumId w:val="1"/>
  </w:num>
  <w:num w:numId="8" w16cid:durableId="2057654158">
    <w:abstractNumId w:val="7"/>
  </w:num>
  <w:num w:numId="9" w16cid:durableId="1523474170">
    <w:abstractNumId w:val="3"/>
  </w:num>
  <w:num w:numId="10" w16cid:durableId="64568200">
    <w:abstractNumId w:val="0"/>
  </w:num>
  <w:num w:numId="11" w16cid:durableId="631518674">
    <w:abstractNumId w:val="10"/>
  </w:num>
  <w:num w:numId="12" w16cid:durableId="1755055818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09"/>
    <w:rsid w:val="00000421"/>
    <w:rsid w:val="00000F35"/>
    <w:rsid w:val="0000115B"/>
    <w:rsid w:val="00001C8C"/>
    <w:rsid w:val="0000214D"/>
    <w:rsid w:val="00002935"/>
    <w:rsid w:val="00002DFB"/>
    <w:rsid w:val="000042AB"/>
    <w:rsid w:val="000043A8"/>
    <w:rsid w:val="0000446E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00B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0D4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2EA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7A2"/>
    <w:rsid w:val="00053FB2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4BA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67EA7"/>
    <w:rsid w:val="0007011C"/>
    <w:rsid w:val="00070D6D"/>
    <w:rsid w:val="00071279"/>
    <w:rsid w:val="000715E6"/>
    <w:rsid w:val="00071B35"/>
    <w:rsid w:val="00072FC0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A9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3B61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62D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0F3E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6E0D"/>
    <w:rsid w:val="000F76A3"/>
    <w:rsid w:val="000F7AC6"/>
    <w:rsid w:val="000F7B0D"/>
    <w:rsid w:val="000F7B79"/>
    <w:rsid w:val="000F7FCE"/>
    <w:rsid w:val="001002BE"/>
    <w:rsid w:val="00100634"/>
    <w:rsid w:val="0010177E"/>
    <w:rsid w:val="00101D65"/>
    <w:rsid w:val="0010252C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CC5"/>
    <w:rsid w:val="00111AF5"/>
    <w:rsid w:val="00112229"/>
    <w:rsid w:val="001124B3"/>
    <w:rsid w:val="00112D4C"/>
    <w:rsid w:val="00113348"/>
    <w:rsid w:val="00113ABE"/>
    <w:rsid w:val="00113FA8"/>
    <w:rsid w:val="0011416B"/>
    <w:rsid w:val="001153AB"/>
    <w:rsid w:val="0011562C"/>
    <w:rsid w:val="00115F4D"/>
    <w:rsid w:val="0011604F"/>
    <w:rsid w:val="00116300"/>
    <w:rsid w:val="00116BFD"/>
    <w:rsid w:val="00116FCE"/>
    <w:rsid w:val="00117501"/>
    <w:rsid w:val="00117DDE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9BF"/>
    <w:rsid w:val="00133A89"/>
    <w:rsid w:val="00133B1A"/>
    <w:rsid w:val="00134114"/>
    <w:rsid w:val="001347C1"/>
    <w:rsid w:val="00134EFE"/>
    <w:rsid w:val="00135874"/>
    <w:rsid w:val="00135E76"/>
    <w:rsid w:val="00135ECF"/>
    <w:rsid w:val="00136043"/>
    <w:rsid w:val="00136110"/>
    <w:rsid w:val="001365E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3ECC"/>
    <w:rsid w:val="0015427B"/>
    <w:rsid w:val="0015464B"/>
    <w:rsid w:val="001546D5"/>
    <w:rsid w:val="0015490F"/>
    <w:rsid w:val="001556EF"/>
    <w:rsid w:val="001556FF"/>
    <w:rsid w:val="00155FD5"/>
    <w:rsid w:val="00156035"/>
    <w:rsid w:val="0015629E"/>
    <w:rsid w:val="0015678D"/>
    <w:rsid w:val="001573F5"/>
    <w:rsid w:val="00157631"/>
    <w:rsid w:val="001607EB"/>
    <w:rsid w:val="00160896"/>
    <w:rsid w:val="00160C5E"/>
    <w:rsid w:val="00160EEB"/>
    <w:rsid w:val="001619CB"/>
    <w:rsid w:val="00161E52"/>
    <w:rsid w:val="00162796"/>
    <w:rsid w:val="001634D5"/>
    <w:rsid w:val="0016388B"/>
    <w:rsid w:val="0016393F"/>
    <w:rsid w:val="001642FC"/>
    <w:rsid w:val="00164C64"/>
    <w:rsid w:val="001651AC"/>
    <w:rsid w:val="00165D0A"/>
    <w:rsid w:val="00165F52"/>
    <w:rsid w:val="00166169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5C0E"/>
    <w:rsid w:val="001961C9"/>
    <w:rsid w:val="00196432"/>
    <w:rsid w:val="00196FA6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1F6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8A4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B27"/>
    <w:rsid w:val="001C5CDE"/>
    <w:rsid w:val="001C64B0"/>
    <w:rsid w:val="001C6565"/>
    <w:rsid w:val="001C65EE"/>
    <w:rsid w:val="001C693F"/>
    <w:rsid w:val="001C6C2A"/>
    <w:rsid w:val="001C7A3B"/>
    <w:rsid w:val="001D03C5"/>
    <w:rsid w:val="001D06A8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51B"/>
    <w:rsid w:val="001E38BD"/>
    <w:rsid w:val="001E3BA9"/>
    <w:rsid w:val="001E3C59"/>
    <w:rsid w:val="001E3EC2"/>
    <w:rsid w:val="001E400F"/>
    <w:rsid w:val="001E42F9"/>
    <w:rsid w:val="001E48CD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E7E27"/>
    <w:rsid w:val="001F0B99"/>
    <w:rsid w:val="001F0D87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72"/>
    <w:rsid w:val="00203508"/>
    <w:rsid w:val="002038E5"/>
    <w:rsid w:val="00203E2E"/>
    <w:rsid w:val="002044F7"/>
    <w:rsid w:val="0020490A"/>
    <w:rsid w:val="00204D8F"/>
    <w:rsid w:val="002052E0"/>
    <w:rsid w:val="0020603B"/>
    <w:rsid w:val="00206259"/>
    <w:rsid w:val="002065D8"/>
    <w:rsid w:val="00206650"/>
    <w:rsid w:val="00206B64"/>
    <w:rsid w:val="002075A2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7FC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06E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3FBB"/>
    <w:rsid w:val="00265463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2451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142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879A3"/>
    <w:rsid w:val="002900CF"/>
    <w:rsid w:val="002909C5"/>
    <w:rsid w:val="00290AFB"/>
    <w:rsid w:val="00290DF8"/>
    <w:rsid w:val="00291426"/>
    <w:rsid w:val="002916D5"/>
    <w:rsid w:val="00292900"/>
    <w:rsid w:val="00292C7D"/>
    <w:rsid w:val="00293465"/>
    <w:rsid w:val="0029396C"/>
    <w:rsid w:val="00293E38"/>
    <w:rsid w:val="002945AC"/>
    <w:rsid w:val="00295200"/>
    <w:rsid w:val="00295AB4"/>
    <w:rsid w:val="0029603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1F7E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430"/>
    <w:rsid w:val="002A6593"/>
    <w:rsid w:val="002A692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58F"/>
    <w:rsid w:val="002B3623"/>
    <w:rsid w:val="002B4A90"/>
    <w:rsid w:val="002B550A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5BA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44A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5E84"/>
    <w:rsid w:val="002E670B"/>
    <w:rsid w:val="002E7084"/>
    <w:rsid w:val="002E72EB"/>
    <w:rsid w:val="002E79A8"/>
    <w:rsid w:val="002E7C1A"/>
    <w:rsid w:val="002E7F51"/>
    <w:rsid w:val="002F0B09"/>
    <w:rsid w:val="002F103D"/>
    <w:rsid w:val="002F136B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3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597"/>
    <w:rsid w:val="0030294D"/>
    <w:rsid w:val="0030296F"/>
    <w:rsid w:val="00302AD1"/>
    <w:rsid w:val="00302BE3"/>
    <w:rsid w:val="00302F24"/>
    <w:rsid w:val="00303226"/>
    <w:rsid w:val="003037CC"/>
    <w:rsid w:val="00304214"/>
    <w:rsid w:val="00304B83"/>
    <w:rsid w:val="00304E52"/>
    <w:rsid w:val="00304F07"/>
    <w:rsid w:val="00306056"/>
    <w:rsid w:val="003102D3"/>
    <w:rsid w:val="003103E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541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748"/>
    <w:rsid w:val="00344890"/>
    <w:rsid w:val="00344918"/>
    <w:rsid w:val="00344BD2"/>
    <w:rsid w:val="003460D3"/>
    <w:rsid w:val="00346B27"/>
    <w:rsid w:val="00346D86"/>
    <w:rsid w:val="00347A39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68E"/>
    <w:rsid w:val="00362B60"/>
    <w:rsid w:val="00362FF0"/>
    <w:rsid w:val="003639AF"/>
    <w:rsid w:val="00363B59"/>
    <w:rsid w:val="00363B7E"/>
    <w:rsid w:val="00363E74"/>
    <w:rsid w:val="0036465F"/>
    <w:rsid w:val="00364B59"/>
    <w:rsid w:val="00364BA2"/>
    <w:rsid w:val="00364C6B"/>
    <w:rsid w:val="00366D75"/>
    <w:rsid w:val="00366E76"/>
    <w:rsid w:val="00367A16"/>
    <w:rsid w:val="00370358"/>
    <w:rsid w:val="00370C65"/>
    <w:rsid w:val="00370C80"/>
    <w:rsid w:val="00371C70"/>
    <w:rsid w:val="0037206C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048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73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6071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1D1"/>
    <w:rsid w:val="003B5A4E"/>
    <w:rsid w:val="003B6719"/>
    <w:rsid w:val="003B6F7A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0D4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424"/>
    <w:rsid w:val="003D2692"/>
    <w:rsid w:val="003D2DE1"/>
    <w:rsid w:val="003D35BE"/>
    <w:rsid w:val="003D3793"/>
    <w:rsid w:val="003D4B6E"/>
    <w:rsid w:val="003D522C"/>
    <w:rsid w:val="003D549A"/>
    <w:rsid w:val="003D5A09"/>
    <w:rsid w:val="003D5CDE"/>
    <w:rsid w:val="003D6156"/>
    <w:rsid w:val="003D63B4"/>
    <w:rsid w:val="003D641E"/>
    <w:rsid w:val="003D66A0"/>
    <w:rsid w:val="003D6A57"/>
    <w:rsid w:val="003D6EDE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5A8E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B0F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50B"/>
    <w:rsid w:val="004056FF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849"/>
    <w:rsid w:val="00413CC4"/>
    <w:rsid w:val="004143AE"/>
    <w:rsid w:val="00414960"/>
    <w:rsid w:val="0041649B"/>
    <w:rsid w:val="0041701C"/>
    <w:rsid w:val="0041752C"/>
    <w:rsid w:val="00417618"/>
    <w:rsid w:val="00420564"/>
    <w:rsid w:val="0042057C"/>
    <w:rsid w:val="0042121F"/>
    <w:rsid w:val="004214F6"/>
    <w:rsid w:val="00422F93"/>
    <w:rsid w:val="004233C4"/>
    <w:rsid w:val="0042399D"/>
    <w:rsid w:val="00423A13"/>
    <w:rsid w:val="004244EC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0FA7"/>
    <w:rsid w:val="00431606"/>
    <w:rsid w:val="00431F4B"/>
    <w:rsid w:val="00432603"/>
    <w:rsid w:val="0043266E"/>
    <w:rsid w:val="004331B6"/>
    <w:rsid w:val="004335A9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C5B"/>
    <w:rsid w:val="00445E21"/>
    <w:rsid w:val="004463DE"/>
    <w:rsid w:val="00446EC8"/>
    <w:rsid w:val="004473B3"/>
    <w:rsid w:val="00447509"/>
    <w:rsid w:val="0045071E"/>
    <w:rsid w:val="00450803"/>
    <w:rsid w:val="00451274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0F95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086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1D4"/>
    <w:rsid w:val="004733C4"/>
    <w:rsid w:val="00473787"/>
    <w:rsid w:val="004738B2"/>
    <w:rsid w:val="00473AD9"/>
    <w:rsid w:val="00473BE3"/>
    <w:rsid w:val="00474507"/>
    <w:rsid w:val="00474D5F"/>
    <w:rsid w:val="00475073"/>
    <w:rsid w:val="004751E4"/>
    <w:rsid w:val="00475444"/>
    <w:rsid w:val="004766D1"/>
    <w:rsid w:val="004767F0"/>
    <w:rsid w:val="00476E71"/>
    <w:rsid w:val="00477A41"/>
    <w:rsid w:val="00477CC5"/>
    <w:rsid w:val="00477CFE"/>
    <w:rsid w:val="00477F31"/>
    <w:rsid w:val="00480661"/>
    <w:rsid w:val="00481064"/>
    <w:rsid w:val="00481AA8"/>
    <w:rsid w:val="00484946"/>
    <w:rsid w:val="00484ABC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0E20"/>
    <w:rsid w:val="004911B7"/>
    <w:rsid w:val="00491559"/>
    <w:rsid w:val="00491E5F"/>
    <w:rsid w:val="00491F46"/>
    <w:rsid w:val="00492035"/>
    <w:rsid w:val="004936D6"/>
    <w:rsid w:val="00493F0A"/>
    <w:rsid w:val="00494030"/>
    <w:rsid w:val="004945CE"/>
    <w:rsid w:val="004945E8"/>
    <w:rsid w:val="004946F9"/>
    <w:rsid w:val="00494A25"/>
    <w:rsid w:val="0049528F"/>
    <w:rsid w:val="0049589C"/>
    <w:rsid w:val="00495E15"/>
    <w:rsid w:val="0049645D"/>
    <w:rsid w:val="0049658E"/>
    <w:rsid w:val="00496A8B"/>
    <w:rsid w:val="00496D83"/>
    <w:rsid w:val="004A034C"/>
    <w:rsid w:val="004A0BA3"/>
    <w:rsid w:val="004A0D29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7EC"/>
    <w:rsid w:val="004B5BF6"/>
    <w:rsid w:val="004B6799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1C5E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5EF1"/>
    <w:rsid w:val="004D62CA"/>
    <w:rsid w:val="004D6B4E"/>
    <w:rsid w:val="004E0045"/>
    <w:rsid w:val="004E00A7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480"/>
    <w:rsid w:val="004E4812"/>
    <w:rsid w:val="004E48C8"/>
    <w:rsid w:val="004E4D4D"/>
    <w:rsid w:val="004E544A"/>
    <w:rsid w:val="004E646E"/>
    <w:rsid w:val="004E68C2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9DD"/>
    <w:rsid w:val="004F4A00"/>
    <w:rsid w:val="004F4B9A"/>
    <w:rsid w:val="004F5967"/>
    <w:rsid w:val="004F5BFB"/>
    <w:rsid w:val="004F5F26"/>
    <w:rsid w:val="004F5F79"/>
    <w:rsid w:val="004F6415"/>
    <w:rsid w:val="004F6BD9"/>
    <w:rsid w:val="004F70F3"/>
    <w:rsid w:val="004F7186"/>
    <w:rsid w:val="004F72BB"/>
    <w:rsid w:val="004F75EF"/>
    <w:rsid w:val="004F7BD2"/>
    <w:rsid w:val="005003B0"/>
    <w:rsid w:val="005003D3"/>
    <w:rsid w:val="00501339"/>
    <w:rsid w:val="00502562"/>
    <w:rsid w:val="0050259D"/>
    <w:rsid w:val="0050290A"/>
    <w:rsid w:val="0050304F"/>
    <w:rsid w:val="0050328C"/>
    <w:rsid w:val="00503BC7"/>
    <w:rsid w:val="00504025"/>
    <w:rsid w:val="0050439F"/>
    <w:rsid w:val="00504616"/>
    <w:rsid w:val="00504EE1"/>
    <w:rsid w:val="00504F49"/>
    <w:rsid w:val="005054B0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D7C"/>
    <w:rsid w:val="005211F3"/>
    <w:rsid w:val="00521242"/>
    <w:rsid w:val="00521537"/>
    <w:rsid w:val="00521846"/>
    <w:rsid w:val="00521B66"/>
    <w:rsid w:val="00521D47"/>
    <w:rsid w:val="005226E7"/>
    <w:rsid w:val="00522786"/>
    <w:rsid w:val="00522F68"/>
    <w:rsid w:val="00523140"/>
    <w:rsid w:val="00523915"/>
    <w:rsid w:val="00523BE3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03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8E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912"/>
    <w:rsid w:val="00565C44"/>
    <w:rsid w:val="00565CF5"/>
    <w:rsid w:val="005661EB"/>
    <w:rsid w:val="005664C7"/>
    <w:rsid w:val="00566C23"/>
    <w:rsid w:val="00566E0F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6A66"/>
    <w:rsid w:val="005775A5"/>
    <w:rsid w:val="00577FD3"/>
    <w:rsid w:val="00580716"/>
    <w:rsid w:val="00580B74"/>
    <w:rsid w:val="005816DD"/>
    <w:rsid w:val="005816EE"/>
    <w:rsid w:val="005825F4"/>
    <w:rsid w:val="005826E2"/>
    <w:rsid w:val="00582A3C"/>
    <w:rsid w:val="00583025"/>
    <w:rsid w:val="00583873"/>
    <w:rsid w:val="005843EF"/>
    <w:rsid w:val="0058451B"/>
    <w:rsid w:val="0058600B"/>
    <w:rsid w:val="00586273"/>
    <w:rsid w:val="005869BA"/>
    <w:rsid w:val="0058785B"/>
    <w:rsid w:val="0059011C"/>
    <w:rsid w:val="0059065C"/>
    <w:rsid w:val="00590714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CA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19C"/>
    <w:rsid w:val="005A22A0"/>
    <w:rsid w:val="005A24B2"/>
    <w:rsid w:val="005A2C43"/>
    <w:rsid w:val="005A327B"/>
    <w:rsid w:val="005A3694"/>
    <w:rsid w:val="005A3959"/>
    <w:rsid w:val="005A398C"/>
    <w:rsid w:val="005A3A5A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A73C5"/>
    <w:rsid w:val="005B035F"/>
    <w:rsid w:val="005B0A78"/>
    <w:rsid w:val="005B0BD5"/>
    <w:rsid w:val="005B0E5C"/>
    <w:rsid w:val="005B1704"/>
    <w:rsid w:val="005B1DA7"/>
    <w:rsid w:val="005B1EF1"/>
    <w:rsid w:val="005B2C93"/>
    <w:rsid w:val="005B30A8"/>
    <w:rsid w:val="005B3404"/>
    <w:rsid w:val="005B3649"/>
    <w:rsid w:val="005B3DDF"/>
    <w:rsid w:val="005B3ECC"/>
    <w:rsid w:val="005B4220"/>
    <w:rsid w:val="005B4407"/>
    <w:rsid w:val="005B5C59"/>
    <w:rsid w:val="005B5E51"/>
    <w:rsid w:val="005B5F53"/>
    <w:rsid w:val="005B6338"/>
    <w:rsid w:val="005B6365"/>
    <w:rsid w:val="005B6A4D"/>
    <w:rsid w:val="005B6BBF"/>
    <w:rsid w:val="005B6E85"/>
    <w:rsid w:val="005C01B8"/>
    <w:rsid w:val="005C03C0"/>
    <w:rsid w:val="005C05DB"/>
    <w:rsid w:val="005C0943"/>
    <w:rsid w:val="005C0A37"/>
    <w:rsid w:val="005C1212"/>
    <w:rsid w:val="005C15EC"/>
    <w:rsid w:val="005C1FAC"/>
    <w:rsid w:val="005C28BB"/>
    <w:rsid w:val="005C2A51"/>
    <w:rsid w:val="005C2F80"/>
    <w:rsid w:val="005C305D"/>
    <w:rsid w:val="005C3E9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61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E20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B6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2C93"/>
    <w:rsid w:val="005F33CE"/>
    <w:rsid w:val="005F3460"/>
    <w:rsid w:val="005F369F"/>
    <w:rsid w:val="005F4B9F"/>
    <w:rsid w:val="005F4F85"/>
    <w:rsid w:val="005F5142"/>
    <w:rsid w:val="005F5308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35D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2C2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BBB"/>
    <w:rsid w:val="00620C5B"/>
    <w:rsid w:val="006212D9"/>
    <w:rsid w:val="00621576"/>
    <w:rsid w:val="006216A1"/>
    <w:rsid w:val="00621A41"/>
    <w:rsid w:val="00621B94"/>
    <w:rsid w:val="0062301B"/>
    <w:rsid w:val="006234C3"/>
    <w:rsid w:val="0062444E"/>
    <w:rsid w:val="006245A3"/>
    <w:rsid w:val="0062586C"/>
    <w:rsid w:val="00626691"/>
    <w:rsid w:val="006273C7"/>
    <w:rsid w:val="00627CDD"/>
    <w:rsid w:val="00627FEE"/>
    <w:rsid w:val="006302C4"/>
    <w:rsid w:val="0063087A"/>
    <w:rsid w:val="00630A30"/>
    <w:rsid w:val="006315CF"/>
    <w:rsid w:val="0063167C"/>
    <w:rsid w:val="00632269"/>
    <w:rsid w:val="006324C4"/>
    <w:rsid w:val="00632683"/>
    <w:rsid w:val="006327EF"/>
    <w:rsid w:val="00632B25"/>
    <w:rsid w:val="006334F9"/>
    <w:rsid w:val="006339C0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4A9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15F"/>
    <w:rsid w:val="00660762"/>
    <w:rsid w:val="00660AC7"/>
    <w:rsid w:val="00661078"/>
    <w:rsid w:val="0066120F"/>
    <w:rsid w:val="0066129D"/>
    <w:rsid w:val="006613B9"/>
    <w:rsid w:val="006621C0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1C3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25E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CC5"/>
    <w:rsid w:val="00687F9B"/>
    <w:rsid w:val="00687FC4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91D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6BE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4CFD"/>
    <w:rsid w:val="006A5154"/>
    <w:rsid w:val="006A557A"/>
    <w:rsid w:val="006A58A6"/>
    <w:rsid w:val="006A6F5C"/>
    <w:rsid w:val="006A7EF8"/>
    <w:rsid w:val="006B010A"/>
    <w:rsid w:val="006B11E7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0C75"/>
    <w:rsid w:val="006E1D20"/>
    <w:rsid w:val="006E2047"/>
    <w:rsid w:val="006E24AD"/>
    <w:rsid w:val="006E2835"/>
    <w:rsid w:val="006E2A98"/>
    <w:rsid w:val="006E2D8C"/>
    <w:rsid w:val="006E2F33"/>
    <w:rsid w:val="006E35DB"/>
    <w:rsid w:val="006E366C"/>
    <w:rsid w:val="006E36C1"/>
    <w:rsid w:val="006E37F7"/>
    <w:rsid w:val="006E3A4F"/>
    <w:rsid w:val="006E43BB"/>
    <w:rsid w:val="006E49D8"/>
    <w:rsid w:val="006E4BA2"/>
    <w:rsid w:val="006E5300"/>
    <w:rsid w:val="006E564A"/>
    <w:rsid w:val="006E5B02"/>
    <w:rsid w:val="006E654B"/>
    <w:rsid w:val="006E746C"/>
    <w:rsid w:val="006E750C"/>
    <w:rsid w:val="006E7554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4A09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2C66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0F13"/>
    <w:rsid w:val="007213C9"/>
    <w:rsid w:val="00722A61"/>
    <w:rsid w:val="007230A0"/>
    <w:rsid w:val="0072368C"/>
    <w:rsid w:val="00723D90"/>
    <w:rsid w:val="00723D92"/>
    <w:rsid w:val="007247AB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2E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6E0F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298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8D3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3E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9AD"/>
    <w:rsid w:val="00773D4A"/>
    <w:rsid w:val="007752C1"/>
    <w:rsid w:val="00775504"/>
    <w:rsid w:val="00775B64"/>
    <w:rsid w:val="007765BF"/>
    <w:rsid w:val="0077664C"/>
    <w:rsid w:val="00776775"/>
    <w:rsid w:val="007769C0"/>
    <w:rsid w:val="00776A5E"/>
    <w:rsid w:val="00776F68"/>
    <w:rsid w:val="0077748F"/>
    <w:rsid w:val="00777594"/>
    <w:rsid w:val="00777689"/>
    <w:rsid w:val="00777D45"/>
    <w:rsid w:val="00777DE8"/>
    <w:rsid w:val="00780806"/>
    <w:rsid w:val="0078103F"/>
    <w:rsid w:val="007810B6"/>
    <w:rsid w:val="007812A8"/>
    <w:rsid w:val="00782622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711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786"/>
    <w:rsid w:val="007B32B3"/>
    <w:rsid w:val="007B3B86"/>
    <w:rsid w:val="007B4CE0"/>
    <w:rsid w:val="007B535F"/>
    <w:rsid w:val="007B5B4D"/>
    <w:rsid w:val="007B60A5"/>
    <w:rsid w:val="007B6ED1"/>
    <w:rsid w:val="007B72DE"/>
    <w:rsid w:val="007B7C4B"/>
    <w:rsid w:val="007B7C64"/>
    <w:rsid w:val="007B7FC4"/>
    <w:rsid w:val="007C00A0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A3C"/>
    <w:rsid w:val="007D2CE1"/>
    <w:rsid w:val="007D36C9"/>
    <w:rsid w:val="007D3826"/>
    <w:rsid w:val="007D38D1"/>
    <w:rsid w:val="007D3996"/>
    <w:rsid w:val="007D41B6"/>
    <w:rsid w:val="007D4A13"/>
    <w:rsid w:val="007D4D96"/>
    <w:rsid w:val="007D55C4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9D8"/>
    <w:rsid w:val="007E2EF0"/>
    <w:rsid w:val="007E3418"/>
    <w:rsid w:val="007E3470"/>
    <w:rsid w:val="007E3711"/>
    <w:rsid w:val="007E3EC9"/>
    <w:rsid w:val="007E43C7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04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969"/>
    <w:rsid w:val="00806AD8"/>
    <w:rsid w:val="00807AE2"/>
    <w:rsid w:val="00807D80"/>
    <w:rsid w:val="00807E81"/>
    <w:rsid w:val="0081080F"/>
    <w:rsid w:val="00811AB7"/>
    <w:rsid w:val="00812171"/>
    <w:rsid w:val="00814BC5"/>
    <w:rsid w:val="00814BD0"/>
    <w:rsid w:val="0081544B"/>
    <w:rsid w:val="0081652A"/>
    <w:rsid w:val="00816AA4"/>
    <w:rsid w:val="00817BCA"/>
    <w:rsid w:val="00820FFE"/>
    <w:rsid w:val="00821306"/>
    <w:rsid w:val="00823565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07C9"/>
    <w:rsid w:val="00831242"/>
    <w:rsid w:val="008312D0"/>
    <w:rsid w:val="00831A18"/>
    <w:rsid w:val="00831FD9"/>
    <w:rsid w:val="00832438"/>
    <w:rsid w:val="00832468"/>
    <w:rsid w:val="008331A1"/>
    <w:rsid w:val="00833346"/>
    <w:rsid w:val="00833480"/>
    <w:rsid w:val="00834E4A"/>
    <w:rsid w:val="00835B44"/>
    <w:rsid w:val="008360BF"/>
    <w:rsid w:val="0083625A"/>
    <w:rsid w:val="008362A5"/>
    <w:rsid w:val="00837260"/>
    <w:rsid w:val="0084046F"/>
    <w:rsid w:val="00840E85"/>
    <w:rsid w:val="008426BE"/>
    <w:rsid w:val="00842836"/>
    <w:rsid w:val="00842D61"/>
    <w:rsid w:val="00842F54"/>
    <w:rsid w:val="00844142"/>
    <w:rsid w:val="00845678"/>
    <w:rsid w:val="008458E7"/>
    <w:rsid w:val="00845D1B"/>
    <w:rsid w:val="00846228"/>
    <w:rsid w:val="00846775"/>
    <w:rsid w:val="00850162"/>
    <w:rsid w:val="008505F2"/>
    <w:rsid w:val="008508CB"/>
    <w:rsid w:val="0085098E"/>
    <w:rsid w:val="00850EB1"/>
    <w:rsid w:val="008511E6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3559"/>
    <w:rsid w:val="008641C7"/>
    <w:rsid w:val="00864A7D"/>
    <w:rsid w:val="00864D32"/>
    <w:rsid w:val="0086522F"/>
    <w:rsid w:val="00865608"/>
    <w:rsid w:val="00866224"/>
    <w:rsid w:val="008667D5"/>
    <w:rsid w:val="00866D67"/>
    <w:rsid w:val="00867746"/>
    <w:rsid w:val="008727B4"/>
    <w:rsid w:val="00872D92"/>
    <w:rsid w:val="008730B2"/>
    <w:rsid w:val="00873526"/>
    <w:rsid w:val="00873537"/>
    <w:rsid w:val="008736FD"/>
    <w:rsid w:val="00873E0F"/>
    <w:rsid w:val="00874298"/>
    <w:rsid w:val="00874AAA"/>
    <w:rsid w:val="00874D7A"/>
    <w:rsid w:val="00875515"/>
    <w:rsid w:val="008755F4"/>
    <w:rsid w:val="00875ADB"/>
    <w:rsid w:val="008764E7"/>
    <w:rsid w:val="008766D9"/>
    <w:rsid w:val="008767E4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440"/>
    <w:rsid w:val="0088371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90E"/>
    <w:rsid w:val="00892CEC"/>
    <w:rsid w:val="00894562"/>
    <w:rsid w:val="00896B7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1F4A"/>
    <w:rsid w:val="008A2089"/>
    <w:rsid w:val="008A3505"/>
    <w:rsid w:val="008A4115"/>
    <w:rsid w:val="008A518F"/>
    <w:rsid w:val="008A525C"/>
    <w:rsid w:val="008A5480"/>
    <w:rsid w:val="008A54BD"/>
    <w:rsid w:val="008A5731"/>
    <w:rsid w:val="008A5FD9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71F"/>
    <w:rsid w:val="008B7DD6"/>
    <w:rsid w:val="008B7F34"/>
    <w:rsid w:val="008C002D"/>
    <w:rsid w:val="008C0050"/>
    <w:rsid w:val="008C09AF"/>
    <w:rsid w:val="008C0CFB"/>
    <w:rsid w:val="008C0FF2"/>
    <w:rsid w:val="008C1ADA"/>
    <w:rsid w:val="008C1E8E"/>
    <w:rsid w:val="008C2C08"/>
    <w:rsid w:val="008C3A32"/>
    <w:rsid w:val="008C408C"/>
    <w:rsid w:val="008C44A5"/>
    <w:rsid w:val="008C4906"/>
    <w:rsid w:val="008C5274"/>
    <w:rsid w:val="008C62CF"/>
    <w:rsid w:val="008C669E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4F9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5DC"/>
    <w:rsid w:val="008E2B6C"/>
    <w:rsid w:val="008E3668"/>
    <w:rsid w:val="008E3737"/>
    <w:rsid w:val="008E464E"/>
    <w:rsid w:val="008E4C35"/>
    <w:rsid w:val="008E5C35"/>
    <w:rsid w:val="008E5E6D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8BB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062"/>
    <w:rsid w:val="00911CE3"/>
    <w:rsid w:val="00911F0A"/>
    <w:rsid w:val="00911FDB"/>
    <w:rsid w:val="00912803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8E4"/>
    <w:rsid w:val="009219A6"/>
    <w:rsid w:val="00922D9E"/>
    <w:rsid w:val="00924670"/>
    <w:rsid w:val="009248C1"/>
    <w:rsid w:val="00925EB2"/>
    <w:rsid w:val="00926A8C"/>
    <w:rsid w:val="00927EA4"/>
    <w:rsid w:val="00930003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4BA0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CF6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2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5893"/>
    <w:rsid w:val="0097660C"/>
    <w:rsid w:val="009767D5"/>
    <w:rsid w:val="00976C41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5F72"/>
    <w:rsid w:val="00987B6F"/>
    <w:rsid w:val="00987FF8"/>
    <w:rsid w:val="00990FF6"/>
    <w:rsid w:val="00991DAC"/>
    <w:rsid w:val="00992B52"/>
    <w:rsid w:val="009930B9"/>
    <w:rsid w:val="0099350F"/>
    <w:rsid w:val="0099367D"/>
    <w:rsid w:val="00993711"/>
    <w:rsid w:val="0099460A"/>
    <w:rsid w:val="00994E96"/>
    <w:rsid w:val="00995693"/>
    <w:rsid w:val="00995860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B23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2DB5"/>
    <w:rsid w:val="009B3342"/>
    <w:rsid w:val="009B33DD"/>
    <w:rsid w:val="009B3EE4"/>
    <w:rsid w:val="009B4D84"/>
    <w:rsid w:val="009B4DC7"/>
    <w:rsid w:val="009B5BBE"/>
    <w:rsid w:val="009B62B6"/>
    <w:rsid w:val="009B6863"/>
    <w:rsid w:val="009B6CF7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0FE4"/>
    <w:rsid w:val="009C143C"/>
    <w:rsid w:val="009C15B9"/>
    <w:rsid w:val="009C16BA"/>
    <w:rsid w:val="009C1E53"/>
    <w:rsid w:val="009C28FC"/>
    <w:rsid w:val="009C3720"/>
    <w:rsid w:val="009C37FF"/>
    <w:rsid w:val="009C3950"/>
    <w:rsid w:val="009C40BE"/>
    <w:rsid w:val="009C441F"/>
    <w:rsid w:val="009C4AE8"/>
    <w:rsid w:val="009C4CCF"/>
    <w:rsid w:val="009C4F06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107"/>
    <w:rsid w:val="009E5201"/>
    <w:rsid w:val="009E570C"/>
    <w:rsid w:val="009E5A2E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37"/>
    <w:rsid w:val="009F48F6"/>
    <w:rsid w:val="009F4F67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5C97"/>
    <w:rsid w:val="00A06493"/>
    <w:rsid w:val="00A06CAF"/>
    <w:rsid w:val="00A0775A"/>
    <w:rsid w:val="00A07C6D"/>
    <w:rsid w:val="00A07FB5"/>
    <w:rsid w:val="00A106B0"/>
    <w:rsid w:val="00A108E4"/>
    <w:rsid w:val="00A10E5E"/>
    <w:rsid w:val="00A10ECD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86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A9E"/>
    <w:rsid w:val="00A31CCA"/>
    <w:rsid w:val="00A31D49"/>
    <w:rsid w:val="00A32053"/>
    <w:rsid w:val="00A321F3"/>
    <w:rsid w:val="00A3241B"/>
    <w:rsid w:val="00A32728"/>
    <w:rsid w:val="00A33A29"/>
    <w:rsid w:val="00A340FC"/>
    <w:rsid w:val="00A3452B"/>
    <w:rsid w:val="00A34D0D"/>
    <w:rsid w:val="00A357E4"/>
    <w:rsid w:val="00A35ACE"/>
    <w:rsid w:val="00A360DA"/>
    <w:rsid w:val="00A36242"/>
    <w:rsid w:val="00A36457"/>
    <w:rsid w:val="00A36886"/>
    <w:rsid w:val="00A36BFB"/>
    <w:rsid w:val="00A36D64"/>
    <w:rsid w:val="00A378A8"/>
    <w:rsid w:val="00A4015E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54"/>
    <w:rsid w:val="00A465D9"/>
    <w:rsid w:val="00A46AC2"/>
    <w:rsid w:val="00A46CCE"/>
    <w:rsid w:val="00A46D7B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0B22"/>
    <w:rsid w:val="00A6124C"/>
    <w:rsid w:val="00A616DB"/>
    <w:rsid w:val="00A61EDF"/>
    <w:rsid w:val="00A62198"/>
    <w:rsid w:val="00A6245E"/>
    <w:rsid w:val="00A624C2"/>
    <w:rsid w:val="00A62829"/>
    <w:rsid w:val="00A62D16"/>
    <w:rsid w:val="00A62E70"/>
    <w:rsid w:val="00A6370A"/>
    <w:rsid w:val="00A64117"/>
    <w:rsid w:val="00A64F50"/>
    <w:rsid w:val="00A65457"/>
    <w:rsid w:val="00A65B9A"/>
    <w:rsid w:val="00A667FC"/>
    <w:rsid w:val="00A66B3C"/>
    <w:rsid w:val="00A66C18"/>
    <w:rsid w:val="00A66D33"/>
    <w:rsid w:val="00A67186"/>
    <w:rsid w:val="00A6727F"/>
    <w:rsid w:val="00A676C0"/>
    <w:rsid w:val="00A679CA"/>
    <w:rsid w:val="00A67A4D"/>
    <w:rsid w:val="00A67CF2"/>
    <w:rsid w:val="00A70B6C"/>
    <w:rsid w:val="00A7123D"/>
    <w:rsid w:val="00A71DD7"/>
    <w:rsid w:val="00A72236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0E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D55"/>
    <w:rsid w:val="00A92FDC"/>
    <w:rsid w:val="00A9326E"/>
    <w:rsid w:val="00A94445"/>
    <w:rsid w:val="00A94F6C"/>
    <w:rsid w:val="00A9500C"/>
    <w:rsid w:val="00A95121"/>
    <w:rsid w:val="00A95253"/>
    <w:rsid w:val="00A95484"/>
    <w:rsid w:val="00A955AF"/>
    <w:rsid w:val="00A95894"/>
    <w:rsid w:val="00A95DE8"/>
    <w:rsid w:val="00A962DA"/>
    <w:rsid w:val="00A96742"/>
    <w:rsid w:val="00A96AD6"/>
    <w:rsid w:val="00A96BCF"/>
    <w:rsid w:val="00A96E0A"/>
    <w:rsid w:val="00A96E4D"/>
    <w:rsid w:val="00A970B5"/>
    <w:rsid w:val="00AA04CB"/>
    <w:rsid w:val="00AA063B"/>
    <w:rsid w:val="00AA1503"/>
    <w:rsid w:val="00AA15F9"/>
    <w:rsid w:val="00AA17E2"/>
    <w:rsid w:val="00AA2044"/>
    <w:rsid w:val="00AA288A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DDF"/>
    <w:rsid w:val="00AA56B9"/>
    <w:rsid w:val="00AA5DF2"/>
    <w:rsid w:val="00AA5E5D"/>
    <w:rsid w:val="00AA623E"/>
    <w:rsid w:val="00AA7549"/>
    <w:rsid w:val="00AA7653"/>
    <w:rsid w:val="00AA784B"/>
    <w:rsid w:val="00AB0067"/>
    <w:rsid w:val="00AB05F4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233"/>
    <w:rsid w:val="00AB785E"/>
    <w:rsid w:val="00AB7A25"/>
    <w:rsid w:val="00AC0252"/>
    <w:rsid w:val="00AC09D1"/>
    <w:rsid w:val="00AC0A0E"/>
    <w:rsid w:val="00AC0D24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32E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559"/>
    <w:rsid w:val="00AD1956"/>
    <w:rsid w:val="00AD1B3E"/>
    <w:rsid w:val="00AD1D41"/>
    <w:rsid w:val="00AD1F62"/>
    <w:rsid w:val="00AD205E"/>
    <w:rsid w:val="00AD2389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6D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B98"/>
    <w:rsid w:val="00AE4E15"/>
    <w:rsid w:val="00AE4E99"/>
    <w:rsid w:val="00AE521A"/>
    <w:rsid w:val="00AE5C78"/>
    <w:rsid w:val="00AE5D6E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31"/>
    <w:rsid w:val="00B01789"/>
    <w:rsid w:val="00B01FED"/>
    <w:rsid w:val="00B02F0B"/>
    <w:rsid w:val="00B033BD"/>
    <w:rsid w:val="00B03BD9"/>
    <w:rsid w:val="00B0427B"/>
    <w:rsid w:val="00B047B2"/>
    <w:rsid w:val="00B04A83"/>
    <w:rsid w:val="00B0659F"/>
    <w:rsid w:val="00B065E7"/>
    <w:rsid w:val="00B066C2"/>
    <w:rsid w:val="00B06755"/>
    <w:rsid w:val="00B06895"/>
    <w:rsid w:val="00B06E04"/>
    <w:rsid w:val="00B07CD6"/>
    <w:rsid w:val="00B07E89"/>
    <w:rsid w:val="00B07FD2"/>
    <w:rsid w:val="00B1010B"/>
    <w:rsid w:val="00B103C7"/>
    <w:rsid w:val="00B10AEC"/>
    <w:rsid w:val="00B10D91"/>
    <w:rsid w:val="00B1143D"/>
    <w:rsid w:val="00B11B5B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2F1A"/>
    <w:rsid w:val="00B237C5"/>
    <w:rsid w:val="00B23922"/>
    <w:rsid w:val="00B243C0"/>
    <w:rsid w:val="00B26882"/>
    <w:rsid w:val="00B27AA9"/>
    <w:rsid w:val="00B27CAF"/>
    <w:rsid w:val="00B303E1"/>
    <w:rsid w:val="00B309C3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4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7A"/>
    <w:rsid w:val="00B528B8"/>
    <w:rsid w:val="00B52ADA"/>
    <w:rsid w:val="00B52DAF"/>
    <w:rsid w:val="00B52E1D"/>
    <w:rsid w:val="00B53243"/>
    <w:rsid w:val="00B533BC"/>
    <w:rsid w:val="00B53735"/>
    <w:rsid w:val="00B54558"/>
    <w:rsid w:val="00B54914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970"/>
    <w:rsid w:val="00B7312C"/>
    <w:rsid w:val="00B733EC"/>
    <w:rsid w:val="00B73554"/>
    <w:rsid w:val="00B73C82"/>
    <w:rsid w:val="00B73CF7"/>
    <w:rsid w:val="00B74868"/>
    <w:rsid w:val="00B74FFC"/>
    <w:rsid w:val="00B754AC"/>
    <w:rsid w:val="00B75A09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A0"/>
    <w:rsid w:val="00B82FD6"/>
    <w:rsid w:val="00B836B2"/>
    <w:rsid w:val="00B836CE"/>
    <w:rsid w:val="00B83906"/>
    <w:rsid w:val="00B847E9"/>
    <w:rsid w:val="00B84AC5"/>
    <w:rsid w:val="00B84C13"/>
    <w:rsid w:val="00B84D48"/>
    <w:rsid w:val="00B853A1"/>
    <w:rsid w:val="00B85AD3"/>
    <w:rsid w:val="00B874CE"/>
    <w:rsid w:val="00B9009D"/>
    <w:rsid w:val="00B911BD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9740D"/>
    <w:rsid w:val="00BA00A9"/>
    <w:rsid w:val="00BA03F1"/>
    <w:rsid w:val="00BA1062"/>
    <w:rsid w:val="00BA14FE"/>
    <w:rsid w:val="00BA2534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01"/>
    <w:rsid w:val="00BB42E7"/>
    <w:rsid w:val="00BB43ED"/>
    <w:rsid w:val="00BB4669"/>
    <w:rsid w:val="00BB46B6"/>
    <w:rsid w:val="00BB496D"/>
    <w:rsid w:val="00BB4BC0"/>
    <w:rsid w:val="00BB4DC6"/>
    <w:rsid w:val="00BB52AE"/>
    <w:rsid w:val="00BB56FF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17B"/>
    <w:rsid w:val="00BD0536"/>
    <w:rsid w:val="00BD090B"/>
    <w:rsid w:val="00BD0EB8"/>
    <w:rsid w:val="00BD1DA2"/>
    <w:rsid w:val="00BD1E09"/>
    <w:rsid w:val="00BD24F2"/>
    <w:rsid w:val="00BD2D7B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1B92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4C99"/>
    <w:rsid w:val="00BF52DA"/>
    <w:rsid w:val="00BF5A33"/>
    <w:rsid w:val="00BF5A90"/>
    <w:rsid w:val="00BF6473"/>
    <w:rsid w:val="00BF78C9"/>
    <w:rsid w:val="00C00296"/>
    <w:rsid w:val="00C00332"/>
    <w:rsid w:val="00C00B2D"/>
    <w:rsid w:val="00C00E93"/>
    <w:rsid w:val="00C00E9A"/>
    <w:rsid w:val="00C01436"/>
    <w:rsid w:val="00C01440"/>
    <w:rsid w:val="00C01F51"/>
    <w:rsid w:val="00C0259C"/>
    <w:rsid w:val="00C028A0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0FD"/>
    <w:rsid w:val="00C07192"/>
    <w:rsid w:val="00C07A61"/>
    <w:rsid w:val="00C07D0B"/>
    <w:rsid w:val="00C07DF8"/>
    <w:rsid w:val="00C07F57"/>
    <w:rsid w:val="00C1027D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26C"/>
    <w:rsid w:val="00C17C7B"/>
    <w:rsid w:val="00C2162F"/>
    <w:rsid w:val="00C219CA"/>
    <w:rsid w:val="00C21E4B"/>
    <w:rsid w:val="00C22261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6DD3"/>
    <w:rsid w:val="00C2739B"/>
    <w:rsid w:val="00C27501"/>
    <w:rsid w:val="00C27C4E"/>
    <w:rsid w:val="00C30BFA"/>
    <w:rsid w:val="00C30E2A"/>
    <w:rsid w:val="00C32AD2"/>
    <w:rsid w:val="00C32C2A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332"/>
    <w:rsid w:val="00C436E1"/>
    <w:rsid w:val="00C43A14"/>
    <w:rsid w:val="00C43EC3"/>
    <w:rsid w:val="00C44104"/>
    <w:rsid w:val="00C44982"/>
    <w:rsid w:val="00C45133"/>
    <w:rsid w:val="00C45138"/>
    <w:rsid w:val="00C4514F"/>
    <w:rsid w:val="00C45F0B"/>
    <w:rsid w:val="00C463C1"/>
    <w:rsid w:val="00C464D8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5D5"/>
    <w:rsid w:val="00C608ED"/>
    <w:rsid w:val="00C60AC0"/>
    <w:rsid w:val="00C60DCB"/>
    <w:rsid w:val="00C6125B"/>
    <w:rsid w:val="00C612B3"/>
    <w:rsid w:val="00C61750"/>
    <w:rsid w:val="00C618DE"/>
    <w:rsid w:val="00C61CE7"/>
    <w:rsid w:val="00C61DC1"/>
    <w:rsid w:val="00C623CB"/>
    <w:rsid w:val="00C625D0"/>
    <w:rsid w:val="00C62C05"/>
    <w:rsid w:val="00C632F8"/>
    <w:rsid w:val="00C6346C"/>
    <w:rsid w:val="00C63475"/>
    <w:rsid w:val="00C644A5"/>
    <w:rsid w:val="00C6490D"/>
    <w:rsid w:val="00C64B2F"/>
    <w:rsid w:val="00C64E28"/>
    <w:rsid w:val="00C6602F"/>
    <w:rsid w:val="00C7057C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424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B1F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68"/>
    <w:rsid w:val="00CB0DCD"/>
    <w:rsid w:val="00CB17FB"/>
    <w:rsid w:val="00CB198E"/>
    <w:rsid w:val="00CB1A6A"/>
    <w:rsid w:val="00CB2E2B"/>
    <w:rsid w:val="00CB39C2"/>
    <w:rsid w:val="00CB435E"/>
    <w:rsid w:val="00CB46A8"/>
    <w:rsid w:val="00CB5F85"/>
    <w:rsid w:val="00CB646B"/>
    <w:rsid w:val="00CB6999"/>
    <w:rsid w:val="00CB6B4C"/>
    <w:rsid w:val="00CB6BB3"/>
    <w:rsid w:val="00CB6DFA"/>
    <w:rsid w:val="00CB6E83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ADB"/>
    <w:rsid w:val="00CC7E4F"/>
    <w:rsid w:val="00CD0137"/>
    <w:rsid w:val="00CD08D6"/>
    <w:rsid w:val="00CD0C04"/>
    <w:rsid w:val="00CD15B0"/>
    <w:rsid w:val="00CD2032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AAF"/>
    <w:rsid w:val="00CD4E8C"/>
    <w:rsid w:val="00CD5E17"/>
    <w:rsid w:val="00CD66E3"/>
    <w:rsid w:val="00CD703F"/>
    <w:rsid w:val="00CD75C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179"/>
    <w:rsid w:val="00CF2241"/>
    <w:rsid w:val="00CF23BB"/>
    <w:rsid w:val="00CF2725"/>
    <w:rsid w:val="00CF290A"/>
    <w:rsid w:val="00CF2D04"/>
    <w:rsid w:val="00CF3503"/>
    <w:rsid w:val="00CF3673"/>
    <w:rsid w:val="00CF36A0"/>
    <w:rsid w:val="00CF3AC5"/>
    <w:rsid w:val="00CF425A"/>
    <w:rsid w:val="00CF4688"/>
    <w:rsid w:val="00CF4A91"/>
    <w:rsid w:val="00CF5519"/>
    <w:rsid w:val="00CF60F8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B5F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034"/>
    <w:rsid w:val="00D16406"/>
    <w:rsid w:val="00D165A3"/>
    <w:rsid w:val="00D16C9A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1D7D"/>
    <w:rsid w:val="00D2251B"/>
    <w:rsid w:val="00D226BD"/>
    <w:rsid w:val="00D22E34"/>
    <w:rsid w:val="00D22E3B"/>
    <w:rsid w:val="00D23078"/>
    <w:rsid w:val="00D23172"/>
    <w:rsid w:val="00D23353"/>
    <w:rsid w:val="00D242A4"/>
    <w:rsid w:val="00D24623"/>
    <w:rsid w:val="00D24BA5"/>
    <w:rsid w:val="00D24CC1"/>
    <w:rsid w:val="00D25857"/>
    <w:rsid w:val="00D25BB9"/>
    <w:rsid w:val="00D25E21"/>
    <w:rsid w:val="00D25FB0"/>
    <w:rsid w:val="00D2635C"/>
    <w:rsid w:val="00D27329"/>
    <w:rsid w:val="00D300EF"/>
    <w:rsid w:val="00D3058F"/>
    <w:rsid w:val="00D317A0"/>
    <w:rsid w:val="00D31C9A"/>
    <w:rsid w:val="00D32192"/>
    <w:rsid w:val="00D3281A"/>
    <w:rsid w:val="00D3299D"/>
    <w:rsid w:val="00D329EC"/>
    <w:rsid w:val="00D32C81"/>
    <w:rsid w:val="00D33139"/>
    <w:rsid w:val="00D33387"/>
    <w:rsid w:val="00D3340D"/>
    <w:rsid w:val="00D33943"/>
    <w:rsid w:val="00D33E06"/>
    <w:rsid w:val="00D33F17"/>
    <w:rsid w:val="00D340C0"/>
    <w:rsid w:val="00D3428D"/>
    <w:rsid w:val="00D34453"/>
    <w:rsid w:val="00D348FF"/>
    <w:rsid w:val="00D34EE8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0FA6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687"/>
    <w:rsid w:val="00D51829"/>
    <w:rsid w:val="00D51DED"/>
    <w:rsid w:val="00D527D1"/>
    <w:rsid w:val="00D53343"/>
    <w:rsid w:val="00D53B38"/>
    <w:rsid w:val="00D53CF4"/>
    <w:rsid w:val="00D5529D"/>
    <w:rsid w:val="00D56926"/>
    <w:rsid w:val="00D60065"/>
    <w:rsid w:val="00D601FC"/>
    <w:rsid w:val="00D60240"/>
    <w:rsid w:val="00D6061B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186"/>
    <w:rsid w:val="00D672E9"/>
    <w:rsid w:val="00D67643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0C22"/>
    <w:rsid w:val="00D8148E"/>
    <w:rsid w:val="00D81A59"/>
    <w:rsid w:val="00D823EC"/>
    <w:rsid w:val="00D82EE0"/>
    <w:rsid w:val="00D82F7A"/>
    <w:rsid w:val="00D83106"/>
    <w:rsid w:val="00D84FFC"/>
    <w:rsid w:val="00D851EB"/>
    <w:rsid w:val="00D85A9F"/>
    <w:rsid w:val="00D87315"/>
    <w:rsid w:val="00D87BB0"/>
    <w:rsid w:val="00D9120B"/>
    <w:rsid w:val="00D9154E"/>
    <w:rsid w:val="00D918F9"/>
    <w:rsid w:val="00D919AB"/>
    <w:rsid w:val="00D91BF4"/>
    <w:rsid w:val="00D923A8"/>
    <w:rsid w:val="00D928E0"/>
    <w:rsid w:val="00D93658"/>
    <w:rsid w:val="00D93A2B"/>
    <w:rsid w:val="00D93B0F"/>
    <w:rsid w:val="00D943F9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97D47"/>
    <w:rsid w:val="00DA01FE"/>
    <w:rsid w:val="00DA0774"/>
    <w:rsid w:val="00DA0F77"/>
    <w:rsid w:val="00DA2E76"/>
    <w:rsid w:val="00DA34BE"/>
    <w:rsid w:val="00DA363C"/>
    <w:rsid w:val="00DA3672"/>
    <w:rsid w:val="00DA4281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A7A89"/>
    <w:rsid w:val="00DB0349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6D8"/>
    <w:rsid w:val="00DB2954"/>
    <w:rsid w:val="00DB2B6F"/>
    <w:rsid w:val="00DB2FBA"/>
    <w:rsid w:val="00DB338D"/>
    <w:rsid w:val="00DB34A2"/>
    <w:rsid w:val="00DB35FE"/>
    <w:rsid w:val="00DB381A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35D5"/>
    <w:rsid w:val="00DD46DD"/>
    <w:rsid w:val="00DD4B44"/>
    <w:rsid w:val="00DD4E40"/>
    <w:rsid w:val="00DD58CD"/>
    <w:rsid w:val="00DD593A"/>
    <w:rsid w:val="00DD5F12"/>
    <w:rsid w:val="00DD631A"/>
    <w:rsid w:val="00DD6C9C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787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1BA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6F6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A2D"/>
    <w:rsid w:val="00E07EF7"/>
    <w:rsid w:val="00E1005B"/>
    <w:rsid w:val="00E10994"/>
    <w:rsid w:val="00E10ED7"/>
    <w:rsid w:val="00E10F90"/>
    <w:rsid w:val="00E115AF"/>
    <w:rsid w:val="00E116CA"/>
    <w:rsid w:val="00E117F0"/>
    <w:rsid w:val="00E121F1"/>
    <w:rsid w:val="00E126A3"/>
    <w:rsid w:val="00E1280A"/>
    <w:rsid w:val="00E12E83"/>
    <w:rsid w:val="00E13BB2"/>
    <w:rsid w:val="00E141DB"/>
    <w:rsid w:val="00E15BD2"/>
    <w:rsid w:val="00E15F9F"/>
    <w:rsid w:val="00E16024"/>
    <w:rsid w:val="00E169A6"/>
    <w:rsid w:val="00E16A81"/>
    <w:rsid w:val="00E17229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42F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5A7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6E1"/>
    <w:rsid w:val="00E677B2"/>
    <w:rsid w:val="00E67E03"/>
    <w:rsid w:val="00E70390"/>
    <w:rsid w:val="00E7047A"/>
    <w:rsid w:val="00E70815"/>
    <w:rsid w:val="00E70A4E"/>
    <w:rsid w:val="00E71439"/>
    <w:rsid w:val="00E71A2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75"/>
    <w:rsid w:val="00E7699D"/>
    <w:rsid w:val="00E76CBE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4B72"/>
    <w:rsid w:val="00E951FB"/>
    <w:rsid w:val="00E957FA"/>
    <w:rsid w:val="00E95B2B"/>
    <w:rsid w:val="00E95B54"/>
    <w:rsid w:val="00E95F7C"/>
    <w:rsid w:val="00E96068"/>
    <w:rsid w:val="00E967F4"/>
    <w:rsid w:val="00E96C71"/>
    <w:rsid w:val="00E974E4"/>
    <w:rsid w:val="00E97B0E"/>
    <w:rsid w:val="00EA0D58"/>
    <w:rsid w:val="00EA17CE"/>
    <w:rsid w:val="00EA2582"/>
    <w:rsid w:val="00EA3133"/>
    <w:rsid w:val="00EA324E"/>
    <w:rsid w:val="00EA3334"/>
    <w:rsid w:val="00EA3630"/>
    <w:rsid w:val="00EA395C"/>
    <w:rsid w:val="00EA4252"/>
    <w:rsid w:val="00EA4474"/>
    <w:rsid w:val="00EA447D"/>
    <w:rsid w:val="00EA5398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B06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0B58"/>
    <w:rsid w:val="00EC120E"/>
    <w:rsid w:val="00EC17D3"/>
    <w:rsid w:val="00EC1806"/>
    <w:rsid w:val="00EC207F"/>
    <w:rsid w:val="00EC20AE"/>
    <w:rsid w:val="00EC21EE"/>
    <w:rsid w:val="00EC260E"/>
    <w:rsid w:val="00EC28B9"/>
    <w:rsid w:val="00EC3269"/>
    <w:rsid w:val="00EC402F"/>
    <w:rsid w:val="00EC40E4"/>
    <w:rsid w:val="00EC41E2"/>
    <w:rsid w:val="00EC439D"/>
    <w:rsid w:val="00EC49A6"/>
    <w:rsid w:val="00EC5540"/>
    <w:rsid w:val="00EC72AC"/>
    <w:rsid w:val="00EC7381"/>
    <w:rsid w:val="00EC74DA"/>
    <w:rsid w:val="00ED16A8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B52"/>
    <w:rsid w:val="00ED4CE9"/>
    <w:rsid w:val="00ED54F6"/>
    <w:rsid w:val="00ED5C4D"/>
    <w:rsid w:val="00ED5CD8"/>
    <w:rsid w:val="00ED62B0"/>
    <w:rsid w:val="00ED74EC"/>
    <w:rsid w:val="00ED7C7F"/>
    <w:rsid w:val="00EE0040"/>
    <w:rsid w:val="00EE1F10"/>
    <w:rsid w:val="00EE1FE2"/>
    <w:rsid w:val="00EE26FF"/>
    <w:rsid w:val="00EE2E48"/>
    <w:rsid w:val="00EE30D6"/>
    <w:rsid w:val="00EE39B3"/>
    <w:rsid w:val="00EE3F07"/>
    <w:rsid w:val="00EE3F54"/>
    <w:rsid w:val="00EE3F79"/>
    <w:rsid w:val="00EE4365"/>
    <w:rsid w:val="00EE4442"/>
    <w:rsid w:val="00EE5A9C"/>
    <w:rsid w:val="00EE5F75"/>
    <w:rsid w:val="00EE7578"/>
    <w:rsid w:val="00EF17E6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70B6"/>
    <w:rsid w:val="00EF7D8F"/>
    <w:rsid w:val="00F005DC"/>
    <w:rsid w:val="00F00F81"/>
    <w:rsid w:val="00F00FD5"/>
    <w:rsid w:val="00F0146E"/>
    <w:rsid w:val="00F01505"/>
    <w:rsid w:val="00F019D6"/>
    <w:rsid w:val="00F019EC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2FB6"/>
    <w:rsid w:val="00F13125"/>
    <w:rsid w:val="00F13AE9"/>
    <w:rsid w:val="00F1473F"/>
    <w:rsid w:val="00F14A19"/>
    <w:rsid w:val="00F14F38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165D"/>
    <w:rsid w:val="00F229D0"/>
    <w:rsid w:val="00F22BA3"/>
    <w:rsid w:val="00F22D36"/>
    <w:rsid w:val="00F23133"/>
    <w:rsid w:val="00F23425"/>
    <w:rsid w:val="00F23655"/>
    <w:rsid w:val="00F23CF3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08A"/>
    <w:rsid w:val="00F356EA"/>
    <w:rsid w:val="00F35A0F"/>
    <w:rsid w:val="00F35F1A"/>
    <w:rsid w:val="00F36093"/>
    <w:rsid w:val="00F3626D"/>
    <w:rsid w:val="00F36349"/>
    <w:rsid w:val="00F36D2C"/>
    <w:rsid w:val="00F40398"/>
    <w:rsid w:val="00F40DF9"/>
    <w:rsid w:val="00F4147C"/>
    <w:rsid w:val="00F417DB"/>
    <w:rsid w:val="00F41BA0"/>
    <w:rsid w:val="00F42F3A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69F"/>
    <w:rsid w:val="00F528E6"/>
    <w:rsid w:val="00F52ECC"/>
    <w:rsid w:val="00F53286"/>
    <w:rsid w:val="00F532F9"/>
    <w:rsid w:val="00F5427E"/>
    <w:rsid w:val="00F54696"/>
    <w:rsid w:val="00F54821"/>
    <w:rsid w:val="00F5518B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87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182"/>
    <w:rsid w:val="00F83667"/>
    <w:rsid w:val="00F84115"/>
    <w:rsid w:val="00F847C5"/>
    <w:rsid w:val="00F84AE8"/>
    <w:rsid w:val="00F84E5B"/>
    <w:rsid w:val="00F84EBC"/>
    <w:rsid w:val="00F84F83"/>
    <w:rsid w:val="00F851FE"/>
    <w:rsid w:val="00F856A4"/>
    <w:rsid w:val="00F859FE"/>
    <w:rsid w:val="00F85E73"/>
    <w:rsid w:val="00F85F53"/>
    <w:rsid w:val="00F861CE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1552"/>
    <w:rsid w:val="00FA2883"/>
    <w:rsid w:val="00FA2DD8"/>
    <w:rsid w:val="00FA3F8D"/>
    <w:rsid w:val="00FA42C6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660"/>
    <w:rsid w:val="00FB4034"/>
    <w:rsid w:val="00FB42DB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C9F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0AE0"/>
    <w:rsid w:val="00FE2050"/>
    <w:rsid w:val="00FE21F1"/>
    <w:rsid w:val="00FE2423"/>
    <w:rsid w:val="00FE26B4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064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watchguard-uebernimmt-ndr-anbieter-cyglass" TargetMode="External"/><Relationship Id="rId13" Type="http://schemas.openxmlformats.org/officeDocument/2006/relationships/hyperlink" Target="https://www.watchguard.com/de/wgrd-resource-center/feature-brief/anatomy-threat-report" TargetMode="External"/><Relationship Id="rId18" Type="http://schemas.openxmlformats.org/officeDocument/2006/relationships/hyperlink" Target="http://www.press-n-relations.de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atchguard.com/de/wgrd-resource-center/white-paper/ai-driven-ndr" TargetMode="External"/><Relationship Id="rId17" Type="http://schemas.openxmlformats.org/officeDocument/2006/relationships/hyperlink" Target="mailto:rh@press-n-relations.de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jpg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resource-center/docs/threatsync-ndr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23" Type="http://schemas.openxmlformats.org/officeDocument/2006/relationships/hyperlink" Target="https://www.watchguard.com/de/wgrd-news/blog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threatsync-ndr" TargetMode="External"/><Relationship Id="rId19" Type="http://schemas.openxmlformats.org/officeDocument/2006/relationships/hyperlink" Target="http://www.press-n-relations.a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resource-center/xdr-with-threatsync" TargetMode="External"/><Relationship Id="rId14" Type="http://schemas.openxmlformats.org/officeDocument/2006/relationships/hyperlink" Target="https://www.watchguard.com/de/wgrd-resource-center/docs/compliance-reporting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AC4A9B-3C7B-2C46-AECC-78FA8DAB0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1703</Words>
  <Characters>10731</Characters>
  <Application>Microsoft Office Word</Application>
  <DocSecurity>0</DocSecurity>
  <Lines>89</Lines>
  <Paragraphs>24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12410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</cp:revision>
  <cp:lastPrinted>2023-12-08T08:58:00Z</cp:lastPrinted>
  <dcterms:created xsi:type="dcterms:W3CDTF">2024-06-25T08:22:00Z</dcterms:created>
  <dcterms:modified xsi:type="dcterms:W3CDTF">2024-06-25T08:24:00Z</dcterms:modified>
  <cp:category/>
</cp:coreProperties>
</file>