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E8352" w14:textId="52084972" w:rsidR="00E07478" w:rsidRPr="00B46453" w:rsidRDefault="003F4F11" w:rsidP="00E07478">
      <w:pPr>
        <w:spacing w:line="288" w:lineRule="auto"/>
        <w:outlineLvl w:val="0"/>
        <w:rPr>
          <w:rFonts w:ascii="Helvetica" w:hAnsi="Helvetica"/>
          <w:b/>
        </w:rPr>
      </w:pPr>
      <w:r>
        <w:rPr>
          <w:rFonts w:ascii="Helvetica" w:hAnsi="Helvetica"/>
          <w:b/>
        </w:rPr>
        <w:t>MEDIEN</w:t>
      </w:r>
      <w:r w:rsidR="00E07478" w:rsidRPr="00B46453">
        <w:rPr>
          <w:rFonts w:ascii="Helvetica" w:hAnsi="Helvetica"/>
          <w:b/>
        </w:rPr>
        <w:t>INFORMATION</w:t>
      </w:r>
    </w:p>
    <w:p w14:paraId="1F40DC20" w14:textId="77777777" w:rsidR="00E07478" w:rsidRPr="00B46453" w:rsidRDefault="00E07478" w:rsidP="00E07478">
      <w:pPr>
        <w:spacing w:line="288" w:lineRule="auto"/>
        <w:rPr>
          <w:rFonts w:ascii="Helvetica" w:hAnsi="Helvetica"/>
          <w:b/>
        </w:rPr>
      </w:pPr>
    </w:p>
    <w:p w14:paraId="16496A5B" w14:textId="04A6CEBA" w:rsidR="00E07478" w:rsidRDefault="00571737" w:rsidP="00E07478">
      <w:pPr>
        <w:spacing w:line="288" w:lineRule="auto"/>
        <w:rPr>
          <w:rFonts w:ascii="Helvetica" w:hAnsi="Helvetica"/>
          <w:sz w:val="20"/>
          <w:szCs w:val="20"/>
        </w:rPr>
      </w:pPr>
      <w:r>
        <w:rPr>
          <w:rFonts w:ascii="Helvetica" w:hAnsi="Helvetica"/>
          <w:sz w:val="20"/>
          <w:szCs w:val="20"/>
        </w:rPr>
        <w:t>Duisburg</w:t>
      </w:r>
      <w:r w:rsidR="00E07478" w:rsidRPr="00FF2354">
        <w:rPr>
          <w:rFonts w:ascii="Helvetica" w:hAnsi="Helvetica"/>
          <w:sz w:val="20"/>
          <w:szCs w:val="20"/>
        </w:rPr>
        <w:t xml:space="preserve">, </w:t>
      </w:r>
      <w:r w:rsidR="00F43A17">
        <w:rPr>
          <w:rFonts w:ascii="Helvetica" w:hAnsi="Helvetica"/>
          <w:sz w:val="20"/>
          <w:szCs w:val="20"/>
        </w:rPr>
        <w:t>5</w:t>
      </w:r>
      <w:r w:rsidR="00C46E64">
        <w:rPr>
          <w:rFonts w:ascii="Helvetica" w:hAnsi="Helvetica"/>
          <w:sz w:val="20"/>
          <w:szCs w:val="20"/>
        </w:rPr>
        <w:t xml:space="preserve">. </w:t>
      </w:r>
      <w:r w:rsidR="00F43A17">
        <w:rPr>
          <w:rFonts w:ascii="Helvetica" w:hAnsi="Helvetica"/>
          <w:sz w:val="20"/>
          <w:szCs w:val="20"/>
        </w:rPr>
        <w:t xml:space="preserve">August </w:t>
      </w:r>
      <w:r w:rsidR="00E07478" w:rsidRPr="00FF2354">
        <w:rPr>
          <w:rFonts w:ascii="Helvetica" w:hAnsi="Helvetica"/>
          <w:sz w:val="20"/>
          <w:szCs w:val="20"/>
        </w:rPr>
        <w:t>202</w:t>
      </w:r>
      <w:r w:rsidR="00D0527C">
        <w:rPr>
          <w:rFonts w:ascii="Helvetica" w:hAnsi="Helvetica"/>
          <w:sz w:val="20"/>
          <w:szCs w:val="20"/>
        </w:rPr>
        <w:t>5</w:t>
      </w:r>
    </w:p>
    <w:p w14:paraId="32B32AC7" w14:textId="77777777" w:rsidR="00305383" w:rsidRDefault="00305383" w:rsidP="00E07478">
      <w:pPr>
        <w:spacing w:line="288" w:lineRule="auto"/>
        <w:rPr>
          <w:rFonts w:ascii="Helvetica" w:hAnsi="Helvetica"/>
          <w:sz w:val="20"/>
          <w:szCs w:val="20"/>
        </w:rPr>
      </w:pPr>
    </w:p>
    <w:p w14:paraId="4F5DF235" w14:textId="68394949" w:rsidR="00305383" w:rsidRPr="00305383" w:rsidRDefault="00305383" w:rsidP="00305383">
      <w:pPr>
        <w:pStyle w:val="Textkrper"/>
        <w:spacing w:line="288" w:lineRule="auto"/>
        <w:ind w:right="1275"/>
        <w:rPr>
          <w:rFonts w:eastAsia="Times New Roman"/>
          <w:bCs/>
          <w:sz w:val="24"/>
          <w:szCs w:val="24"/>
          <w:lang w:eastAsia="de-DE"/>
        </w:rPr>
      </w:pPr>
      <w:r w:rsidRPr="00305383">
        <w:rPr>
          <w:rFonts w:eastAsia="Times New Roman"/>
          <w:bCs/>
          <w:sz w:val="24"/>
          <w:szCs w:val="24"/>
          <w:lang w:eastAsia="de-DE"/>
        </w:rPr>
        <w:t xml:space="preserve">Neue </w:t>
      </w:r>
      <w:r w:rsidR="00F43A17">
        <w:rPr>
          <w:rFonts w:eastAsia="Times New Roman"/>
          <w:bCs/>
          <w:sz w:val="24"/>
          <w:szCs w:val="24"/>
          <w:lang w:eastAsia="de-DE"/>
        </w:rPr>
        <w:t>Firebox-</w:t>
      </w:r>
      <w:r w:rsidR="00B140E8">
        <w:rPr>
          <w:rFonts w:eastAsia="Times New Roman"/>
          <w:bCs/>
          <w:sz w:val="24"/>
          <w:szCs w:val="24"/>
          <w:lang w:eastAsia="de-DE"/>
        </w:rPr>
        <w:t>Tabletop-</w:t>
      </w:r>
      <w:r w:rsidR="00F43A17">
        <w:rPr>
          <w:rFonts w:eastAsia="Times New Roman"/>
          <w:bCs/>
          <w:sz w:val="24"/>
          <w:szCs w:val="24"/>
          <w:lang w:eastAsia="de-DE"/>
        </w:rPr>
        <w:t xml:space="preserve">Appliances </w:t>
      </w:r>
      <w:r w:rsidRPr="00305383">
        <w:rPr>
          <w:rFonts w:eastAsia="Times New Roman"/>
          <w:bCs/>
          <w:sz w:val="24"/>
          <w:szCs w:val="24"/>
          <w:lang w:eastAsia="de-DE"/>
        </w:rPr>
        <w:t>von WatchGuard biete</w:t>
      </w:r>
      <w:r w:rsidR="00B140E8">
        <w:rPr>
          <w:rFonts w:eastAsia="Times New Roman"/>
          <w:bCs/>
          <w:sz w:val="24"/>
          <w:szCs w:val="24"/>
          <w:lang w:eastAsia="de-DE"/>
        </w:rPr>
        <w:t>n</w:t>
      </w:r>
      <w:r w:rsidRPr="00305383">
        <w:rPr>
          <w:rFonts w:eastAsia="Times New Roman"/>
          <w:bCs/>
          <w:sz w:val="24"/>
          <w:szCs w:val="24"/>
          <w:lang w:eastAsia="de-DE"/>
        </w:rPr>
        <w:t xml:space="preserve"> flexible</w:t>
      </w:r>
      <w:r w:rsidR="00F43A17">
        <w:rPr>
          <w:rFonts w:eastAsia="Times New Roman"/>
          <w:bCs/>
          <w:sz w:val="24"/>
          <w:szCs w:val="24"/>
          <w:lang w:eastAsia="de-DE"/>
        </w:rPr>
        <w:t>n</w:t>
      </w:r>
      <w:r w:rsidRPr="00305383">
        <w:rPr>
          <w:rFonts w:eastAsia="Times New Roman"/>
          <w:bCs/>
          <w:sz w:val="24"/>
          <w:szCs w:val="24"/>
          <w:lang w:eastAsia="de-DE"/>
        </w:rPr>
        <w:t>, leistungsstarke</w:t>
      </w:r>
      <w:r w:rsidR="00F43A17">
        <w:rPr>
          <w:rFonts w:eastAsia="Times New Roman"/>
          <w:bCs/>
          <w:sz w:val="24"/>
          <w:szCs w:val="24"/>
          <w:lang w:eastAsia="de-DE"/>
        </w:rPr>
        <w:t>n</w:t>
      </w:r>
      <w:r w:rsidRPr="00305383">
        <w:rPr>
          <w:rFonts w:eastAsia="Times New Roman"/>
          <w:bCs/>
          <w:sz w:val="24"/>
          <w:szCs w:val="24"/>
          <w:lang w:eastAsia="de-DE"/>
        </w:rPr>
        <w:t xml:space="preserve"> und zukunftssichere</w:t>
      </w:r>
      <w:r w:rsidR="00F43A17">
        <w:rPr>
          <w:rFonts w:eastAsia="Times New Roman"/>
          <w:bCs/>
          <w:sz w:val="24"/>
          <w:szCs w:val="24"/>
          <w:lang w:eastAsia="de-DE"/>
        </w:rPr>
        <w:t>n</w:t>
      </w:r>
      <w:r w:rsidRPr="00305383">
        <w:rPr>
          <w:rFonts w:eastAsia="Times New Roman"/>
          <w:bCs/>
          <w:sz w:val="24"/>
          <w:szCs w:val="24"/>
          <w:lang w:eastAsia="de-DE"/>
        </w:rPr>
        <w:t xml:space="preserve"> </w:t>
      </w:r>
      <w:r w:rsidR="00F43A17">
        <w:rPr>
          <w:rFonts w:eastAsia="Times New Roman"/>
          <w:bCs/>
          <w:sz w:val="24"/>
          <w:szCs w:val="24"/>
          <w:lang w:eastAsia="de-DE"/>
        </w:rPr>
        <w:t>Schutz</w:t>
      </w:r>
    </w:p>
    <w:p w14:paraId="41BFF04E" w14:textId="44C9A862" w:rsidR="00305383" w:rsidRPr="00305383" w:rsidRDefault="00BC1F10" w:rsidP="00305383">
      <w:pPr>
        <w:pStyle w:val="Textkrper"/>
        <w:spacing w:line="288" w:lineRule="auto"/>
        <w:ind w:right="1417"/>
        <w:rPr>
          <w:rFonts w:eastAsia="Times New Roman"/>
          <w:b w:val="0"/>
          <w:sz w:val="20"/>
          <w:szCs w:val="20"/>
          <w:lang w:eastAsia="de-DE"/>
        </w:rPr>
      </w:pPr>
      <w:r>
        <w:rPr>
          <w:rFonts w:eastAsia="Times New Roman"/>
          <w:b w:val="0"/>
          <w:sz w:val="20"/>
          <w:szCs w:val="20"/>
          <w:lang w:eastAsia="de-DE"/>
        </w:rPr>
        <w:t xml:space="preserve">Modelle </w:t>
      </w:r>
      <w:r w:rsidR="00ED723B">
        <w:rPr>
          <w:rFonts w:eastAsia="Times New Roman"/>
          <w:b w:val="0"/>
          <w:sz w:val="20"/>
          <w:szCs w:val="20"/>
          <w:lang w:eastAsia="de-DE"/>
        </w:rPr>
        <w:t xml:space="preserve">der T-Serie </w:t>
      </w:r>
      <w:r w:rsidR="00305383" w:rsidRPr="00305383">
        <w:rPr>
          <w:rFonts w:eastAsia="Times New Roman"/>
          <w:b w:val="0"/>
          <w:sz w:val="20"/>
          <w:szCs w:val="20"/>
          <w:lang w:eastAsia="de-DE"/>
        </w:rPr>
        <w:t>kombinier</w:t>
      </w:r>
      <w:r>
        <w:rPr>
          <w:rFonts w:eastAsia="Times New Roman"/>
          <w:b w:val="0"/>
          <w:sz w:val="20"/>
          <w:szCs w:val="20"/>
          <w:lang w:eastAsia="de-DE"/>
        </w:rPr>
        <w:t>en</w:t>
      </w:r>
      <w:r w:rsidR="00305383" w:rsidRPr="00305383">
        <w:rPr>
          <w:rFonts w:eastAsia="Times New Roman"/>
          <w:b w:val="0"/>
          <w:sz w:val="20"/>
          <w:szCs w:val="20"/>
          <w:lang w:eastAsia="de-DE"/>
        </w:rPr>
        <w:t xml:space="preserve"> intelligente Firewall-Sicherheit</w:t>
      </w:r>
      <w:r>
        <w:rPr>
          <w:rFonts w:eastAsia="Times New Roman"/>
          <w:b w:val="0"/>
          <w:sz w:val="20"/>
          <w:szCs w:val="20"/>
          <w:lang w:eastAsia="de-DE"/>
        </w:rPr>
        <w:t xml:space="preserve"> mit </w:t>
      </w:r>
      <w:r w:rsidR="00305383" w:rsidRPr="00305383">
        <w:rPr>
          <w:rFonts w:eastAsia="Times New Roman"/>
          <w:b w:val="0"/>
          <w:sz w:val="20"/>
          <w:szCs w:val="20"/>
          <w:lang w:eastAsia="de-DE"/>
        </w:rPr>
        <w:t>KI-gestützte</w:t>
      </w:r>
      <w:r>
        <w:rPr>
          <w:rFonts w:eastAsia="Times New Roman"/>
          <w:b w:val="0"/>
          <w:sz w:val="20"/>
          <w:szCs w:val="20"/>
          <w:lang w:eastAsia="de-DE"/>
        </w:rPr>
        <w:t>r</w:t>
      </w:r>
      <w:r w:rsidR="00305383" w:rsidRPr="00305383">
        <w:rPr>
          <w:rFonts w:eastAsia="Times New Roman"/>
          <w:b w:val="0"/>
          <w:sz w:val="20"/>
          <w:szCs w:val="20"/>
          <w:lang w:eastAsia="de-DE"/>
        </w:rPr>
        <w:t xml:space="preserve"> Bedrohungserkennung und </w:t>
      </w:r>
      <w:r>
        <w:rPr>
          <w:rFonts w:eastAsia="Times New Roman"/>
          <w:b w:val="0"/>
          <w:sz w:val="20"/>
          <w:szCs w:val="20"/>
          <w:lang w:eastAsia="de-DE"/>
        </w:rPr>
        <w:t>tragen Nachhaltigkeitsaspekten Rechnung</w:t>
      </w:r>
    </w:p>
    <w:p w14:paraId="7B72BCDE" w14:textId="77777777" w:rsidR="00305383" w:rsidRPr="000C321A" w:rsidRDefault="00305383" w:rsidP="00305383">
      <w:pPr>
        <w:pStyle w:val="Textkrper"/>
        <w:spacing w:line="288" w:lineRule="auto"/>
        <w:ind w:right="141"/>
        <w:rPr>
          <w:rFonts w:eastAsia="Times New Roman"/>
          <w:b w:val="0"/>
          <w:bCs/>
          <w:lang w:eastAsia="de-DE"/>
        </w:rPr>
      </w:pPr>
    </w:p>
    <w:p w14:paraId="66B04DDA" w14:textId="4D09D8DA" w:rsidR="00305383" w:rsidRPr="00C028AA" w:rsidRDefault="00305383" w:rsidP="00305383">
      <w:pPr>
        <w:spacing w:line="288" w:lineRule="auto"/>
        <w:ind w:right="1134"/>
        <w:rPr>
          <w:rFonts w:ascii="Helvetica" w:eastAsia="Times New Roman" w:hAnsi="Helvetica" w:cs="Times New Roman"/>
          <w:b/>
          <w:bCs/>
          <w:sz w:val="20"/>
          <w:szCs w:val="20"/>
          <w:lang w:eastAsia="de-DE"/>
        </w:rPr>
      </w:pPr>
      <w:hyperlink r:id="rId8" w:history="1">
        <w:r w:rsidRPr="00C123B2">
          <w:rPr>
            <w:rStyle w:val="Hyperlink"/>
            <w:rFonts w:ascii="Helvetica" w:eastAsia="Times New Roman" w:hAnsi="Helvetica" w:cs="Times New Roman"/>
            <w:b/>
            <w:bCs/>
            <w:sz w:val="20"/>
            <w:szCs w:val="20"/>
            <w:lang w:eastAsia="de-DE"/>
          </w:rPr>
          <w:t>WatchGuard Technologies</w:t>
        </w:r>
      </w:hyperlink>
      <w:r w:rsidR="003008B9" w:rsidRPr="003008B9">
        <w:rPr>
          <w:rFonts w:ascii="Helvetica" w:eastAsia="Times New Roman" w:hAnsi="Helvetica" w:cs="Times New Roman"/>
          <w:b/>
          <w:bCs/>
          <w:sz w:val="20"/>
          <w:szCs w:val="20"/>
          <w:lang w:eastAsia="de-DE"/>
        </w:rPr>
        <w:t xml:space="preserve"> präsentiert seine</w:t>
      </w:r>
      <w:r w:rsidRPr="003008B9">
        <w:rPr>
          <w:rFonts w:ascii="Helvetica" w:eastAsia="Times New Roman" w:hAnsi="Helvetica" w:cs="Times New Roman"/>
          <w:b/>
          <w:bCs/>
          <w:sz w:val="20"/>
          <w:szCs w:val="20"/>
          <w:lang w:eastAsia="de-DE"/>
        </w:rPr>
        <w:t xml:space="preserve"> neueste Generation </w:t>
      </w:r>
      <w:r w:rsidR="003008B9" w:rsidRPr="003008B9">
        <w:rPr>
          <w:rFonts w:ascii="Helvetica" w:eastAsia="Times New Roman" w:hAnsi="Helvetica" w:cs="Times New Roman"/>
          <w:b/>
          <w:bCs/>
          <w:sz w:val="20"/>
          <w:szCs w:val="20"/>
          <w:lang w:eastAsia="de-DE"/>
        </w:rPr>
        <w:t xml:space="preserve">der </w:t>
      </w:r>
      <w:hyperlink r:id="rId9" w:history="1">
        <w:r w:rsidR="003008B9" w:rsidRPr="00D1035F">
          <w:rPr>
            <w:rStyle w:val="Hyperlink"/>
            <w:rFonts w:ascii="Helvetica" w:eastAsia="Times New Roman" w:hAnsi="Helvetica" w:cs="Times New Roman"/>
            <w:b/>
            <w:bCs/>
            <w:sz w:val="20"/>
            <w:szCs w:val="20"/>
            <w:lang w:eastAsia="de-DE"/>
          </w:rPr>
          <w:t>Firewall-</w:t>
        </w:r>
        <w:r w:rsidR="000D555E" w:rsidRPr="00D1035F">
          <w:rPr>
            <w:rStyle w:val="Hyperlink"/>
            <w:rFonts w:ascii="Helvetica" w:eastAsia="Times New Roman" w:hAnsi="Helvetica" w:cs="Times New Roman"/>
            <w:b/>
            <w:bCs/>
            <w:sz w:val="20"/>
            <w:szCs w:val="20"/>
            <w:lang w:eastAsia="de-DE"/>
          </w:rPr>
          <w:t>Tabletop-</w:t>
        </w:r>
        <w:r w:rsidR="003008B9" w:rsidRPr="00D1035F">
          <w:rPr>
            <w:rStyle w:val="Hyperlink"/>
            <w:rFonts w:ascii="Helvetica" w:eastAsia="Times New Roman" w:hAnsi="Helvetica" w:cs="Times New Roman"/>
            <w:b/>
            <w:bCs/>
            <w:sz w:val="20"/>
            <w:szCs w:val="20"/>
            <w:lang w:eastAsia="de-DE"/>
          </w:rPr>
          <w:t>Appliances</w:t>
        </w:r>
      </w:hyperlink>
      <w:r w:rsidR="003008B9" w:rsidRPr="003008B9">
        <w:rPr>
          <w:rFonts w:ascii="Helvetica" w:eastAsia="Times New Roman" w:hAnsi="Helvetica" w:cs="Times New Roman"/>
          <w:b/>
          <w:bCs/>
          <w:sz w:val="20"/>
          <w:szCs w:val="20"/>
          <w:lang w:eastAsia="de-DE"/>
        </w:rPr>
        <w:t xml:space="preserve">, die </w:t>
      </w:r>
      <w:r w:rsidR="003008B9">
        <w:rPr>
          <w:rFonts w:ascii="Helvetica" w:eastAsia="Times New Roman" w:hAnsi="Helvetica" w:cs="Times New Roman"/>
          <w:b/>
          <w:bCs/>
          <w:sz w:val="20"/>
          <w:szCs w:val="20"/>
          <w:lang w:eastAsia="de-DE"/>
        </w:rPr>
        <w:t xml:space="preserve">konkret </w:t>
      </w:r>
      <w:r w:rsidR="003008B9" w:rsidRPr="003008B9">
        <w:rPr>
          <w:rFonts w:ascii="Helvetica" w:eastAsia="Times New Roman" w:hAnsi="Helvetica" w:cs="Times New Roman"/>
          <w:b/>
          <w:bCs/>
          <w:sz w:val="20"/>
          <w:szCs w:val="20"/>
          <w:lang w:eastAsia="de-DE"/>
        </w:rPr>
        <w:t>an den Bedürfnissen kleiner und mittlerer</w:t>
      </w:r>
      <w:r w:rsidRPr="003008B9">
        <w:rPr>
          <w:rFonts w:ascii="Helvetica" w:eastAsia="Times New Roman" w:hAnsi="Helvetica" w:cs="Times New Roman"/>
          <w:b/>
          <w:bCs/>
          <w:sz w:val="20"/>
          <w:szCs w:val="20"/>
          <w:lang w:eastAsia="de-DE"/>
        </w:rPr>
        <w:t xml:space="preserve"> Unternehmen</w:t>
      </w:r>
      <w:r w:rsidR="003008B9" w:rsidRPr="003008B9">
        <w:rPr>
          <w:rFonts w:ascii="Helvetica" w:eastAsia="Times New Roman" w:hAnsi="Helvetica" w:cs="Times New Roman"/>
          <w:b/>
          <w:bCs/>
          <w:sz w:val="20"/>
          <w:szCs w:val="20"/>
          <w:lang w:eastAsia="de-DE"/>
        </w:rPr>
        <w:t xml:space="preserve"> ausgerichtet ist</w:t>
      </w:r>
      <w:r w:rsidR="003008B9">
        <w:rPr>
          <w:rFonts w:ascii="Helvetica" w:eastAsia="Times New Roman" w:hAnsi="Helvetica" w:cs="Times New Roman"/>
          <w:b/>
          <w:bCs/>
          <w:sz w:val="20"/>
          <w:szCs w:val="20"/>
          <w:lang w:eastAsia="de-DE"/>
        </w:rPr>
        <w:t>.</w:t>
      </w:r>
      <w:r w:rsidR="003008B9" w:rsidRPr="003008B9">
        <w:rPr>
          <w:rFonts w:ascii="Helvetica" w:eastAsia="Times New Roman" w:hAnsi="Helvetica" w:cs="Times New Roman"/>
          <w:b/>
          <w:bCs/>
          <w:sz w:val="20"/>
          <w:szCs w:val="20"/>
          <w:lang w:eastAsia="de-DE"/>
        </w:rPr>
        <w:t xml:space="preserve"> </w:t>
      </w:r>
      <w:r w:rsidRPr="003008B9">
        <w:rPr>
          <w:rFonts w:ascii="Helvetica" w:eastAsia="Times New Roman" w:hAnsi="Helvetica" w:cs="Times New Roman"/>
          <w:b/>
          <w:bCs/>
          <w:sz w:val="20"/>
          <w:szCs w:val="20"/>
          <w:lang w:eastAsia="de-DE"/>
        </w:rPr>
        <w:t xml:space="preserve">Die </w:t>
      </w:r>
      <w:r w:rsidR="00BE1B0A">
        <w:rPr>
          <w:rFonts w:ascii="Helvetica" w:eastAsia="Times New Roman" w:hAnsi="Helvetica" w:cs="Times New Roman"/>
          <w:b/>
          <w:bCs/>
          <w:sz w:val="20"/>
          <w:szCs w:val="20"/>
          <w:lang w:eastAsia="de-DE"/>
        </w:rPr>
        <w:t xml:space="preserve">Modelle </w:t>
      </w:r>
      <w:r w:rsidR="006A43CB">
        <w:rPr>
          <w:rFonts w:ascii="Helvetica" w:eastAsia="Times New Roman" w:hAnsi="Helvetica" w:cs="Times New Roman"/>
          <w:b/>
          <w:bCs/>
          <w:sz w:val="20"/>
          <w:szCs w:val="20"/>
          <w:lang w:eastAsia="de-DE"/>
        </w:rPr>
        <w:t xml:space="preserve">der T-Serie </w:t>
      </w:r>
      <w:r w:rsidRPr="003008B9">
        <w:rPr>
          <w:rFonts w:ascii="Helvetica" w:eastAsia="Times New Roman" w:hAnsi="Helvetica" w:cs="Times New Roman"/>
          <w:b/>
          <w:bCs/>
          <w:sz w:val="20"/>
          <w:szCs w:val="20"/>
          <w:lang w:eastAsia="de-DE"/>
        </w:rPr>
        <w:t>biete</w:t>
      </w:r>
      <w:r w:rsidR="00BE1B0A">
        <w:rPr>
          <w:rFonts w:ascii="Helvetica" w:eastAsia="Times New Roman" w:hAnsi="Helvetica" w:cs="Times New Roman"/>
          <w:b/>
          <w:bCs/>
          <w:sz w:val="20"/>
          <w:szCs w:val="20"/>
          <w:lang w:eastAsia="de-DE"/>
        </w:rPr>
        <w:t xml:space="preserve">n </w:t>
      </w:r>
      <w:r w:rsidR="006A43CB">
        <w:rPr>
          <w:rFonts w:ascii="Helvetica" w:eastAsia="Times New Roman" w:hAnsi="Helvetica" w:cs="Times New Roman"/>
          <w:b/>
          <w:bCs/>
          <w:sz w:val="20"/>
          <w:szCs w:val="20"/>
          <w:lang w:eastAsia="de-DE"/>
        </w:rPr>
        <w:t>moderne</w:t>
      </w:r>
      <w:r w:rsidRPr="003008B9">
        <w:rPr>
          <w:rFonts w:ascii="Helvetica" w:eastAsia="Times New Roman" w:hAnsi="Helvetica" w:cs="Times New Roman"/>
          <w:b/>
          <w:bCs/>
          <w:sz w:val="20"/>
          <w:szCs w:val="20"/>
          <w:lang w:eastAsia="de-DE"/>
        </w:rPr>
        <w:t xml:space="preserve"> Sicherheit</w:t>
      </w:r>
      <w:r w:rsidR="003008B9">
        <w:rPr>
          <w:rFonts w:ascii="Helvetica" w:eastAsia="Times New Roman" w:hAnsi="Helvetica" w:cs="Times New Roman"/>
          <w:b/>
          <w:bCs/>
          <w:sz w:val="20"/>
          <w:szCs w:val="20"/>
          <w:lang w:eastAsia="de-DE"/>
        </w:rPr>
        <w:t>, die sich durch High-Speed-Verbindungen</w:t>
      </w:r>
      <w:r w:rsidR="006A43CB">
        <w:rPr>
          <w:rFonts w:ascii="Helvetica" w:eastAsia="Times New Roman" w:hAnsi="Helvetica" w:cs="Times New Roman"/>
          <w:b/>
          <w:bCs/>
          <w:sz w:val="20"/>
          <w:szCs w:val="20"/>
          <w:lang w:eastAsia="de-DE"/>
        </w:rPr>
        <w:t xml:space="preserve"> und </w:t>
      </w:r>
      <w:r w:rsidRPr="003008B9">
        <w:rPr>
          <w:rFonts w:ascii="Helvetica" w:eastAsia="Times New Roman" w:hAnsi="Helvetica" w:cs="Times New Roman"/>
          <w:b/>
          <w:bCs/>
          <w:sz w:val="20"/>
          <w:szCs w:val="20"/>
          <w:lang w:eastAsia="de-DE"/>
        </w:rPr>
        <w:t xml:space="preserve">KI-gesteuerte Bedrohungsabwehr </w:t>
      </w:r>
      <w:r w:rsidR="006A43CB">
        <w:rPr>
          <w:rFonts w:ascii="Helvetica" w:eastAsia="Times New Roman" w:hAnsi="Helvetica" w:cs="Times New Roman"/>
          <w:b/>
          <w:bCs/>
          <w:sz w:val="20"/>
          <w:szCs w:val="20"/>
          <w:lang w:eastAsia="de-DE"/>
        </w:rPr>
        <w:t>auszeichnet. Zudem sind Unternehmen damit in der Lage, selbst den Anforderungen wachsender Netzwerke jederzeit gerecht zu werden. Dabei spielt es keine Rolle, ob die Tabletop-Appliances</w:t>
      </w:r>
      <w:r w:rsidR="00C028AA">
        <w:rPr>
          <w:rFonts w:ascii="Helvetica" w:eastAsia="Times New Roman" w:hAnsi="Helvetica" w:cs="Times New Roman"/>
          <w:b/>
          <w:bCs/>
          <w:sz w:val="20"/>
          <w:szCs w:val="20"/>
          <w:lang w:eastAsia="de-DE"/>
        </w:rPr>
        <w:t xml:space="preserve"> </w:t>
      </w:r>
      <w:r w:rsidR="006A43CB">
        <w:rPr>
          <w:rFonts w:ascii="Helvetica" w:eastAsia="Times New Roman" w:hAnsi="Helvetica" w:cs="Times New Roman"/>
          <w:b/>
          <w:bCs/>
          <w:sz w:val="20"/>
          <w:szCs w:val="20"/>
          <w:lang w:eastAsia="de-DE"/>
        </w:rPr>
        <w:t>in lokalen Umgebungen, in</w:t>
      </w:r>
      <w:r w:rsidR="00410E2B">
        <w:rPr>
          <w:rFonts w:ascii="Helvetica" w:eastAsia="Times New Roman" w:hAnsi="Helvetica" w:cs="Times New Roman"/>
          <w:b/>
          <w:bCs/>
          <w:sz w:val="20"/>
          <w:szCs w:val="20"/>
          <w:lang w:eastAsia="de-DE"/>
        </w:rPr>
        <w:t>nerhalb von</w:t>
      </w:r>
      <w:r w:rsidR="006A43CB">
        <w:rPr>
          <w:rFonts w:ascii="Helvetica" w:eastAsia="Times New Roman" w:hAnsi="Helvetica" w:cs="Times New Roman"/>
          <w:b/>
          <w:bCs/>
          <w:sz w:val="20"/>
          <w:szCs w:val="20"/>
          <w:lang w:eastAsia="de-DE"/>
        </w:rPr>
        <w:t xml:space="preserve"> Cloud-Strukturen oder hybriden IT-Landschaften zum Einsatz kommen: Konzipiert für die IT-Anforderungen von morgen </w:t>
      </w:r>
      <w:r w:rsidR="00C028AA">
        <w:rPr>
          <w:rFonts w:ascii="Helvetica" w:eastAsia="Times New Roman" w:hAnsi="Helvetica" w:cs="Times New Roman"/>
          <w:b/>
          <w:bCs/>
          <w:sz w:val="20"/>
          <w:szCs w:val="20"/>
          <w:lang w:eastAsia="de-DE"/>
        </w:rPr>
        <w:t xml:space="preserve">bestechen sie </w:t>
      </w:r>
      <w:r w:rsidR="00EF722D">
        <w:rPr>
          <w:rFonts w:ascii="Helvetica" w:eastAsia="Times New Roman" w:hAnsi="Helvetica" w:cs="Times New Roman"/>
          <w:b/>
          <w:bCs/>
          <w:sz w:val="20"/>
          <w:szCs w:val="20"/>
          <w:lang w:eastAsia="de-DE"/>
        </w:rPr>
        <w:t>vor allem</w:t>
      </w:r>
      <w:r w:rsidR="00C028AA">
        <w:rPr>
          <w:rFonts w:ascii="Helvetica" w:eastAsia="Times New Roman" w:hAnsi="Helvetica" w:cs="Times New Roman"/>
          <w:b/>
          <w:bCs/>
          <w:sz w:val="20"/>
          <w:szCs w:val="20"/>
          <w:lang w:eastAsia="de-DE"/>
        </w:rPr>
        <w:t xml:space="preserve"> durch ihre hohe </w:t>
      </w:r>
      <w:r w:rsidRPr="00C028AA">
        <w:rPr>
          <w:rFonts w:ascii="Helvetica" w:eastAsia="Times New Roman" w:hAnsi="Helvetica" w:cs="Times New Roman"/>
          <w:b/>
          <w:bCs/>
          <w:sz w:val="20"/>
          <w:szCs w:val="20"/>
          <w:lang w:eastAsia="de-DE"/>
        </w:rPr>
        <w:t>VPN- und UTM-Leistung</w:t>
      </w:r>
      <w:r w:rsidR="00764DD8">
        <w:rPr>
          <w:rFonts w:ascii="Helvetica" w:eastAsia="Times New Roman" w:hAnsi="Helvetica" w:cs="Times New Roman"/>
          <w:b/>
          <w:bCs/>
          <w:sz w:val="20"/>
          <w:szCs w:val="20"/>
          <w:lang w:eastAsia="de-DE"/>
        </w:rPr>
        <w:t xml:space="preserve">. Typische Widrigkeiten </w:t>
      </w:r>
      <w:r w:rsidR="00383056">
        <w:rPr>
          <w:rFonts w:ascii="Helvetica" w:eastAsia="Times New Roman" w:hAnsi="Helvetica" w:cs="Times New Roman"/>
          <w:b/>
          <w:bCs/>
          <w:sz w:val="20"/>
          <w:szCs w:val="20"/>
          <w:lang w:eastAsia="de-DE"/>
        </w:rPr>
        <w:t xml:space="preserve">im Geschäftsalltag </w:t>
      </w:r>
      <w:r w:rsidR="00410E2B">
        <w:rPr>
          <w:rFonts w:ascii="Helvetica" w:eastAsia="Times New Roman" w:hAnsi="Helvetica" w:cs="Times New Roman"/>
          <w:b/>
          <w:bCs/>
          <w:sz w:val="20"/>
          <w:szCs w:val="20"/>
          <w:lang w:eastAsia="de-DE"/>
        </w:rPr>
        <w:t xml:space="preserve">– </w:t>
      </w:r>
      <w:r w:rsidR="00764DD8">
        <w:rPr>
          <w:rFonts w:ascii="Helvetica" w:eastAsia="Times New Roman" w:hAnsi="Helvetica" w:cs="Times New Roman"/>
          <w:b/>
          <w:bCs/>
          <w:sz w:val="20"/>
          <w:szCs w:val="20"/>
          <w:lang w:eastAsia="de-DE"/>
        </w:rPr>
        <w:t xml:space="preserve">wie </w:t>
      </w:r>
      <w:r w:rsidR="00EF722D">
        <w:rPr>
          <w:rFonts w:ascii="Helvetica" w:eastAsia="Times New Roman" w:hAnsi="Helvetica" w:cs="Times New Roman"/>
          <w:b/>
          <w:bCs/>
          <w:sz w:val="20"/>
          <w:szCs w:val="20"/>
          <w:lang w:eastAsia="de-DE"/>
        </w:rPr>
        <w:t xml:space="preserve">reduzierte </w:t>
      </w:r>
      <w:r w:rsidR="001B3449">
        <w:rPr>
          <w:rFonts w:ascii="Helvetica" w:eastAsia="Times New Roman" w:hAnsi="Helvetica" w:cs="Times New Roman"/>
          <w:b/>
          <w:bCs/>
          <w:sz w:val="20"/>
          <w:szCs w:val="20"/>
          <w:lang w:eastAsia="de-DE"/>
        </w:rPr>
        <w:t>Netzwerk-</w:t>
      </w:r>
      <w:r w:rsidR="00EF722D">
        <w:rPr>
          <w:rFonts w:ascii="Helvetica" w:eastAsia="Times New Roman" w:hAnsi="Helvetica" w:cs="Times New Roman"/>
          <w:b/>
          <w:bCs/>
          <w:sz w:val="20"/>
          <w:szCs w:val="20"/>
          <w:lang w:eastAsia="de-DE"/>
        </w:rPr>
        <w:t>Geschwindigkeiten</w:t>
      </w:r>
      <w:r w:rsidR="00764DD8">
        <w:rPr>
          <w:rFonts w:ascii="Helvetica" w:eastAsia="Times New Roman" w:hAnsi="Helvetica" w:cs="Times New Roman"/>
          <w:b/>
          <w:bCs/>
          <w:sz w:val="20"/>
          <w:szCs w:val="20"/>
          <w:lang w:eastAsia="de-DE"/>
        </w:rPr>
        <w:t xml:space="preserve">, die nicht zuletzt die </w:t>
      </w:r>
      <w:r w:rsidR="00C028AA">
        <w:rPr>
          <w:rFonts w:ascii="Helvetica" w:eastAsia="Times New Roman" w:hAnsi="Helvetica" w:cs="Times New Roman"/>
          <w:b/>
          <w:bCs/>
          <w:sz w:val="20"/>
          <w:szCs w:val="20"/>
          <w:lang w:eastAsia="de-DE"/>
        </w:rPr>
        <w:t xml:space="preserve">Anbindung von </w:t>
      </w:r>
      <w:r w:rsidRPr="00C028AA">
        <w:rPr>
          <w:rFonts w:ascii="Helvetica" w:eastAsia="Times New Roman" w:hAnsi="Helvetica" w:cs="Times New Roman"/>
          <w:b/>
          <w:bCs/>
          <w:sz w:val="20"/>
          <w:szCs w:val="20"/>
          <w:lang w:eastAsia="de-DE"/>
        </w:rPr>
        <w:t>Remote- und Hybrid-</w:t>
      </w:r>
      <w:r w:rsidR="00764DD8">
        <w:rPr>
          <w:rFonts w:ascii="Helvetica" w:eastAsia="Times New Roman" w:hAnsi="Helvetica" w:cs="Times New Roman"/>
          <w:b/>
          <w:bCs/>
          <w:sz w:val="20"/>
          <w:szCs w:val="20"/>
          <w:lang w:eastAsia="de-DE"/>
        </w:rPr>
        <w:t>Mitarbeitenden beeinträchtigen</w:t>
      </w:r>
      <w:r w:rsidR="00410E2B">
        <w:rPr>
          <w:rFonts w:ascii="Helvetica" w:eastAsia="Times New Roman" w:hAnsi="Helvetica" w:cs="Times New Roman"/>
          <w:b/>
          <w:bCs/>
          <w:sz w:val="20"/>
          <w:szCs w:val="20"/>
          <w:lang w:eastAsia="de-DE"/>
        </w:rPr>
        <w:t xml:space="preserve"> –</w:t>
      </w:r>
      <w:r w:rsidR="00764DD8">
        <w:rPr>
          <w:rFonts w:ascii="Helvetica" w:eastAsia="Times New Roman" w:hAnsi="Helvetica" w:cs="Times New Roman"/>
          <w:b/>
          <w:bCs/>
          <w:sz w:val="20"/>
          <w:szCs w:val="20"/>
          <w:lang w:eastAsia="de-DE"/>
        </w:rPr>
        <w:t xml:space="preserve"> gehören damit der Vergangenheit an.</w:t>
      </w:r>
    </w:p>
    <w:p w14:paraId="14A79198" w14:textId="77777777" w:rsidR="00305383" w:rsidRPr="00305383" w:rsidRDefault="00305383" w:rsidP="00305383">
      <w:pPr>
        <w:spacing w:line="288" w:lineRule="auto"/>
        <w:ind w:right="1134"/>
        <w:rPr>
          <w:rFonts w:ascii="Helvetica" w:eastAsia="Times New Roman" w:hAnsi="Helvetica" w:cs="Times New Roman"/>
          <w:sz w:val="20"/>
          <w:szCs w:val="20"/>
          <w:lang w:eastAsia="de-DE"/>
        </w:rPr>
      </w:pPr>
    </w:p>
    <w:p w14:paraId="7B892F2F" w14:textId="358AE61B" w:rsidR="00305383" w:rsidRPr="00305383" w:rsidRDefault="00EF722D" w:rsidP="00305383">
      <w:pPr>
        <w:spacing w:line="288" w:lineRule="auto"/>
        <w:ind w:right="1134"/>
        <w:rPr>
          <w:rFonts w:ascii="Helvetica" w:eastAsia="Times New Roman" w:hAnsi="Helvetica" w:cs="Times New Roman"/>
          <w:sz w:val="20"/>
          <w:szCs w:val="20"/>
          <w:lang w:eastAsia="de-DE"/>
        </w:rPr>
      </w:pPr>
      <w:r>
        <w:rPr>
          <w:rFonts w:ascii="Helvetica" w:eastAsia="Times New Roman" w:hAnsi="Helvetica" w:cs="Times New Roman"/>
          <w:sz w:val="20"/>
          <w:szCs w:val="20"/>
          <w:lang w:eastAsia="de-DE"/>
        </w:rPr>
        <w:t>Besondere Pluspunkte</w:t>
      </w:r>
      <w:r w:rsidR="00305383" w:rsidRPr="00305383">
        <w:rPr>
          <w:rFonts w:ascii="Helvetica" w:eastAsia="Times New Roman" w:hAnsi="Helvetica" w:cs="Times New Roman"/>
          <w:sz w:val="20"/>
          <w:szCs w:val="20"/>
          <w:lang w:eastAsia="de-DE"/>
        </w:rPr>
        <w:t xml:space="preserve"> </w:t>
      </w:r>
      <w:r w:rsidR="00705787">
        <w:rPr>
          <w:rFonts w:ascii="Helvetica" w:eastAsia="Times New Roman" w:hAnsi="Helvetica" w:cs="Times New Roman"/>
          <w:sz w:val="20"/>
          <w:szCs w:val="20"/>
          <w:lang w:eastAsia="de-DE"/>
        </w:rPr>
        <w:t>zeigen sich insbesondere beim kleinsten und g</w:t>
      </w:r>
      <w:r w:rsidR="00383056">
        <w:rPr>
          <w:rFonts w:ascii="Helvetica" w:eastAsia="Times New Roman" w:hAnsi="Helvetica" w:cs="Times New Roman"/>
          <w:sz w:val="20"/>
          <w:szCs w:val="20"/>
          <w:lang w:eastAsia="de-DE"/>
        </w:rPr>
        <w:t>rö</w:t>
      </w:r>
      <w:r w:rsidR="00B41CB2">
        <w:rPr>
          <w:rFonts w:ascii="Helvetica" w:eastAsia="Times New Roman" w:hAnsi="Helvetica" w:cs="Times New Roman"/>
          <w:sz w:val="20"/>
          <w:szCs w:val="20"/>
          <w:lang w:eastAsia="de-DE"/>
        </w:rPr>
        <w:t>ss</w:t>
      </w:r>
      <w:r w:rsidR="00383056">
        <w:rPr>
          <w:rFonts w:ascii="Helvetica" w:eastAsia="Times New Roman" w:hAnsi="Helvetica" w:cs="Times New Roman"/>
          <w:sz w:val="20"/>
          <w:szCs w:val="20"/>
          <w:lang w:eastAsia="de-DE"/>
        </w:rPr>
        <w:t>ten Modell der Serie. So bietet</w:t>
      </w:r>
      <w:r w:rsidR="00305383" w:rsidRPr="00305383">
        <w:rPr>
          <w:rFonts w:ascii="Helvetica" w:eastAsia="Times New Roman" w:hAnsi="Helvetica" w:cs="Times New Roman"/>
          <w:sz w:val="20"/>
          <w:szCs w:val="20"/>
          <w:lang w:eastAsia="de-DE"/>
        </w:rPr>
        <w:t xml:space="preserve"> die Firebox T185 eine </w:t>
      </w:r>
      <w:r w:rsidR="000D0DA1">
        <w:rPr>
          <w:rFonts w:ascii="Helvetica" w:eastAsia="Times New Roman" w:hAnsi="Helvetica" w:cs="Times New Roman"/>
          <w:sz w:val="20"/>
          <w:szCs w:val="20"/>
          <w:lang w:eastAsia="de-DE"/>
        </w:rPr>
        <w:t>in ihrer</w:t>
      </w:r>
      <w:r w:rsidR="00305383" w:rsidRPr="00305383">
        <w:rPr>
          <w:rFonts w:ascii="Helvetica" w:eastAsia="Times New Roman" w:hAnsi="Helvetica" w:cs="Times New Roman"/>
          <w:sz w:val="20"/>
          <w:szCs w:val="20"/>
          <w:lang w:eastAsia="de-DE"/>
        </w:rPr>
        <w:t xml:space="preserve"> Kategorie herausragende Leistung, die durch Tests auf Grundlage der standardisierten NetSecOPEN-Methodik validiert wurde. Die Firebox T115-W auf der Einstiegsebene kombiniert Wi-Fi 7 und 4 GB RAM – eine Seltenheit in diesem Preissegment – und verringert Leistungsengpässe bei höheren Bandbreiten. </w:t>
      </w:r>
      <w:r>
        <w:rPr>
          <w:rFonts w:ascii="Helvetica" w:eastAsia="Times New Roman" w:hAnsi="Helvetica" w:cs="Times New Roman"/>
          <w:sz w:val="20"/>
          <w:szCs w:val="20"/>
          <w:lang w:eastAsia="de-DE"/>
        </w:rPr>
        <w:t>All diese Verbesserungen gewährleisten eine reibungslose Ausführung der gesamten WatchGuard-Palette an Sicherheitsservices – ganz unabhängig davon, welches Hardware-Modell zugrunde liegt.</w:t>
      </w:r>
    </w:p>
    <w:p w14:paraId="58E41C67" w14:textId="77777777" w:rsidR="00305383" w:rsidRPr="00305383" w:rsidRDefault="00305383" w:rsidP="00305383">
      <w:pPr>
        <w:spacing w:line="288" w:lineRule="auto"/>
        <w:ind w:right="1134"/>
        <w:rPr>
          <w:rFonts w:ascii="Helvetica" w:eastAsia="Times New Roman" w:hAnsi="Helvetica" w:cs="Times New Roman"/>
          <w:sz w:val="20"/>
          <w:szCs w:val="20"/>
          <w:lang w:eastAsia="de-DE"/>
        </w:rPr>
      </w:pPr>
    </w:p>
    <w:p w14:paraId="42227EB3" w14:textId="17AB9D04" w:rsidR="00305383" w:rsidRPr="00305383" w:rsidRDefault="00305383" w:rsidP="00305383">
      <w:pPr>
        <w:spacing w:line="288" w:lineRule="auto"/>
        <w:ind w:right="1134"/>
        <w:rPr>
          <w:rFonts w:ascii="Helvetica" w:eastAsia="Times New Roman" w:hAnsi="Helvetica" w:cs="Times New Roman"/>
          <w:sz w:val="20"/>
          <w:szCs w:val="20"/>
          <w:lang w:eastAsia="de-DE"/>
        </w:rPr>
      </w:pPr>
      <w:r w:rsidRPr="00305383">
        <w:rPr>
          <w:rFonts w:ascii="Helvetica" w:eastAsia="Times New Roman" w:hAnsi="Helvetica" w:cs="Times New Roman"/>
          <w:sz w:val="20"/>
          <w:szCs w:val="20"/>
          <w:lang w:eastAsia="de-DE"/>
        </w:rPr>
        <w:t>„Wir haben eng mit unserer MSP-Community zusammengearbeitet, um diese Tabletop-Appliances der nächsten Generation für die realen Anforderungen mittelständischer Unternehmen zu entwickeln“, sagt Jay Lindenauer, Vice President of Network Security bei WatchGuard. „</w:t>
      </w:r>
      <w:r w:rsidR="008B520D">
        <w:rPr>
          <w:rFonts w:ascii="Helvetica" w:eastAsia="Times New Roman" w:hAnsi="Helvetica" w:cs="Times New Roman"/>
          <w:sz w:val="20"/>
          <w:szCs w:val="20"/>
          <w:lang w:eastAsia="de-DE"/>
        </w:rPr>
        <w:t>Der Mehrwert gegenüber unseren Partnern und deren Kunden liegt i</w:t>
      </w:r>
      <w:r w:rsidR="00052F95">
        <w:rPr>
          <w:rFonts w:ascii="Helvetica" w:eastAsia="Times New Roman" w:hAnsi="Helvetica" w:cs="Times New Roman"/>
          <w:sz w:val="20"/>
          <w:szCs w:val="20"/>
          <w:lang w:eastAsia="de-DE"/>
        </w:rPr>
        <w:t xml:space="preserve">m Zusammenspiel </w:t>
      </w:r>
      <w:r w:rsidR="00410E2B">
        <w:rPr>
          <w:rFonts w:ascii="Helvetica" w:eastAsia="Times New Roman" w:hAnsi="Helvetica" w:cs="Times New Roman"/>
          <w:sz w:val="20"/>
          <w:szCs w:val="20"/>
          <w:lang w:eastAsia="de-DE"/>
        </w:rPr>
        <w:t>unserer</w:t>
      </w:r>
      <w:r w:rsidRPr="00305383">
        <w:rPr>
          <w:rFonts w:ascii="Helvetica" w:eastAsia="Times New Roman" w:hAnsi="Helvetica" w:cs="Times New Roman"/>
          <w:sz w:val="20"/>
          <w:szCs w:val="20"/>
          <w:lang w:eastAsia="de-DE"/>
        </w:rPr>
        <w:t xml:space="preserve"> </w:t>
      </w:r>
      <w:r w:rsidR="00052F95">
        <w:rPr>
          <w:rFonts w:ascii="Helvetica" w:eastAsia="Times New Roman" w:hAnsi="Helvetica" w:cs="Times New Roman"/>
          <w:sz w:val="20"/>
          <w:szCs w:val="20"/>
          <w:lang w:eastAsia="de-DE"/>
        </w:rPr>
        <w:t xml:space="preserve">fortschrittlichen </w:t>
      </w:r>
      <w:r w:rsidRPr="00305383">
        <w:rPr>
          <w:rFonts w:ascii="Helvetica" w:eastAsia="Times New Roman" w:hAnsi="Helvetica" w:cs="Times New Roman"/>
          <w:sz w:val="20"/>
          <w:szCs w:val="20"/>
          <w:lang w:eastAsia="de-DE"/>
        </w:rPr>
        <w:t>Firebox</w:t>
      </w:r>
      <w:r w:rsidR="00410E2B">
        <w:rPr>
          <w:rFonts w:ascii="Helvetica" w:eastAsia="Times New Roman" w:hAnsi="Helvetica" w:cs="Times New Roman"/>
          <w:sz w:val="20"/>
          <w:szCs w:val="20"/>
          <w:lang w:eastAsia="de-DE"/>
        </w:rPr>
        <w:t>-</w:t>
      </w:r>
      <w:r w:rsidR="008B520D">
        <w:rPr>
          <w:rFonts w:ascii="Helvetica" w:eastAsia="Times New Roman" w:hAnsi="Helvetica" w:cs="Times New Roman"/>
          <w:sz w:val="20"/>
          <w:szCs w:val="20"/>
          <w:lang w:eastAsia="de-DE"/>
        </w:rPr>
        <w:t>Produkte</w:t>
      </w:r>
      <w:r w:rsidRPr="00305383">
        <w:rPr>
          <w:rFonts w:ascii="Helvetica" w:eastAsia="Times New Roman" w:hAnsi="Helvetica" w:cs="Times New Roman"/>
          <w:sz w:val="20"/>
          <w:szCs w:val="20"/>
          <w:lang w:eastAsia="de-DE"/>
        </w:rPr>
        <w:t xml:space="preserve"> </w:t>
      </w:r>
      <w:r w:rsidR="00052F95">
        <w:rPr>
          <w:rFonts w:ascii="Helvetica" w:eastAsia="Times New Roman" w:hAnsi="Helvetica" w:cs="Times New Roman"/>
          <w:sz w:val="20"/>
          <w:szCs w:val="20"/>
          <w:lang w:eastAsia="de-DE"/>
        </w:rPr>
        <w:t xml:space="preserve">und der WatchGuard-Plattform, die konsequent weiterentwickelt wird und beispielsweise mit </w:t>
      </w:r>
      <w:r w:rsidRPr="00305383">
        <w:rPr>
          <w:rFonts w:ascii="Helvetica" w:eastAsia="Times New Roman" w:hAnsi="Helvetica" w:cs="Times New Roman"/>
          <w:sz w:val="20"/>
          <w:szCs w:val="20"/>
          <w:lang w:eastAsia="de-DE"/>
        </w:rPr>
        <w:t>KI-gesteuerte</w:t>
      </w:r>
      <w:r w:rsidR="00052F95">
        <w:rPr>
          <w:rFonts w:ascii="Helvetica" w:eastAsia="Times New Roman" w:hAnsi="Helvetica" w:cs="Times New Roman"/>
          <w:sz w:val="20"/>
          <w:szCs w:val="20"/>
          <w:lang w:eastAsia="de-DE"/>
        </w:rPr>
        <w:t>m</w:t>
      </w:r>
      <w:r w:rsidRPr="00305383">
        <w:rPr>
          <w:rFonts w:ascii="Helvetica" w:eastAsia="Times New Roman" w:hAnsi="Helvetica" w:cs="Times New Roman"/>
          <w:sz w:val="20"/>
          <w:szCs w:val="20"/>
          <w:lang w:eastAsia="de-DE"/>
        </w:rPr>
        <w:t xml:space="preserve"> XDR</w:t>
      </w:r>
      <w:r w:rsidR="00052F95">
        <w:rPr>
          <w:rFonts w:ascii="Helvetica" w:eastAsia="Times New Roman" w:hAnsi="Helvetica" w:cs="Times New Roman"/>
          <w:sz w:val="20"/>
          <w:szCs w:val="20"/>
          <w:lang w:eastAsia="de-DE"/>
        </w:rPr>
        <w:t xml:space="preserve"> aufwartet</w:t>
      </w:r>
      <w:r w:rsidRPr="00305383">
        <w:rPr>
          <w:rFonts w:ascii="Helvetica" w:eastAsia="Times New Roman" w:hAnsi="Helvetica" w:cs="Times New Roman"/>
          <w:sz w:val="20"/>
          <w:szCs w:val="20"/>
          <w:lang w:eastAsia="de-DE"/>
        </w:rPr>
        <w:t xml:space="preserve">. </w:t>
      </w:r>
      <w:r w:rsidR="00052F95">
        <w:rPr>
          <w:rFonts w:ascii="Helvetica" w:eastAsia="Times New Roman" w:hAnsi="Helvetica" w:cs="Times New Roman"/>
          <w:sz w:val="20"/>
          <w:szCs w:val="20"/>
          <w:lang w:eastAsia="de-DE"/>
        </w:rPr>
        <w:t xml:space="preserve">Damit tragen wir den Ansprüchen einer </w:t>
      </w:r>
      <w:r w:rsidRPr="00305383">
        <w:rPr>
          <w:rFonts w:ascii="Helvetica" w:eastAsia="Times New Roman" w:hAnsi="Helvetica" w:cs="Times New Roman"/>
          <w:sz w:val="20"/>
          <w:szCs w:val="20"/>
          <w:lang w:eastAsia="de-DE"/>
        </w:rPr>
        <w:t xml:space="preserve">schnelleren, stärker vernetzten Welt </w:t>
      </w:r>
      <w:r w:rsidR="00052F95">
        <w:rPr>
          <w:rFonts w:ascii="Helvetica" w:eastAsia="Times New Roman" w:hAnsi="Helvetica" w:cs="Times New Roman"/>
          <w:sz w:val="20"/>
          <w:szCs w:val="20"/>
          <w:lang w:eastAsia="de-DE"/>
        </w:rPr>
        <w:t>konsequent Rechnung</w:t>
      </w:r>
      <w:r w:rsidRPr="00305383">
        <w:rPr>
          <w:rFonts w:ascii="Helvetica" w:eastAsia="Times New Roman" w:hAnsi="Helvetica" w:cs="Times New Roman"/>
          <w:sz w:val="20"/>
          <w:szCs w:val="20"/>
          <w:lang w:eastAsia="de-DE"/>
        </w:rPr>
        <w:t xml:space="preserve">. </w:t>
      </w:r>
      <w:r w:rsidR="00052F95">
        <w:rPr>
          <w:rFonts w:ascii="Helvetica" w:eastAsia="Times New Roman" w:hAnsi="Helvetica" w:cs="Times New Roman"/>
          <w:sz w:val="20"/>
          <w:szCs w:val="20"/>
          <w:lang w:eastAsia="de-DE"/>
        </w:rPr>
        <w:t>Im Ergebnis bedeutet dies:</w:t>
      </w:r>
      <w:r w:rsidRPr="00305383">
        <w:rPr>
          <w:rFonts w:ascii="Helvetica" w:eastAsia="Times New Roman" w:hAnsi="Helvetica" w:cs="Times New Roman"/>
          <w:sz w:val="20"/>
          <w:szCs w:val="20"/>
          <w:lang w:eastAsia="de-DE"/>
        </w:rPr>
        <w:t xml:space="preserve"> mehr Sicherheit</w:t>
      </w:r>
      <w:r w:rsidR="00052F95">
        <w:rPr>
          <w:rFonts w:ascii="Helvetica" w:eastAsia="Times New Roman" w:hAnsi="Helvetica" w:cs="Times New Roman"/>
          <w:sz w:val="20"/>
          <w:szCs w:val="20"/>
          <w:lang w:eastAsia="de-DE"/>
        </w:rPr>
        <w:t xml:space="preserve"> und</w:t>
      </w:r>
      <w:r w:rsidRPr="00305383">
        <w:rPr>
          <w:rFonts w:ascii="Helvetica" w:eastAsia="Times New Roman" w:hAnsi="Helvetica" w:cs="Times New Roman"/>
          <w:sz w:val="20"/>
          <w:szCs w:val="20"/>
          <w:lang w:eastAsia="de-DE"/>
        </w:rPr>
        <w:t xml:space="preserve"> einfaches Management </w:t>
      </w:r>
      <w:r w:rsidR="00052F95">
        <w:rPr>
          <w:rFonts w:ascii="Helvetica" w:eastAsia="Times New Roman" w:hAnsi="Helvetica" w:cs="Times New Roman"/>
          <w:sz w:val="20"/>
          <w:szCs w:val="20"/>
          <w:lang w:eastAsia="de-DE"/>
        </w:rPr>
        <w:t>ohne Überraschungseffekte</w:t>
      </w:r>
      <w:r w:rsidRPr="00305383">
        <w:rPr>
          <w:rFonts w:ascii="Helvetica" w:eastAsia="Times New Roman" w:hAnsi="Helvetica" w:cs="Times New Roman"/>
          <w:sz w:val="20"/>
          <w:szCs w:val="20"/>
          <w:lang w:eastAsia="de-DE"/>
        </w:rPr>
        <w:t xml:space="preserve"> – alles verpackt in einer leistungsstarken roten Box.“</w:t>
      </w:r>
    </w:p>
    <w:p w14:paraId="4063665B" w14:textId="77777777" w:rsidR="00305383" w:rsidRPr="00305383" w:rsidRDefault="00305383" w:rsidP="00305383">
      <w:pPr>
        <w:spacing w:line="288" w:lineRule="auto"/>
        <w:ind w:right="1134"/>
        <w:rPr>
          <w:rFonts w:ascii="Helvetica" w:eastAsia="Times New Roman" w:hAnsi="Helvetica" w:cs="Times New Roman"/>
          <w:sz w:val="20"/>
          <w:szCs w:val="20"/>
          <w:lang w:eastAsia="de-DE"/>
        </w:rPr>
      </w:pPr>
    </w:p>
    <w:p w14:paraId="405A75EB" w14:textId="3A456839" w:rsidR="00305383" w:rsidRPr="00305383" w:rsidRDefault="005F0E55" w:rsidP="00305383">
      <w:pPr>
        <w:spacing w:line="288" w:lineRule="auto"/>
        <w:ind w:right="1134"/>
        <w:rPr>
          <w:rFonts w:ascii="Helvetica" w:eastAsia="Times New Roman" w:hAnsi="Helvetica" w:cs="Times New Roman"/>
          <w:sz w:val="20"/>
          <w:szCs w:val="20"/>
          <w:lang w:eastAsia="de-DE"/>
        </w:rPr>
      </w:pPr>
      <w:r>
        <w:rPr>
          <w:rFonts w:ascii="Helvetica" w:eastAsia="Times New Roman" w:hAnsi="Helvetica" w:cs="Times New Roman"/>
          <w:sz w:val="20"/>
          <w:szCs w:val="20"/>
          <w:lang w:eastAsia="de-DE"/>
        </w:rPr>
        <w:lastRenderedPageBreak/>
        <w:t xml:space="preserve">Das Charakteristische </w:t>
      </w:r>
      <w:r w:rsidR="00305383" w:rsidRPr="00305383">
        <w:rPr>
          <w:rFonts w:ascii="Helvetica" w:eastAsia="Times New Roman" w:hAnsi="Helvetica" w:cs="Times New Roman"/>
          <w:sz w:val="20"/>
          <w:szCs w:val="20"/>
          <w:lang w:eastAsia="de-DE"/>
        </w:rPr>
        <w:t xml:space="preserve">der Firebox-Tischgeräte: Die Tabletop-Firewalls von WatchGuard </w:t>
      </w:r>
      <w:r w:rsidR="00F60910">
        <w:rPr>
          <w:rFonts w:ascii="Helvetica" w:eastAsia="Times New Roman" w:hAnsi="Helvetica" w:cs="Times New Roman"/>
          <w:sz w:val="20"/>
          <w:szCs w:val="20"/>
          <w:lang w:eastAsia="de-DE"/>
        </w:rPr>
        <w:t>liefern</w:t>
      </w:r>
      <w:r w:rsidR="00305383" w:rsidRPr="00305383">
        <w:rPr>
          <w:rFonts w:ascii="Helvetica" w:eastAsia="Times New Roman" w:hAnsi="Helvetica" w:cs="Times New Roman"/>
          <w:sz w:val="20"/>
          <w:szCs w:val="20"/>
          <w:lang w:eastAsia="de-DE"/>
        </w:rPr>
        <w:t xml:space="preserve"> mehr als nur Feeds und Geschwindigkeit – sie bieten präzise und leistungsstarke Sicherheit für Managed</w:t>
      </w:r>
      <w:r>
        <w:rPr>
          <w:rFonts w:ascii="Helvetica" w:eastAsia="Times New Roman" w:hAnsi="Helvetica" w:cs="Times New Roman"/>
          <w:sz w:val="20"/>
          <w:szCs w:val="20"/>
          <w:lang w:eastAsia="de-DE"/>
        </w:rPr>
        <w:t xml:space="preserve"> </w:t>
      </w:r>
      <w:r w:rsidR="00305383" w:rsidRPr="00305383">
        <w:rPr>
          <w:rFonts w:ascii="Helvetica" w:eastAsia="Times New Roman" w:hAnsi="Helvetica" w:cs="Times New Roman"/>
          <w:sz w:val="20"/>
          <w:szCs w:val="20"/>
          <w:lang w:eastAsia="de-DE"/>
        </w:rPr>
        <w:t>Services</w:t>
      </w:r>
      <w:r>
        <w:rPr>
          <w:rFonts w:ascii="Helvetica" w:eastAsia="Times New Roman" w:hAnsi="Helvetica" w:cs="Times New Roman"/>
          <w:sz w:val="20"/>
          <w:szCs w:val="20"/>
          <w:lang w:eastAsia="de-DE"/>
        </w:rPr>
        <w:t xml:space="preserve"> </w:t>
      </w:r>
      <w:r w:rsidR="00305383" w:rsidRPr="00305383">
        <w:rPr>
          <w:rFonts w:ascii="Helvetica" w:eastAsia="Times New Roman" w:hAnsi="Helvetica" w:cs="Times New Roman"/>
          <w:sz w:val="20"/>
          <w:szCs w:val="20"/>
          <w:lang w:eastAsia="de-DE"/>
        </w:rPr>
        <w:t>Provider und KMU</w:t>
      </w:r>
      <w:r>
        <w:rPr>
          <w:rFonts w:ascii="Helvetica" w:eastAsia="Times New Roman" w:hAnsi="Helvetica" w:cs="Times New Roman"/>
          <w:sz w:val="20"/>
          <w:szCs w:val="20"/>
          <w:lang w:eastAsia="de-DE"/>
        </w:rPr>
        <w:t>.</w:t>
      </w:r>
    </w:p>
    <w:p w14:paraId="696A8F70" w14:textId="77777777" w:rsidR="00305383" w:rsidRPr="00305383" w:rsidRDefault="00305383" w:rsidP="00305383">
      <w:pPr>
        <w:spacing w:line="288" w:lineRule="auto"/>
        <w:ind w:right="1134"/>
        <w:rPr>
          <w:rFonts w:ascii="Helvetica" w:eastAsia="Times New Roman" w:hAnsi="Helvetica" w:cs="Times New Roman"/>
          <w:sz w:val="20"/>
          <w:szCs w:val="20"/>
          <w:lang w:eastAsia="de-DE"/>
        </w:rPr>
      </w:pPr>
    </w:p>
    <w:p w14:paraId="3F23D219" w14:textId="4E89EFE3" w:rsidR="00846986" w:rsidRDefault="00305383" w:rsidP="005F0E55">
      <w:pPr>
        <w:pStyle w:val="Listenabsatz"/>
        <w:numPr>
          <w:ilvl w:val="0"/>
          <w:numId w:val="25"/>
        </w:numPr>
        <w:spacing w:line="288" w:lineRule="auto"/>
        <w:ind w:left="426" w:right="1134"/>
        <w:rPr>
          <w:rFonts w:ascii="Helvetica" w:eastAsia="Times New Roman" w:hAnsi="Helvetica" w:cs="Times New Roman"/>
          <w:sz w:val="20"/>
          <w:szCs w:val="20"/>
          <w:lang w:eastAsia="de-DE"/>
        </w:rPr>
      </w:pPr>
      <w:r w:rsidRPr="005F0E55">
        <w:rPr>
          <w:rFonts w:ascii="Helvetica" w:eastAsia="Times New Roman" w:hAnsi="Helvetica" w:cs="Times New Roman"/>
          <w:sz w:val="20"/>
          <w:szCs w:val="20"/>
          <w:lang w:eastAsia="de-DE"/>
        </w:rPr>
        <w:t xml:space="preserve">Leistung, die den Anforderungen der realen Welt entspricht: </w:t>
      </w:r>
      <w:r w:rsidR="00E93EDD">
        <w:rPr>
          <w:rFonts w:ascii="Helvetica" w:eastAsia="Times New Roman" w:hAnsi="Helvetica" w:cs="Times New Roman"/>
          <w:sz w:val="20"/>
          <w:szCs w:val="20"/>
          <w:lang w:eastAsia="de-DE"/>
        </w:rPr>
        <w:t>Die Netzwerkports der</w:t>
      </w:r>
      <w:r w:rsidRPr="005F0E55">
        <w:rPr>
          <w:rFonts w:ascii="Helvetica" w:eastAsia="Times New Roman" w:hAnsi="Helvetica" w:cs="Times New Roman"/>
          <w:sz w:val="20"/>
          <w:szCs w:val="20"/>
          <w:lang w:eastAsia="de-DE"/>
        </w:rPr>
        <w:t xml:space="preserve"> Tabletop-Fireboxen von WatchGuard </w:t>
      </w:r>
      <w:r w:rsidR="00E93EDD">
        <w:rPr>
          <w:rFonts w:ascii="Helvetica" w:eastAsia="Times New Roman" w:hAnsi="Helvetica" w:cs="Times New Roman"/>
          <w:sz w:val="20"/>
          <w:szCs w:val="20"/>
          <w:lang w:eastAsia="de-DE"/>
        </w:rPr>
        <w:t>unterstützen</w:t>
      </w:r>
      <w:r w:rsidR="00846986">
        <w:rPr>
          <w:rFonts w:ascii="Helvetica" w:eastAsia="Times New Roman" w:hAnsi="Helvetica" w:cs="Times New Roman"/>
          <w:sz w:val="20"/>
          <w:szCs w:val="20"/>
          <w:lang w:eastAsia="de-DE"/>
        </w:rPr>
        <w:t xml:space="preserve"> hohe </w:t>
      </w:r>
      <w:r w:rsidRPr="005F0E55">
        <w:rPr>
          <w:rFonts w:ascii="Helvetica" w:eastAsia="Times New Roman" w:hAnsi="Helvetica" w:cs="Times New Roman"/>
          <w:sz w:val="20"/>
          <w:szCs w:val="20"/>
          <w:lang w:eastAsia="de-DE"/>
        </w:rPr>
        <w:t>Geschwindigkeit</w:t>
      </w:r>
      <w:r w:rsidR="00846986">
        <w:rPr>
          <w:rFonts w:ascii="Helvetica" w:eastAsia="Times New Roman" w:hAnsi="Helvetica" w:cs="Times New Roman"/>
          <w:sz w:val="20"/>
          <w:szCs w:val="20"/>
          <w:lang w:eastAsia="de-DE"/>
        </w:rPr>
        <w:t>en</w:t>
      </w:r>
      <w:r w:rsidR="00E93EDD">
        <w:rPr>
          <w:rFonts w:ascii="Helvetica" w:eastAsia="Times New Roman" w:hAnsi="Helvetica" w:cs="Times New Roman"/>
          <w:sz w:val="20"/>
          <w:szCs w:val="20"/>
          <w:lang w:eastAsia="de-DE"/>
        </w:rPr>
        <w:t xml:space="preserve"> und ebnen den</w:t>
      </w:r>
      <w:r w:rsidR="00846986">
        <w:rPr>
          <w:rFonts w:ascii="Helvetica" w:eastAsia="Times New Roman" w:hAnsi="Helvetica" w:cs="Times New Roman"/>
          <w:sz w:val="20"/>
          <w:szCs w:val="20"/>
          <w:lang w:eastAsia="de-DE"/>
        </w:rPr>
        <w:t xml:space="preserve"> Weg für</w:t>
      </w:r>
      <w:r w:rsidRPr="005F0E55">
        <w:rPr>
          <w:rFonts w:ascii="Helvetica" w:eastAsia="Times New Roman" w:hAnsi="Helvetica" w:cs="Times New Roman"/>
          <w:sz w:val="20"/>
          <w:szCs w:val="20"/>
          <w:lang w:eastAsia="de-DE"/>
        </w:rPr>
        <w:t xml:space="preserve"> schnellere Verbindungen, </w:t>
      </w:r>
      <w:r w:rsidR="00846986">
        <w:rPr>
          <w:rFonts w:ascii="Helvetica" w:eastAsia="Times New Roman" w:hAnsi="Helvetica" w:cs="Times New Roman"/>
          <w:sz w:val="20"/>
          <w:szCs w:val="20"/>
          <w:lang w:eastAsia="de-DE"/>
        </w:rPr>
        <w:t>die</w:t>
      </w:r>
      <w:r w:rsidR="005824C6">
        <w:rPr>
          <w:rFonts w:ascii="Helvetica" w:eastAsia="Times New Roman" w:hAnsi="Helvetica" w:cs="Times New Roman"/>
          <w:sz w:val="20"/>
          <w:szCs w:val="20"/>
          <w:lang w:eastAsia="de-DE"/>
        </w:rPr>
        <w:t xml:space="preserve"> </w:t>
      </w:r>
      <w:r w:rsidRPr="005F0E55">
        <w:rPr>
          <w:rFonts w:ascii="Helvetica" w:eastAsia="Times New Roman" w:hAnsi="Helvetica" w:cs="Times New Roman"/>
          <w:sz w:val="20"/>
          <w:szCs w:val="20"/>
          <w:lang w:eastAsia="de-DE"/>
        </w:rPr>
        <w:t xml:space="preserve">für die anspruchsvollen Geschäftsanwendungen von heute </w:t>
      </w:r>
      <w:r w:rsidR="00846986">
        <w:rPr>
          <w:rFonts w:ascii="Helvetica" w:eastAsia="Times New Roman" w:hAnsi="Helvetica" w:cs="Times New Roman"/>
          <w:sz w:val="20"/>
          <w:szCs w:val="20"/>
          <w:lang w:eastAsia="de-DE"/>
        </w:rPr>
        <w:t>unerlässlich sind</w:t>
      </w:r>
      <w:r w:rsidRPr="005F0E55">
        <w:rPr>
          <w:rFonts w:ascii="Helvetica" w:eastAsia="Times New Roman" w:hAnsi="Helvetica" w:cs="Times New Roman"/>
          <w:sz w:val="20"/>
          <w:szCs w:val="20"/>
          <w:lang w:eastAsia="de-DE"/>
        </w:rPr>
        <w:t xml:space="preserve">. </w:t>
      </w:r>
      <w:r w:rsidR="00846986">
        <w:rPr>
          <w:rFonts w:ascii="Helvetica" w:eastAsia="Times New Roman" w:hAnsi="Helvetica" w:cs="Times New Roman"/>
          <w:sz w:val="20"/>
          <w:szCs w:val="20"/>
          <w:lang w:eastAsia="de-DE"/>
        </w:rPr>
        <w:t>Zudem wurde die</w:t>
      </w:r>
      <w:r w:rsidRPr="005F0E55">
        <w:rPr>
          <w:rFonts w:ascii="Helvetica" w:eastAsia="Times New Roman" w:hAnsi="Helvetica" w:cs="Times New Roman"/>
          <w:sz w:val="20"/>
          <w:szCs w:val="20"/>
          <w:lang w:eastAsia="de-DE"/>
        </w:rPr>
        <w:t xml:space="preserve"> Firebox für </w:t>
      </w:r>
      <w:r w:rsidR="00846986">
        <w:rPr>
          <w:rFonts w:ascii="Helvetica" w:eastAsia="Times New Roman" w:hAnsi="Helvetica" w:cs="Times New Roman"/>
          <w:sz w:val="20"/>
          <w:szCs w:val="20"/>
          <w:lang w:eastAsia="de-DE"/>
        </w:rPr>
        <w:t xml:space="preserve">die </w:t>
      </w:r>
      <w:r w:rsidRPr="005F0E55">
        <w:rPr>
          <w:rFonts w:ascii="Helvetica" w:eastAsia="Times New Roman" w:hAnsi="Helvetica" w:cs="Times New Roman"/>
          <w:sz w:val="20"/>
          <w:szCs w:val="20"/>
          <w:lang w:eastAsia="de-DE"/>
        </w:rPr>
        <w:t>HTTPS-Verschlüsselung und einen besseren Durchsatz optimiert</w:t>
      </w:r>
      <w:r w:rsidR="00846986">
        <w:rPr>
          <w:rFonts w:ascii="Helvetica" w:eastAsia="Times New Roman" w:hAnsi="Helvetica" w:cs="Times New Roman"/>
          <w:sz w:val="20"/>
          <w:szCs w:val="20"/>
          <w:lang w:eastAsia="de-DE"/>
        </w:rPr>
        <w:t xml:space="preserve"> – was gerade Unternehmen mit dezentralen Strukturen oder wachsenden Netzwerken entscheidend zugutekommt.</w:t>
      </w:r>
    </w:p>
    <w:p w14:paraId="613F57B2" w14:textId="77777777" w:rsidR="005F0E55" w:rsidRDefault="005F0E55" w:rsidP="005F0E55">
      <w:pPr>
        <w:pStyle w:val="Listenabsatz"/>
        <w:spacing w:line="288" w:lineRule="auto"/>
        <w:ind w:left="426" w:right="1134"/>
        <w:rPr>
          <w:rFonts w:ascii="Helvetica" w:eastAsia="Times New Roman" w:hAnsi="Helvetica" w:cs="Times New Roman"/>
          <w:sz w:val="20"/>
          <w:szCs w:val="20"/>
          <w:lang w:eastAsia="de-DE"/>
        </w:rPr>
      </w:pPr>
    </w:p>
    <w:p w14:paraId="4B71F232" w14:textId="42C5CEA6" w:rsidR="005F0E55" w:rsidRDefault="00305383" w:rsidP="00305383">
      <w:pPr>
        <w:pStyle w:val="Listenabsatz"/>
        <w:numPr>
          <w:ilvl w:val="0"/>
          <w:numId w:val="25"/>
        </w:numPr>
        <w:spacing w:line="288" w:lineRule="auto"/>
        <w:ind w:left="426" w:right="1134"/>
        <w:rPr>
          <w:rFonts w:ascii="Helvetica" w:eastAsia="Times New Roman" w:hAnsi="Helvetica" w:cs="Times New Roman"/>
          <w:sz w:val="20"/>
          <w:szCs w:val="20"/>
          <w:lang w:eastAsia="de-DE"/>
        </w:rPr>
      </w:pPr>
      <w:r w:rsidRPr="005F0E55">
        <w:rPr>
          <w:rFonts w:ascii="Helvetica" w:eastAsia="Times New Roman" w:hAnsi="Helvetica" w:cs="Times New Roman"/>
          <w:sz w:val="20"/>
          <w:szCs w:val="20"/>
          <w:lang w:eastAsia="de-DE"/>
        </w:rPr>
        <w:t>XDR-gestützte Firewall: WatchGuards ThreatSync kombiniert Firebox</w:t>
      </w:r>
      <w:r w:rsidR="00CB5631">
        <w:rPr>
          <w:rFonts w:ascii="Helvetica" w:eastAsia="Times New Roman" w:hAnsi="Helvetica" w:cs="Times New Roman"/>
          <w:sz w:val="20"/>
          <w:szCs w:val="20"/>
          <w:lang w:eastAsia="de-DE"/>
        </w:rPr>
        <w:t>-</w:t>
      </w:r>
      <w:r w:rsidR="008C2E17">
        <w:rPr>
          <w:rFonts w:ascii="Helvetica" w:eastAsia="Times New Roman" w:hAnsi="Helvetica" w:cs="Times New Roman"/>
          <w:sz w:val="20"/>
          <w:szCs w:val="20"/>
          <w:lang w:eastAsia="de-DE"/>
        </w:rPr>
        <w:t xml:space="preserve">Überblick </w:t>
      </w:r>
      <w:r w:rsidRPr="005F0E55">
        <w:rPr>
          <w:rFonts w:ascii="Helvetica" w:eastAsia="Times New Roman" w:hAnsi="Helvetica" w:cs="Times New Roman"/>
          <w:sz w:val="20"/>
          <w:szCs w:val="20"/>
          <w:lang w:eastAsia="de-DE"/>
        </w:rPr>
        <w:t xml:space="preserve">und XDR in einer einzigen, benutzerfreundlichen Ansicht. Dadurch können Sicherheitsteams schneller und effektiver reagieren. Die fortschrittliche KI vereinfacht die </w:t>
      </w:r>
      <w:r w:rsidR="00AB3243">
        <w:rPr>
          <w:rFonts w:ascii="Helvetica" w:eastAsia="Times New Roman" w:hAnsi="Helvetica" w:cs="Times New Roman"/>
          <w:sz w:val="20"/>
          <w:szCs w:val="20"/>
          <w:lang w:eastAsia="de-DE"/>
        </w:rPr>
        <w:t>Bedrohungserkennung</w:t>
      </w:r>
      <w:r w:rsidRPr="005F0E55">
        <w:rPr>
          <w:rFonts w:ascii="Helvetica" w:eastAsia="Times New Roman" w:hAnsi="Helvetica" w:cs="Times New Roman"/>
          <w:sz w:val="20"/>
          <w:szCs w:val="20"/>
          <w:lang w:eastAsia="de-DE"/>
        </w:rPr>
        <w:t xml:space="preserve"> </w:t>
      </w:r>
      <w:r w:rsidR="00AB3243">
        <w:rPr>
          <w:rFonts w:ascii="Helvetica" w:eastAsia="Times New Roman" w:hAnsi="Helvetica" w:cs="Times New Roman"/>
          <w:sz w:val="20"/>
          <w:szCs w:val="20"/>
          <w:lang w:eastAsia="de-DE"/>
        </w:rPr>
        <w:t xml:space="preserve">sowie Reaktion auf Gefahren </w:t>
      </w:r>
      <w:r w:rsidRPr="005F0E55">
        <w:rPr>
          <w:rFonts w:ascii="Helvetica" w:eastAsia="Times New Roman" w:hAnsi="Helvetica" w:cs="Times New Roman"/>
          <w:sz w:val="20"/>
          <w:szCs w:val="20"/>
          <w:lang w:eastAsia="de-DE"/>
        </w:rPr>
        <w:t xml:space="preserve">und erhöht </w:t>
      </w:r>
      <w:r w:rsidR="00AB3243">
        <w:rPr>
          <w:rFonts w:ascii="Helvetica" w:eastAsia="Times New Roman" w:hAnsi="Helvetica" w:cs="Times New Roman"/>
          <w:sz w:val="20"/>
          <w:szCs w:val="20"/>
          <w:lang w:eastAsia="de-DE"/>
        </w:rPr>
        <w:t xml:space="preserve">somit </w:t>
      </w:r>
      <w:r w:rsidRPr="005F0E55">
        <w:rPr>
          <w:rFonts w:ascii="Helvetica" w:eastAsia="Times New Roman" w:hAnsi="Helvetica" w:cs="Times New Roman"/>
          <w:sz w:val="20"/>
          <w:szCs w:val="20"/>
          <w:lang w:eastAsia="de-DE"/>
        </w:rPr>
        <w:t xml:space="preserve">die </w:t>
      </w:r>
      <w:r w:rsidR="00AB3243">
        <w:rPr>
          <w:rFonts w:ascii="Helvetica" w:eastAsia="Times New Roman" w:hAnsi="Helvetica" w:cs="Times New Roman"/>
          <w:sz w:val="20"/>
          <w:szCs w:val="20"/>
          <w:lang w:eastAsia="de-DE"/>
        </w:rPr>
        <w:t>Resilienz im Rahmen der Cybersicherheit.</w:t>
      </w:r>
    </w:p>
    <w:p w14:paraId="6D653291" w14:textId="77777777" w:rsidR="005F0E55" w:rsidRPr="005F0E55" w:rsidRDefault="005F0E55" w:rsidP="005F0E55">
      <w:pPr>
        <w:pStyle w:val="Listenabsatz"/>
        <w:rPr>
          <w:rFonts w:ascii="Helvetica" w:eastAsia="Times New Roman" w:hAnsi="Helvetica" w:cs="Times New Roman"/>
          <w:sz w:val="20"/>
          <w:szCs w:val="20"/>
          <w:lang w:eastAsia="de-DE"/>
        </w:rPr>
      </w:pPr>
    </w:p>
    <w:p w14:paraId="2C89DADC" w14:textId="40087A0E" w:rsidR="005F0E55" w:rsidRDefault="00305383" w:rsidP="00305383">
      <w:pPr>
        <w:pStyle w:val="Listenabsatz"/>
        <w:numPr>
          <w:ilvl w:val="0"/>
          <w:numId w:val="25"/>
        </w:numPr>
        <w:spacing w:line="288" w:lineRule="auto"/>
        <w:ind w:left="426" w:right="1134"/>
        <w:rPr>
          <w:rFonts w:ascii="Helvetica" w:eastAsia="Times New Roman" w:hAnsi="Helvetica" w:cs="Times New Roman"/>
          <w:sz w:val="20"/>
          <w:szCs w:val="20"/>
          <w:lang w:eastAsia="de-DE"/>
        </w:rPr>
      </w:pPr>
      <w:r w:rsidRPr="005F0E55">
        <w:rPr>
          <w:rFonts w:ascii="Helvetica" w:eastAsia="Times New Roman" w:hAnsi="Helvetica" w:cs="Times New Roman"/>
          <w:sz w:val="20"/>
          <w:szCs w:val="20"/>
          <w:lang w:eastAsia="de-DE"/>
        </w:rPr>
        <w:t>Unkomplizierte Lizenzierung: WatchGuard bietet transparente</w:t>
      </w:r>
      <w:r w:rsidR="007C6D93">
        <w:rPr>
          <w:rFonts w:ascii="Helvetica" w:eastAsia="Times New Roman" w:hAnsi="Helvetica" w:cs="Times New Roman"/>
          <w:sz w:val="20"/>
          <w:szCs w:val="20"/>
          <w:lang w:eastAsia="de-DE"/>
        </w:rPr>
        <w:t xml:space="preserve"> Vorabp</w:t>
      </w:r>
      <w:r w:rsidRPr="005F0E55">
        <w:rPr>
          <w:rFonts w:ascii="Helvetica" w:eastAsia="Times New Roman" w:hAnsi="Helvetica" w:cs="Times New Roman"/>
          <w:sz w:val="20"/>
          <w:szCs w:val="20"/>
          <w:lang w:eastAsia="de-DE"/>
        </w:rPr>
        <w:t>reis</w:t>
      </w:r>
      <w:r w:rsidR="007C6D93">
        <w:rPr>
          <w:rFonts w:ascii="Helvetica" w:eastAsia="Times New Roman" w:hAnsi="Helvetica" w:cs="Times New Roman"/>
          <w:sz w:val="20"/>
          <w:szCs w:val="20"/>
          <w:lang w:eastAsia="de-DE"/>
        </w:rPr>
        <w:t>e</w:t>
      </w:r>
      <w:r w:rsidRPr="005F0E55">
        <w:rPr>
          <w:rFonts w:ascii="Helvetica" w:eastAsia="Times New Roman" w:hAnsi="Helvetica" w:cs="Times New Roman"/>
          <w:sz w:val="20"/>
          <w:szCs w:val="20"/>
          <w:lang w:eastAsia="de-DE"/>
        </w:rPr>
        <w:t xml:space="preserve"> ohne versteckte Gebühren oder </w:t>
      </w:r>
      <w:r w:rsidR="007C6D93">
        <w:rPr>
          <w:rFonts w:ascii="Helvetica" w:eastAsia="Times New Roman" w:hAnsi="Helvetica" w:cs="Times New Roman"/>
          <w:sz w:val="20"/>
          <w:szCs w:val="20"/>
          <w:lang w:eastAsia="de-DE"/>
        </w:rPr>
        <w:t>Zusatzkosten</w:t>
      </w:r>
      <w:r w:rsidRPr="005F0E55">
        <w:rPr>
          <w:rFonts w:ascii="Helvetica" w:eastAsia="Times New Roman" w:hAnsi="Helvetica" w:cs="Times New Roman"/>
          <w:sz w:val="20"/>
          <w:szCs w:val="20"/>
          <w:lang w:eastAsia="de-DE"/>
        </w:rPr>
        <w:t>. Die Lizenzen umfassen wesentliche Funktionen wie Gateway-Antivirus, Spam-Blocker und Datenprotokoll</w:t>
      </w:r>
      <w:r w:rsidR="007C6D93">
        <w:rPr>
          <w:rFonts w:ascii="Helvetica" w:eastAsia="Times New Roman" w:hAnsi="Helvetica" w:cs="Times New Roman"/>
          <w:sz w:val="20"/>
          <w:szCs w:val="20"/>
          <w:lang w:eastAsia="de-DE"/>
        </w:rPr>
        <w:t>ierung</w:t>
      </w:r>
      <w:r w:rsidRPr="005F0E55">
        <w:rPr>
          <w:rFonts w:ascii="Helvetica" w:eastAsia="Times New Roman" w:hAnsi="Helvetica" w:cs="Times New Roman"/>
          <w:sz w:val="20"/>
          <w:szCs w:val="20"/>
          <w:lang w:eastAsia="de-DE"/>
        </w:rPr>
        <w:t xml:space="preserve"> in der Cloud. Durch </w:t>
      </w:r>
      <w:r w:rsidR="007C6D93">
        <w:rPr>
          <w:rFonts w:ascii="Helvetica" w:eastAsia="Times New Roman" w:hAnsi="Helvetica" w:cs="Times New Roman"/>
          <w:sz w:val="20"/>
          <w:szCs w:val="20"/>
          <w:lang w:eastAsia="de-DE"/>
        </w:rPr>
        <w:t>weniger</w:t>
      </w:r>
      <w:r w:rsidRPr="005F0E55">
        <w:rPr>
          <w:rFonts w:ascii="Helvetica" w:eastAsia="Times New Roman" w:hAnsi="Helvetica" w:cs="Times New Roman"/>
          <w:sz w:val="20"/>
          <w:szCs w:val="20"/>
          <w:lang w:eastAsia="de-DE"/>
        </w:rPr>
        <w:t xml:space="preserve"> Add-ons und </w:t>
      </w:r>
      <w:r w:rsidR="007C6D93">
        <w:rPr>
          <w:rFonts w:ascii="Helvetica" w:eastAsia="Times New Roman" w:hAnsi="Helvetica" w:cs="Times New Roman"/>
          <w:sz w:val="20"/>
          <w:szCs w:val="20"/>
          <w:lang w:eastAsia="de-DE"/>
        </w:rPr>
        <w:t>überschaubare Langzeitkosten</w:t>
      </w:r>
      <w:r w:rsidRPr="005F0E55">
        <w:rPr>
          <w:rFonts w:ascii="Helvetica" w:eastAsia="Times New Roman" w:hAnsi="Helvetica" w:cs="Times New Roman"/>
          <w:sz w:val="20"/>
          <w:szCs w:val="20"/>
          <w:lang w:eastAsia="de-DE"/>
        </w:rPr>
        <w:t xml:space="preserve"> profitieren KMU und mittelständische Unternehmen </w:t>
      </w:r>
      <w:r w:rsidR="007C6D93">
        <w:rPr>
          <w:rFonts w:ascii="Helvetica" w:eastAsia="Times New Roman" w:hAnsi="Helvetica" w:cs="Times New Roman"/>
          <w:sz w:val="20"/>
          <w:szCs w:val="20"/>
          <w:lang w:eastAsia="de-DE"/>
        </w:rPr>
        <w:t>von einem hervorragenden Preis-Leistungs-Verhältnis für</w:t>
      </w:r>
      <w:r w:rsidRPr="005F0E55">
        <w:rPr>
          <w:rFonts w:ascii="Helvetica" w:eastAsia="Times New Roman" w:hAnsi="Helvetica" w:cs="Times New Roman"/>
          <w:sz w:val="20"/>
          <w:szCs w:val="20"/>
          <w:lang w:eastAsia="de-DE"/>
        </w:rPr>
        <w:t xml:space="preserve"> einfach</w:t>
      </w:r>
      <w:r w:rsidR="00DD6F8F">
        <w:rPr>
          <w:rFonts w:ascii="Helvetica" w:eastAsia="Times New Roman" w:hAnsi="Helvetica" w:cs="Times New Roman"/>
          <w:sz w:val="20"/>
          <w:szCs w:val="20"/>
          <w:lang w:eastAsia="de-DE"/>
        </w:rPr>
        <w:t xml:space="preserve"> umzusetzende, </w:t>
      </w:r>
      <w:r w:rsidRPr="005F0E55">
        <w:rPr>
          <w:rFonts w:ascii="Helvetica" w:eastAsia="Times New Roman" w:hAnsi="Helvetica" w:cs="Times New Roman"/>
          <w:sz w:val="20"/>
          <w:szCs w:val="20"/>
          <w:lang w:eastAsia="de-DE"/>
        </w:rPr>
        <w:t xml:space="preserve">umfassende Sicherheit </w:t>
      </w:r>
      <w:r w:rsidR="007C6D93">
        <w:rPr>
          <w:rFonts w:ascii="Helvetica" w:eastAsia="Times New Roman" w:hAnsi="Helvetica" w:cs="Times New Roman"/>
          <w:sz w:val="20"/>
          <w:szCs w:val="20"/>
          <w:lang w:eastAsia="de-DE"/>
        </w:rPr>
        <w:t xml:space="preserve">bei </w:t>
      </w:r>
      <w:r w:rsidRPr="005F0E55">
        <w:rPr>
          <w:rFonts w:ascii="Helvetica" w:eastAsia="Times New Roman" w:hAnsi="Helvetica" w:cs="Times New Roman"/>
          <w:sz w:val="20"/>
          <w:szCs w:val="20"/>
          <w:lang w:eastAsia="de-DE"/>
        </w:rPr>
        <w:t>alle</w:t>
      </w:r>
      <w:r w:rsidR="007C6D93">
        <w:rPr>
          <w:rFonts w:ascii="Helvetica" w:eastAsia="Times New Roman" w:hAnsi="Helvetica" w:cs="Times New Roman"/>
          <w:sz w:val="20"/>
          <w:szCs w:val="20"/>
          <w:lang w:eastAsia="de-DE"/>
        </w:rPr>
        <w:t>n</w:t>
      </w:r>
      <w:r w:rsidRPr="005F0E55">
        <w:rPr>
          <w:rFonts w:ascii="Helvetica" w:eastAsia="Times New Roman" w:hAnsi="Helvetica" w:cs="Times New Roman"/>
          <w:sz w:val="20"/>
          <w:szCs w:val="20"/>
          <w:lang w:eastAsia="de-DE"/>
        </w:rPr>
        <w:t xml:space="preserve"> Appliances – vom Einstiegs- bis zum Premium-Modell.</w:t>
      </w:r>
    </w:p>
    <w:p w14:paraId="3F9DFAB2" w14:textId="77777777" w:rsidR="005F0E55" w:rsidRPr="005F0E55" w:rsidRDefault="005F0E55" w:rsidP="005F0E55">
      <w:pPr>
        <w:pStyle w:val="Listenabsatz"/>
        <w:rPr>
          <w:rFonts w:ascii="Helvetica" w:eastAsia="Times New Roman" w:hAnsi="Helvetica" w:cs="Times New Roman"/>
          <w:sz w:val="20"/>
          <w:szCs w:val="20"/>
          <w:lang w:eastAsia="de-DE"/>
        </w:rPr>
      </w:pPr>
    </w:p>
    <w:p w14:paraId="4DD527E2" w14:textId="7EFE8FC5" w:rsidR="00305383" w:rsidRPr="005F0E55" w:rsidRDefault="007C6D93" w:rsidP="00305383">
      <w:pPr>
        <w:pStyle w:val="Listenabsatz"/>
        <w:numPr>
          <w:ilvl w:val="0"/>
          <w:numId w:val="25"/>
        </w:numPr>
        <w:spacing w:line="288" w:lineRule="auto"/>
        <w:ind w:left="426" w:right="1134"/>
        <w:rPr>
          <w:rFonts w:ascii="Helvetica" w:eastAsia="Times New Roman" w:hAnsi="Helvetica" w:cs="Times New Roman"/>
          <w:sz w:val="20"/>
          <w:szCs w:val="20"/>
          <w:lang w:eastAsia="de-DE"/>
        </w:rPr>
      </w:pPr>
      <w:r>
        <w:rPr>
          <w:rFonts w:ascii="Helvetica" w:eastAsia="Times New Roman" w:hAnsi="Helvetica" w:cs="Times New Roman"/>
          <w:sz w:val="20"/>
          <w:szCs w:val="20"/>
          <w:lang w:eastAsia="de-DE"/>
        </w:rPr>
        <w:t xml:space="preserve">Möglichkeit für </w:t>
      </w:r>
      <w:r w:rsidR="00305383" w:rsidRPr="005F0E55">
        <w:rPr>
          <w:rFonts w:ascii="Helvetica" w:eastAsia="Times New Roman" w:hAnsi="Helvetica" w:cs="Times New Roman"/>
          <w:sz w:val="20"/>
          <w:szCs w:val="20"/>
          <w:lang w:eastAsia="de-DE"/>
        </w:rPr>
        <w:t xml:space="preserve">Managed Detection und Response: WatchGuard Total MDR nutzt die Telemetrie der Firebox, um Bedrohungen rund um die Uhr zu erkennen und darauf zu reagieren. Dabei werden Aktivitäten </w:t>
      </w:r>
      <w:r w:rsidRPr="005F0E55">
        <w:rPr>
          <w:rFonts w:ascii="Helvetica" w:eastAsia="Times New Roman" w:hAnsi="Helvetica" w:cs="Times New Roman"/>
          <w:sz w:val="20"/>
          <w:szCs w:val="20"/>
          <w:lang w:eastAsia="de-DE"/>
        </w:rPr>
        <w:t xml:space="preserve">in Netzwerk- und Endpunktumgebungen </w:t>
      </w:r>
      <w:r w:rsidR="00305383" w:rsidRPr="005F0E55">
        <w:rPr>
          <w:rFonts w:ascii="Helvetica" w:eastAsia="Times New Roman" w:hAnsi="Helvetica" w:cs="Times New Roman"/>
          <w:sz w:val="20"/>
          <w:szCs w:val="20"/>
          <w:lang w:eastAsia="de-DE"/>
        </w:rPr>
        <w:t>kontinuierlich überwacht, Bedrohungen identifiziert und Ma</w:t>
      </w:r>
      <w:r w:rsidR="00B41CB2">
        <w:rPr>
          <w:rFonts w:ascii="Helvetica" w:eastAsia="Times New Roman" w:hAnsi="Helvetica" w:cs="Times New Roman"/>
          <w:sz w:val="20"/>
          <w:szCs w:val="20"/>
          <w:lang w:eastAsia="de-DE"/>
        </w:rPr>
        <w:t>ss</w:t>
      </w:r>
      <w:r w:rsidR="00305383" w:rsidRPr="005F0E55">
        <w:rPr>
          <w:rFonts w:ascii="Helvetica" w:eastAsia="Times New Roman" w:hAnsi="Helvetica" w:cs="Times New Roman"/>
          <w:sz w:val="20"/>
          <w:szCs w:val="20"/>
          <w:lang w:eastAsia="de-DE"/>
        </w:rPr>
        <w:t>nahmen ergriffen.</w:t>
      </w:r>
    </w:p>
    <w:p w14:paraId="0567E93D" w14:textId="77777777" w:rsidR="00305383" w:rsidRPr="00305383" w:rsidRDefault="00305383" w:rsidP="00305383">
      <w:pPr>
        <w:spacing w:line="288" w:lineRule="auto"/>
        <w:ind w:right="1134"/>
        <w:rPr>
          <w:rFonts w:ascii="Helvetica" w:eastAsia="Times New Roman" w:hAnsi="Helvetica" w:cs="Times New Roman"/>
          <w:sz w:val="20"/>
          <w:szCs w:val="20"/>
          <w:lang w:eastAsia="de-DE"/>
        </w:rPr>
      </w:pPr>
    </w:p>
    <w:p w14:paraId="7E6B7E5B" w14:textId="23116B3B" w:rsidR="00305383" w:rsidRPr="005F0E55" w:rsidRDefault="00305383" w:rsidP="005F0E55">
      <w:pPr>
        <w:pStyle w:val="Listenabsatz"/>
        <w:numPr>
          <w:ilvl w:val="0"/>
          <w:numId w:val="25"/>
        </w:numPr>
        <w:spacing w:line="288" w:lineRule="auto"/>
        <w:ind w:left="426" w:right="1134"/>
        <w:rPr>
          <w:rFonts w:ascii="Helvetica" w:eastAsia="Times New Roman" w:hAnsi="Helvetica" w:cs="Times New Roman"/>
          <w:sz w:val="20"/>
          <w:szCs w:val="20"/>
          <w:lang w:eastAsia="de-DE"/>
        </w:rPr>
      </w:pPr>
      <w:r w:rsidRPr="005F0E55">
        <w:rPr>
          <w:rFonts w:ascii="Helvetica" w:eastAsia="Times New Roman" w:hAnsi="Helvetica" w:cs="Times New Roman"/>
          <w:sz w:val="20"/>
          <w:szCs w:val="20"/>
          <w:lang w:eastAsia="de-DE"/>
        </w:rPr>
        <w:t>Stabiles und nachhaltiges Design: Jedes der neuen Firebox-Tabletop</w:t>
      </w:r>
      <w:r w:rsidR="007C6D93">
        <w:rPr>
          <w:rFonts w:ascii="Helvetica" w:eastAsia="Times New Roman" w:hAnsi="Helvetica" w:cs="Times New Roman"/>
          <w:sz w:val="20"/>
          <w:szCs w:val="20"/>
          <w:lang w:eastAsia="de-DE"/>
        </w:rPr>
        <w:t>-Modelle</w:t>
      </w:r>
      <w:r w:rsidRPr="005F0E55">
        <w:rPr>
          <w:rFonts w:ascii="Helvetica" w:eastAsia="Times New Roman" w:hAnsi="Helvetica" w:cs="Times New Roman"/>
          <w:sz w:val="20"/>
          <w:szCs w:val="20"/>
          <w:lang w:eastAsia="de-DE"/>
        </w:rPr>
        <w:t xml:space="preserve"> verfügt über ein robustes Metallgehäuse mit stromsparenden Komponenten, die einen energieeffizienten, leisen oder lüfterlosen Betrieb ermöglichen. Darüber hinaus trägt das reduzierte Verpackungsmaterial zu weniger Abfall bei. Damit ist die neue Firebox-Generation die bisher umweltfreundlichste und untermauert das Klimaversprechen des Unternehmens, bis 2040 eine Null-Emissionsbilanz zu erreichen.</w:t>
      </w:r>
    </w:p>
    <w:p w14:paraId="7CDB67E9" w14:textId="77777777" w:rsidR="00305383" w:rsidRPr="00305383" w:rsidRDefault="00305383" w:rsidP="00305383">
      <w:pPr>
        <w:spacing w:line="288" w:lineRule="auto"/>
        <w:ind w:right="1134"/>
        <w:rPr>
          <w:rFonts w:ascii="Helvetica" w:eastAsia="Times New Roman" w:hAnsi="Helvetica" w:cs="Times New Roman"/>
          <w:sz w:val="20"/>
          <w:szCs w:val="20"/>
          <w:lang w:eastAsia="de-DE"/>
        </w:rPr>
      </w:pPr>
    </w:p>
    <w:p w14:paraId="082E436B" w14:textId="4683F94F" w:rsidR="00305383" w:rsidRPr="00305383" w:rsidRDefault="00305383" w:rsidP="00305383">
      <w:pPr>
        <w:spacing w:line="288" w:lineRule="auto"/>
        <w:ind w:right="1134"/>
        <w:rPr>
          <w:rFonts w:ascii="Helvetica" w:eastAsia="Times New Roman" w:hAnsi="Helvetica" w:cs="Times New Roman"/>
          <w:sz w:val="20"/>
          <w:szCs w:val="20"/>
          <w:lang w:eastAsia="de-DE"/>
        </w:rPr>
      </w:pPr>
      <w:r w:rsidRPr="00305383">
        <w:rPr>
          <w:rFonts w:ascii="Helvetica" w:eastAsia="Times New Roman" w:hAnsi="Helvetica" w:cs="Times New Roman"/>
          <w:sz w:val="20"/>
          <w:szCs w:val="20"/>
          <w:lang w:eastAsia="de-DE"/>
        </w:rPr>
        <w:t xml:space="preserve">„Die Firewalls der WatchGuard Firebox T-Serie sind vielseitig einsetzbar und eignen sich hervorragend für </w:t>
      </w:r>
      <w:r w:rsidR="001B316B">
        <w:rPr>
          <w:rFonts w:ascii="Helvetica" w:eastAsia="Times New Roman" w:hAnsi="Helvetica" w:cs="Times New Roman"/>
          <w:sz w:val="20"/>
          <w:szCs w:val="20"/>
          <w:lang w:eastAsia="de-DE"/>
        </w:rPr>
        <w:t>Homeoffice</w:t>
      </w:r>
      <w:r w:rsidR="00CD6C3D">
        <w:rPr>
          <w:rFonts w:ascii="Helvetica" w:eastAsia="Times New Roman" w:hAnsi="Helvetica" w:cs="Times New Roman"/>
          <w:sz w:val="20"/>
          <w:szCs w:val="20"/>
          <w:lang w:eastAsia="de-DE"/>
        </w:rPr>
        <w:t>s</w:t>
      </w:r>
      <w:r w:rsidRPr="00305383">
        <w:rPr>
          <w:rFonts w:ascii="Helvetica" w:eastAsia="Times New Roman" w:hAnsi="Helvetica" w:cs="Times New Roman"/>
          <w:sz w:val="20"/>
          <w:szCs w:val="20"/>
          <w:lang w:eastAsia="de-DE"/>
        </w:rPr>
        <w:t xml:space="preserve"> und kleine bis mitt</w:t>
      </w:r>
      <w:r w:rsidR="005F0E55">
        <w:rPr>
          <w:rFonts w:ascii="Helvetica" w:eastAsia="Times New Roman" w:hAnsi="Helvetica" w:cs="Times New Roman"/>
          <w:sz w:val="20"/>
          <w:szCs w:val="20"/>
          <w:lang w:eastAsia="de-DE"/>
        </w:rPr>
        <w:t>e</w:t>
      </w:r>
      <w:r w:rsidR="001B316B">
        <w:rPr>
          <w:rFonts w:ascii="Helvetica" w:eastAsia="Times New Roman" w:hAnsi="Helvetica" w:cs="Times New Roman"/>
          <w:sz w:val="20"/>
          <w:szCs w:val="20"/>
          <w:lang w:eastAsia="de-DE"/>
        </w:rPr>
        <w:t>l</w:t>
      </w:r>
      <w:r w:rsidR="005F0E55">
        <w:rPr>
          <w:rFonts w:ascii="Helvetica" w:eastAsia="Times New Roman" w:hAnsi="Helvetica" w:cs="Times New Roman"/>
          <w:sz w:val="20"/>
          <w:szCs w:val="20"/>
          <w:lang w:eastAsia="de-DE"/>
        </w:rPr>
        <w:t>gro</w:t>
      </w:r>
      <w:r w:rsidR="00B41CB2">
        <w:rPr>
          <w:rFonts w:ascii="Helvetica" w:eastAsia="Times New Roman" w:hAnsi="Helvetica" w:cs="Times New Roman"/>
          <w:sz w:val="20"/>
          <w:szCs w:val="20"/>
          <w:lang w:eastAsia="de-DE"/>
        </w:rPr>
        <w:t>ss</w:t>
      </w:r>
      <w:r w:rsidR="005F0E55">
        <w:rPr>
          <w:rFonts w:ascii="Helvetica" w:eastAsia="Times New Roman" w:hAnsi="Helvetica" w:cs="Times New Roman"/>
          <w:sz w:val="20"/>
          <w:szCs w:val="20"/>
          <w:lang w:eastAsia="de-DE"/>
        </w:rPr>
        <w:t>e</w:t>
      </w:r>
      <w:r w:rsidRPr="00305383">
        <w:rPr>
          <w:rFonts w:ascii="Helvetica" w:eastAsia="Times New Roman" w:hAnsi="Helvetica" w:cs="Times New Roman"/>
          <w:sz w:val="20"/>
          <w:szCs w:val="20"/>
          <w:lang w:eastAsia="de-DE"/>
        </w:rPr>
        <w:t xml:space="preserve"> </w:t>
      </w:r>
      <w:r w:rsidRPr="00973681">
        <w:rPr>
          <w:rFonts w:ascii="Helvetica" w:eastAsia="Times New Roman" w:hAnsi="Helvetica" w:cs="Times New Roman"/>
          <w:sz w:val="20"/>
          <w:szCs w:val="20"/>
          <w:lang w:eastAsia="de-DE"/>
        </w:rPr>
        <w:t xml:space="preserve">Büroumgebungen”, sagt </w:t>
      </w:r>
      <w:r w:rsidR="00973681" w:rsidRPr="00973681">
        <w:rPr>
          <w:rFonts w:ascii="Helvetica" w:eastAsia="Times New Roman" w:hAnsi="Helvetica" w:cs="Times New Roman"/>
          <w:sz w:val="20"/>
          <w:szCs w:val="20"/>
          <w:lang w:eastAsia="de-DE"/>
        </w:rPr>
        <w:t>Philip Crüwell</w:t>
      </w:r>
      <w:r w:rsidRPr="00973681">
        <w:rPr>
          <w:rFonts w:ascii="Helvetica" w:eastAsia="Times New Roman" w:hAnsi="Helvetica" w:cs="Times New Roman"/>
          <w:sz w:val="20"/>
          <w:szCs w:val="20"/>
          <w:lang w:eastAsia="de-DE"/>
        </w:rPr>
        <w:t xml:space="preserve">, </w:t>
      </w:r>
      <w:r w:rsidR="00973681" w:rsidRPr="00973681">
        <w:rPr>
          <w:rFonts w:ascii="Helvetica" w:eastAsia="Times New Roman" w:hAnsi="Helvetica" w:cs="Times New Roman"/>
          <w:sz w:val="20"/>
          <w:szCs w:val="20"/>
          <w:lang w:eastAsia="de-DE"/>
        </w:rPr>
        <w:t>Technischer Geschäftsführer der ISG Informatik Service GmbH</w:t>
      </w:r>
      <w:r w:rsidRPr="00305383">
        <w:rPr>
          <w:rFonts w:ascii="Helvetica" w:eastAsia="Times New Roman" w:hAnsi="Helvetica" w:cs="Times New Roman"/>
          <w:sz w:val="20"/>
          <w:szCs w:val="20"/>
          <w:lang w:eastAsia="de-DE"/>
        </w:rPr>
        <w:t xml:space="preserve">. „Sie bieten eine bemerkenswerte Bandbreite an Sicherheitsfunktionen, eine intuitive Verwaltung und </w:t>
      </w:r>
      <w:r w:rsidR="008B6126">
        <w:rPr>
          <w:rFonts w:ascii="Helvetica" w:eastAsia="Times New Roman" w:hAnsi="Helvetica" w:cs="Times New Roman"/>
          <w:sz w:val="20"/>
          <w:szCs w:val="20"/>
          <w:lang w:eastAsia="de-DE"/>
        </w:rPr>
        <w:t>einen Datendurchsatz</w:t>
      </w:r>
      <w:r w:rsidRPr="00305383">
        <w:rPr>
          <w:rFonts w:ascii="Helvetica" w:eastAsia="Times New Roman" w:hAnsi="Helvetica" w:cs="Times New Roman"/>
          <w:sz w:val="20"/>
          <w:szCs w:val="20"/>
          <w:lang w:eastAsia="de-DE"/>
        </w:rPr>
        <w:t xml:space="preserve">, </w:t>
      </w:r>
      <w:r w:rsidR="00CD6C3D">
        <w:rPr>
          <w:rFonts w:ascii="Helvetica" w:eastAsia="Times New Roman" w:hAnsi="Helvetica" w:cs="Times New Roman"/>
          <w:sz w:val="20"/>
          <w:szCs w:val="20"/>
          <w:lang w:eastAsia="de-DE"/>
        </w:rPr>
        <w:t xml:space="preserve">der es Anwendern erlaubt, mit </w:t>
      </w:r>
      <w:r w:rsidRPr="00305383">
        <w:rPr>
          <w:rFonts w:ascii="Helvetica" w:eastAsia="Times New Roman" w:hAnsi="Helvetica" w:cs="Times New Roman"/>
          <w:sz w:val="20"/>
          <w:szCs w:val="20"/>
          <w:lang w:eastAsia="de-DE"/>
        </w:rPr>
        <w:t xml:space="preserve">dem Tempo des Geschäftsbetriebs </w:t>
      </w:r>
      <w:r w:rsidR="00610D77">
        <w:rPr>
          <w:rFonts w:ascii="Helvetica" w:eastAsia="Times New Roman" w:hAnsi="Helvetica" w:cs="Times New Roman"/>
          <w:sz w:val="20"/>
          <w:szCs w:val="20"/>
          <w:lang w:eastAsia="de-DE"/>
        </w:rPr>
        <w:t xml:space="preserve">jederzeit </w:t>
      </w:r>
      <w:r w:rsidR="00CD6C3D">
        <w:rPr>
          <w:rFonts w:ascii="Helvetica" w:eastAsia="Times New Roman" w:hAnsi="Helvetica" w:cs="Times New Roman"/>
          <w:sz w:val="20"/>
          <w:szCs w:val="20"/>
          <w:lang w:eastAsia="de-DE"/>
        </w:rPr>
        <w:t>Schritt zu halten</w:t>
      </w:r>
      <w:r w:rsidRPr="00305383">
        <w:rPr>
          <w:rFonts w:ascii="Helvetica" w:eastAsia="Times New Roman" w:hAnsi="Helvetica" w:cs="Times New Roman"/>
          <w:sz w:val="20"/>
          <w:szCs w:val="20"/>
          <w:lang w:eastAsia="de-DE"/>
        </w:rPr>
        <w:t>.”</w:t>
      </w:r>
    </w:p>
    <w:p w14:paraId="71DD1764" w14:textId="77777777" w:rsidR="00305383" w:rsidRPr="00305383" w:rsidRDefault="00305383" w:rsidP="00305383">
      <w:pPr>
        <w:spacing w:line="288" w:lineRule="auto"/>
        <w:ind w:right="1134"/>
        <w:rPr>
          <w:rFonts w:ascii="Helvetica" w:eastAsia="Times New Roman" w:hAnsi="Helvetica" w:cs="Times New Roman"/>
          <w:sz w:val="20"/>
          <w:szCs w:val="20"/>
          <w:lang w:eastAsia="de-DE"/>
        </w:rPr>
      </w:pPr>
    </w:p>
    <w:p w14:paraId="49D74805" w14:textId="45E744C6" w:rsidR="00305383" w:rsidRDefault="00305383" w:rsidP="00305383">
      <w:pPr>
        <w:spacing w:line="288" w:lineRule="auto"/>
        <w:ind w:right="1134"/>
        <w:rPr>
          <w:rFonts w:ascii="Helvetica" w:eastAsia="Times New Roman" w:hAnsi="Helvetica" w:cs="Times New Roman"/>
          <w:sz w:val="20"/>
          <w:szCs w:val="20"/>
          <w:lang w:eastAsia="de-DE"/>
        </w:rPr>
      </w:pPr>
      <w:r w:rsidRPr="00305383">
        <w:rPr>
          <w:rFonts w:ascii="Helvetica" w:eastAsia="Times New Roman" w:hAnsi="Helvetica" w:cs="Times New Roman"/>
          <w:sz w:val="20"/>
          <w:szCs w:val="20"/>
          <w:lang w:eastAsia="de-DE"/>
        </w:rPr>
        <w:t>Modelle der Firebox T-Serie von WatchGuard</w:t>
      </w:r>
      <w:r w:rsidR="00CD6C3D">
        <w:rPr>
          <w:rFonts w:ascii="Helvetica" w:eastAsia="Times New Roman" w:hAnsi="Helvetica" w:cs="Times New Roman"/>
          <w:sz w:val="20"/>
          <w:szCs w:val="20"/>
          <w:lang w:eastAsia="de-DE"/>
        </w:rPr>
        <w:t xml:space="preserve"> im Überblick</w:t>
      </w:r>
      <w:r w:rsidRPr="00305383">
        <w:rPr>
          <w:rFonts w:ascii="Helvetica" w:eastAsia="Times New Roman" w:hAnsi="Helvetica" w:cs="Times New Roman"/>
          <w:sz w:val="20"/>
          <w:szCs w:val="20"/>
          <w:lang w:eastAsia="de-DE"/>
        </w:rPr>
        <w:t>:</w:t>
      </w:r>
    </w:p>
    <w:p w14:paraId="02086AE4" w14:textId="77777777" w:rsidR="008B6126" w:rsidRPr="00305383" w:rsidRDefault="008B6126" w:rsidP="00305383">
      <w:pPr>
        <w:spacing w:line="288" w:lineRule="auto"/>
        <w:ind w:right="1134"/>
        <w:rPr>
          <w:rFonts w:ascii="Helvetica" w:eastAsia="Times New Roman" w:hAnsi="Helvetica" w:cs="Times New Roman"/>
          <w:sz w:val="20"/>
          <w:szCs w:val="20"/>
          <w:lang w:eastAsia="de-DE"/>
        </w:rPr>
      </w:pPr>
    </w:p>
    <w:p w14:paraId="62B8E99F" w14:textId="4BAB5DD4" w:rsidR="00E66085" w:rsidRDefault="00305383" w:rsidP="00CD6C3D">
      <w:pPr>
        <w:pStyle w:val="Listenabsatz"/>
        <w:numPr>
          <w:ilvl w:val="0"/>
          <w:numId w:val="26"/>
        </w:numPr>
        <w:spacing w:line="288" w:lineRule="auto"/>
        <w:ind w:left="426" w:right="1134"/>
        <w:rPr>
          <w:rFonts w:ascii="Helvetica" w:eastAsia="Times New Roman" w:hAnsi="Helvetica" w:cs="Times New Roman"/>
          <w:sz w:val="20"/>
          <w:szCs w:val="20"/>
          <w:lang w:eastAsia="de-DE"/>
        </w:rPr>
      </w:pPr>
      <w:r w:rsidRPr="00CD6C3D">
        <w:rPr>
          <w:rFonts w:ascii="Helvetica" w:eastAsia="Times New Roman" w:hAnsi="Helvetica" w:cs="Times New Roman"/>
          <w:b/>
          <w:bCs/>
          <w:sz w:val="20"/>
          <w:szCs w:val="20"/>
          <w:lang w:eastAsia="de-DE"/>
        </w:rPr>
        <w:t>T185:</w:t>
      </w:r>
      <w:r w:rsidRPr="00CD6C3D">
        <w:rPr>
          <w:rFonts w:ascii="Helvetica" w:eastAsia="Times New Roman" w:hAnsi="Helvetica" w:cs="Times New Roman"/>
          <w:sz w:val="20"/>
          <w:szCs w:val="20"/>
          <w:lang w:eastAsia="de-DE"/>
        </w:rPr>
        <w:t xml:space="preserve"> Die T185 ist das leistungsstärkste Modell der T-Serie. </w:t>
      </w:r>
      <w:r w:rsidR="00E66085">
        <w:rPr>
          <w:rFonts w:ascii="Helvetica" w:eastAsia="Times New Roman" w:hAnsi="Helvetica" w:cs="Times New Roman"/>
          <w:sz w:val="20"/>
          <w:szCs w:val="20"/>
          <w:lang w:eastAsia="de-DE"/>
        </w:rPr>
        <w:t>Die Appliance</w:t>
      </w:r>
      <w:r w:rsidRPr="00CD6C3D">
        <w:rPr>
          <w:rFonts w:ascii="Helvetica" w:eastAsia="Times New Roman" w:hAnsi="Helvetica" w:cs="Times New Roman"/>
          <w:sz w:val="20"/>
          <w:szCs w:val="20"/>
          <w:lang w:eastAsia="de-DE"/>
        </w:rPr>
        <w:t xml:space="preserve"> bietet </w:t>
      </w:r>
      <w:r w:rsidR="00E66085">
        <w:rPr>
          <w:rFonts w:ascii="Helvetica" w:eastAsia="Times New Roman" w:hAnsi="Helvetica" w:cs="Times New Roman"/>
          <w:sz w:val="20"/>
          <w:szCs w:val="20"/>
          <w:lang w:eastAsia="de-DE"/>
        </w:rPr>
        <w:t>–</w:t>
      </w:r>
    </w:p>
    <w:p w14:paraId="62F2C8D9" w14:textId="06FB2705" w:rsidR="00305383" w:rsidRPr="00E66085" w:rsidRDefault="00E66085" w:rsidP="00E66085">
      <w:pPr>
        <w:pStyle w:val="Listenabsatz"/>
        <w:spacing w:line="288" w:lineRule="auto"/>
        <w:ind w:left="426" w:right="1134"/>
        <w:rPr>
          <w:rFonts w:ascii="Helvetica" w:eastAsia="Times New Roman" w:hAnsi="Helvetica" w:cs="Times New Roman"/>
          <w:sz w:val="20"/>
          <w:szCs w:val="20"/>
          <w:lang w:eastAsia="de-DE"/>
        </w:rPr>
      </w:pPr>
      <w:r>
        <w:rPr>
          <w:rFonts w:ascii="Helvetica" w:eastAsia="Times New Roman" w:hAnsi="Helvetica" w:cs="Times New Roman"/>
          <w:sz w:val="20"/>
          <w:szCs w:val="20"/>
          <w:lang w:eastAsia="de-DE"/>
        </w:rPr>
        <w:t xml:space="preserve">verglichen mit dem </w:t>
      </w:r>
      <w:r w:rsidRPr="00CD6C3D">
        <w:rPr>
          <w:rFonts w:ascii="Helvetica" w:eastAsia="Times New Roman" w:hAnsi="Helvetica" w:cs="Times New Roman"/>
          <w:sz w:val="20"/>
          <w:szCs w:val="20"/>
          <w:lang w:eastAsia="de-DE"/>
        </w:rPr>
        <w:t>Vorgängermodell T85</w:t>
      </w:r>
      <w:r>
        <w:rPr>
          <w:rFonts w:ascii="Helvetica" w:eastAsia="Times New Roman" w:hAnsi="Helvetica" w:cs="Times New Roman"/>
          <w:sz w:val="20"/>
          <w:szCs w:val="20"/>
          <w:lang w:eastAsia="de-DE"/>
        </w:rPr>
        <w:t xml:space="preserve"> –</w:t>
      </w:r>
      <w:r w:rsidRPr="00E66085">
        <w:rPr>
          <w:rFonts w:ascii="Helvetica" w:eastAsia="Times New Roman" w:hAnsi="Helvetica" w:cs="Times New Roman"/>
          <w:sz w:val="20"/>
          <w:szCs w:val="20"/>
          <w:lang w:eastAsia="de-DE"/>
        </w:rPr>
        <w:t xml:space="preserve"> </w:t>
      </w:r>
      <w:r w:rsidR="00305383" w:rsidRPr="00E66085">
        <w:rPr>
          <w:rFonts w:ascii="Helvetica" w:eastAsia="Times New Roman" w:hAnsi="Helvetica" w:cs="Times New Roman"/>
          <w:sz w:val="20"/>
          <w:szCs w:val="20"/>
          <w:lang w:eastAsia="de-DE"/>
        </w:rPr>
        <w:t>eine um 250 Prozent schnellere BOVPN-Leistung (Branch Office VPN)</w:t>
      </w:r>
      <w:r>
        <w:rPr>
          <w:rFonts w:ascii="Helvetica" w:eastAsia="Times New Roman" w:hAnsi="Helvetica" w:cs="Times New Roman"/>
          <w:sz w:val="20"/>
          <w:szCs w:val="20"/>
          <w:lang w:eastAsia="de-DE"/>
        </w:rPr>
        <w:t xml:space="preserve">, verfügt über </w:t>
      </w:r>
      <w:r w:rsidR="00305383" w:rsidRPr="00E66085">
        <w:rPr>
          <w:rFonts w:ascii="Helvetica" w:eastAsia="Times New Roman" w:hAnsi="Helvetica" w:cs="Times New Roman"/>
          <w:sz w:val="20"/>
          <w:szCs w:val="20"/>
          <w:lang w:eastAsia="de-DE"/>
        </w:rPr>
        <w:t xml:space="preserve">einen extrem leisen Lüfter </w:t>
      </w:r>
      <w:r>
        <w:rPr>
          <w:rFonts w:ascii="Helvetica" w:eastAsia="Times New Roman" w:hAnsi="Helvetica" w:cs="Times New Roman"/>
          <w:sz w:val="20"/>
          <w:szCs w:val="20"/>
          <w:lang w:eastAsia="de-DE"/>
        </w:rPr>
        <w:t>ist in der Lage</w:t>
      </w:r>
      <w:r w:rsidR="00305383" w:rsidRPr="00E66085">
        <w:rPr>
          <w:rFonts w:ascii="Helvetica" w:eastAsia="Times New Roman" w:hAnsi="Helvetica" w:cs="Times New Roman"/>
          <w:sz w:val="20"/>
          <w:szCs w:val="20"/>
          <w:lang w:eastAsia="de-DE"/>
        </w:rPr>
        <w:t>, grö</w:t>
      </w:r>
      <w:r w:rsidR="00B41CB2">
        <w:rPr>
          <w:rFonts w:ascii="Helvetica" w:eastAsia="Times New Roman" w:hAnsi="Helvetica" w:cs="Times New Roman"/>
          <w:sz w:val="20"/>
          <w:szCs w:val="20"/>
          <w:lang w:eastAsia="de-DE"/>
        </w:rPr>
        <w:t>ss</w:t>
      </w:r>
      <w:r w:rsidR="00305383" w:rsidRPr="00E66085">
        <w:rPr>
          <w:rFonts w:ascii="Helvetica" w:eastAsia="Times New Roman" w:hAnsi="Helvetica" w:cs="Times New Roman"/>
          <w:sz w:val="20"/>
          <w:szCs w:val="20"/>
          <w:lang w:eastAsia="de-DE"/>
        </w:rPr>
        <w:t>ere Datenmengen zu verarbeiten.</w:t>
      </w:r>
    </w:p>
    <w:p w14:paraId="6729E194" w14:textId="77777777" w:rsidR="00CD6C3D" w:rsidRDefault="00CD6C3D" w:rsidP="00CD6C3D">
      <w:pPr>
        <w:pStyle w:val="Listenabsatz"/>
        <w:spacing w:line="288" w:lineRule="auto"/>
        <w:ind w:left="426" w:right="1134"/>
        <w:rPr>
          <w:rFonts w:ascii="Helvetica" w:eastAsia="Times New Roman" w:hAnsi="Helvetica" w:cs="Times New Roman"/>
          <w:sz w:val="20"/>
          <w:szCs w:val="20"/>
          <w:lang w:eastAsia="de-DE"/>
        </w:rPr>
      </w:pPr>
    </w:p>
    <w:p w14:paraId="5E275748" w14:textId="745AC1AF" w:rsidR="00305383" w:rsidRDefault="00305383" w:rsidP="00305383">
      <w:pPr>
        <w:pStyle w:val="Listenabsatz"/>
        <w:numPr>
          <w:ilvl w:val="0"/>
          <w:numId w:val="26"/>
        </w:numPr>
        <w:spacing w:line="288" w:lineRule="auto"/>
        <w:ind w:left="426" w:right="1134"/>
        <w:rPr>
          <w:rFonts w:ascii="Helvetica" w:eastAsia="Times New Roman" w:hAnsi="Helvetica" w:cs="Times New Roman"/>
          <w:sz w:val="20"/>
          <w:szCs w:val="20"/>
          <w:lang w:eastAsia="de-DE"/>
        </w:rPr>
      </w:pPr>
      <w:r w:rsidRPr="00CD6C3D">
        <w:rPr>
          <w:rFonts w:ascii="Helvetica" w:eastAsia="Times New Roman" w:hAnsi="Helvetica" w:cs="Times New Roman"/>
          <w:b/>
          <w:bCs/>
          <w:sz w:val="20"/>
          <w:szCs w:val="20"/>
          <w:lang w:eastAsia="de-DE"/>
        </w:rPr>
        <w:t>T145:</w:t>
      </w:r>
      <w:r w:rsidRPr="00CD6C3D">
        <w:rPr>
          <w:rFonts w:ascii="Helvetica" w:eastAsia="Times New Roman" w:hAnsi="Helvetica" w:cs="Times New Roman"/>
          <w:sz w:val="20"/>
          <w:szCs w:val="20"/>
          <w:lang w:eastAsia="de-DE"/>
        </w:rPr>
        <w:t xml:space="preserve"> Diese Firebox </w:t>
      </w:r>
      <w:r w:rsidR="00610D77">
        <w:rPr>
          <w:rFonts w:ascii="Helvetica" w:eastAsia="Times New Roman" w:hAnsi="Helvetica" w:cs="Times New Roman"/>
          <w:sz w:val="20"/>
          <w:szCs w:val="20"/>
          <w:lang w:eastAsia="de-DE"/>
        </w:rPr>
        <w:t>kommt mit</w:t>
      </w:r>
      <w:r w:rsidRPr="00CD6C3D">
        <w:rPr>
          <w:rFonts w:ascii="Helvetica" w:eastAsia="Times New Roman" w:hAnsi="Helvetica" w:cs="Times New Roman"/>
          <w:sz w:val="20"/>
          <w:szCs w:val="20"/>
          <w:lang w:eastAsia="de-DE"/>
        </w:rPr>
        <w:t xml:space="preserve"> </w:t>
      </w:r>
      <w:r w:rsidR="00610D77">
        <w:rPr>
          <w:rFonts w:ascii="Helvetica" w:eastAsia="Times New Roman" w:hAnsi="Helvetica" w:cs="Times New Roman"/>
          <w:sz w:val="20"/>
          <w:szCs w:val="20"/>
          <w:lang w:eastAsia="de-DE"/>
        </w:rPr>
        <w:t>hoher</w:t>
      </w:r>
      <w:r w:rsidRPr="00CD6C3D">
        <w:rPr>
          <w:rFonts w:ascii="Helvetica" w:eastAsia="Times New Roman" w:hAnsi="Helvetica" w:cs="Times New Roman"/>
          <w:sz w:val="20"/>
          <w:szCs w:val="20"/>
          <w:lang w:eastAsia="de-DE"/>
        </w:rPr>
        <w:t xml:space="preserve"> Leistung und einen 10-Gigabit-Netzwerkport</w:t>
      </w:r>
      <w:r w:rsidR="00610D77">
        <w:rPr>
          <w:rFonts w:ascii="Helvetica" w:eastAsia="Times New Roman" w:hAnsi="Helvetica" w:cs="Times New Roman"/>
          <w:sz w:val="20"/>
          <w:szCs w:val="20"/>
          <w:lang w:eastAsia="de-DE"/>
        </w:rPr>
        <w:t xml:space="preserve"> daher</w:t>
      </w:r>
      <w:r w:rsidRPr="00CD6C3D">
        <w:rPr>
          <w:rFonts w:ascii="Helvetica" w:eastAsia="Times New Roman" w:hAnsi="Helvetica" w:cs="Times New Roman"/>
          <w:sz w:val="20"/>
          <w:szCs w:val="20"/>
          <w:lang w:eastAsia="de-DE"/>
        </w:rPr>
        <w:t xml:space="preserve">, der Unternehmen Hochgeschwindigkeitsverbindungen und </w:t>
      </w:r>
      <w:r w:rsidR="000A6126">
        <w:rPr>
          <w:rFonts w:ascii="Helvetica" w:eastAsia="Times New Roman" w:hAnsi="Helvetica" w:cs="Times New Roman"/>
          <w:sz w:val="20"/>
          <w:szCs w:val="20"/>
          <w:lang w:eastAsia="de-DE"/>
        </w:rPr>
        <w:t>mehr</w:t>
      </w:r>
      <w:r w:rsidRPr="00CD6C3D">
        <w:rPr>
          <w:rFonts w:ascii="Helvetica" w:eastAsia="Times New Roman" w:hAnsi="Helvetica" w:cs="Times New Roman"/>
          <w:sz w:val="20"/>
          <w:szCs w:val="20"/>
          <w:lang w:eastAsia="de-DE"/>
        </w:rPr>
        <w:t xml:space="preserve"> Datendurchsatz </w:t>
      </w:r>
      <w:r w:rsidR="000A6126">
        <w:rPr>
          <w:rFonts w:ascii="Helvetica" w:eastAsia="Times New Roman" w:hAnsi="Helvetica" w:cs="Times New Roman"/>
          <w:sz w:val="20"/>
          <w:szCs w:val="20"/>
          <w:lang w:eastAsia="de-DE"/>
        </w:rPr>
        <w:t>garantier</w:t>
      </w:r>
      <w:r w:rsidRPr="00CD6C3D">
        <w:rPr>
          <w:rFonts w:ascii="Helvetica" w:eastAsia="Times New Roman" w:hAnsi="Helvetica" w:cs="Times New Roman"/>
          <w:sz w:val="20"/>
          <w:szCs w:val="20"/>
          <w:lang w:eastAsia="de-DE"/>
        </w:rPr>
        <w:t>t. Au</w:t>
      </w:r>
      <w:r w:rsidR="00B41CB2">
        <w:rPr>
          <w:rFonts w:ascii="Helvetica" w:eastAsia="Times New Roman" w:hAnsi="Helvetica" w:cs="Times New Roman"/>
          <w:sz w:val="20"/>
          <w:szCs w:val="20"/>
          <w:lang w:eastAsia="de-DE"/>
        </w:rPr>
        <w:t>ss</w:t>
      </w:r>
      <w:r w:rsidRPr="00CD6C3D">
        <w:rPr>
          <w:rFonts w:ascii="Helvetica" w:eastAsia="Times New Roman" w:hAnsi="Helvetica" w:cs="Times New Roman"/>
          <w:sz w:val="20"/>
          <w:szCs w:val="20"/>
          <w:lang w:eastAsia="de-DE"/>
        </w:rPr>
        <w:t>erdem ist sie mit einer Ultra-Low-Power-CPU für lüfterlosen Betrieb und optional mit Wi-Fi 7 ausgestattet.</w:t>
      </w:r>
    </w:p>
    <w:p w14:paraId="049E84A0" w14:textId="77777777" w:rsidR="00CD6C3D" w:rsidRPr="00CD6C3D" w:rsidRDefault="00CD6C3D" w:rsidP="00CD6C3D">
      <w:pPr>
        <w:pStyle w:val="Listenabsatz"/>
        <w:rPr>
          <w:rFonts w:ascii="Helvetica" w:eastAsia="Times New Roman" w:hAnsi="Helvetica" w:cs="Times New Roman"/>
          <w:sz w:val="20"/>
          <w:szCs w:val="20"/>
          <w:lang w:eastAsia="de-DE"/>
        </w:rPr>
      </w:pPr>
    </w:p>
    <w:p w14:paraId="59BFC447" w14:textId="08C48EF6" w:rsidR="00305383" w:rsidRDefault="00305383" w:rsidP="00305383">
      <w:pPr>
        <w:pStyle w:val="Listenabsatz"/>
        <w:numPr>
          <w:ilvl w:val="0"/>
          <w:numId w:val="26"/>
        </w:numPr>
        <w:spacing w:line="288" w:lineRule="auto"/>
        <w:ind w:left="426" w:right="1134"/>
        <w:rPr>
          <w:rFonts w:ascii="Helvetica" w:eastAsia="Times New Roman" w:hAnsi="Helvetica" w:cs="Times New Roman"/>
          <w:sz w:val="20"/>
          <w:szCs w:val="20"/>
          <w:lang w:eastAsia="de-DE"/>
        </w:rPr>
      </w:pPr>
      <w:r w:rsidRPr="00CD6C3D">
        <w:rPr>
          <w:rFonts w:ascii="Helvetica" w:eastAsia="Times New Roman" w:hAnsi="Helvetica" w:cs="Times New Roman"/>
          <w:b/>
          <w:bCs/>
          <w:sz w:val="20"/>
          <w:szCs w:val="20"/>
          <w:lang w:eastAsia="de-DE"/>
        </w:rPr>
        <w:t>T125:</w:t>
      </w:r>
      <w:r w:rsidRPr="00CD6C3D">
        <w:rPr>
          <w:rFonts w:ascii="Helvetica" w:eastAsia="Times New Roman" w:hAnsi="Helvetica" w:cs="Times New Roman"/>
          <w:sz w:val="20"/>
          <w:szCs w:val="20"/>
          <w:lang w:eastAsia="de-DE"/>
        </w:rPr>
        <w:t xml:space="preserve"> Das traditionell meistverkaufte Modell bietet eine schnellere UTM- und Datenübertragungsleistung und eignet sich daher hervorragend für kleine Unternehmen und Einzelhandelsgeschäfte. Wie das Modell T145 verfügt auch die T125 über Wireless-Optionen und unterstützt den neuesten Wi-Fi-7-Standard mit externen Antennen für einen höheren Durchsatz und eine grö</w:t>
      </w:r>
      <w:r w:rsidR="00B41CB2">
        <w:rPr>
          <w:rFonts w:ascii="Helvetica" w:eastAsia="Times New Roman" w:hAnsi="Helvetica" w:cs="Times New Roman"/>
          <w:sz w:val="20"/>
          <w:szCs w:val="20"/>
          <w:lang w:eastAsia="de-DE"/>
        </w:rPr>
        <w:t>ss</w:t>
      </w:r>
      <w:r w:rsidRPr="00CD6C3D">
        <w:rPr>
          <w:rFonts w:ascii="Helvetica" w:eastAsia="Times New Roman" w:hAnsi="Helvetica" w:cs="Times New Roman"/>
          <w:sz w:val="20"/>
          <w:szCs w:val="20"/>
          <w:lang w:eastAsia="de-DE"/>
        </w:rPr>
        <w:t>ere Reichweite.</w:t>
      </w:r>
    </w:p>
    <w:p w14:paraId="3CDCEED6" w14:textId="77777777" w:rsidR="00CD6C3D" w:rsidRPr="00CD6C3D" w:rsidRDefault="00CD6C3D" w:rsidP="00CD6C3D">
      <w:pPr>
        <w:pStyle w:val="Listenabsatz"/>
        <w:rPr>
          <w:rFonts w:ascii="Helvetica" w:eastAsia="Times New Roman" w:hAnsi="Helvetica" w:cs="Times New Roman"/>
          <w:sz w:val="20"/>
          <w:szCs w:val="20"/>
          <w:lang w:eastAsia="de-DE"/>
        </w:rPr>
      </w:pPr>
    </w:p>
    <w:p w14:paraId="36F0807B" w14:textId="2A60960D" w:rsidR="00305383" w:rsidRPr="00CD6C3D" w:rsidRDefault="00305383" w:rsidP="00305383">
      <w:pPr>
        <w:pStyle w:val="Listenabsatz"/>
        <w:numPr>
          <w:ilvl w:val="0"/>
          <w:numId w:val="26"/>
        </w:numPr>
        <w:spacing w:line="288" w:lineRule="auto"/>
        <w:ind w:left="426" w:right="1134"/>
        <w:rPr>
          <w:rFonts w:ascii="Helvetica" w:eastAsia="Times New Roman" w:hAnsi="Helvetica" w:cs="Times New Roman"/>
          <w:sz w:val="20"/>
          <w:szCs w:val="20"/>
          <w:lang w:eastAsia="de-DE"/>
        </w:rPr>
      </w:pPr>
      <w:r w:rsidRPr="00CD6C3D">
        <w:rPr>
          <w:rFonts w:ascii="Helvetica" w:eastAsia="Times New Roman" w:hAnsi="Helvetica" w:cs="Times New Roman"/>
          <w:b/>
          <w:bCs/>
          <w:sz w:val="20"/>
          <w:szCs w:val="20"/>
          <w:lang w:eastAsia="de-DE"/>
        </w:rPr>
        <w:t>T115-W:</w:t>
      </w:r>
      <w:r w:rsidRPr="00CD6C3D">
        <w:rPr>
          <w:rFonts w:ascii="Helvetica" w:eastAsia="Times New Roman" w:hAnsi="Helvetica" w:cs="Times New Roman"/>
          <w:sz w:val="20"/>
          <w:szCs w:val="20"/>
          <w:lang w:eastAsia="de-DE"/>
        </w:rPr>
        <w:t xml:space="preserve"> Dieses drahtlose Modell verfügt </w:t>
      </w:r>
      <w:r w:rsidR="005F29D2">
        <w:rPr>
          <w:rFonts w:ascii="Helvetica" w:eastAsia="Times New Roman" w:hAnsi="Helvetica" w:cs="Times New Roman"/>
          <w:sz w:val="20"/>
          <w:szCs w:val="20"/>
          <w:lang w:eastAsia="de-DE"/>
        </w:rPr>
        <w:t xml:space="preserve">als Firewall </w:t>
      </w:r>
      <w:r w:rsidR="005F29D2" w:rsidRPr="00CD6C3D">
        <w:rPr>
          <w:rFonts w:ascii="Helvetica" w:eastAsia="Times New Roman" w:hAnsi="Helvetica" w:cs="Times New Roman"/>
          <w:sz w:val="20"/>
          <w:szCs w:val="20"/>
          <w:lang w:eastAsia="de-DE"/>
        </w:rPr>
        <w:t xml:space="preserve">für Standorte mit geringem Datenverkehr </w:t>
      </w:r>
      <w:r w:rsidRPr="00CD6C3D">
        <w:rPr>
          <w:rFonts w:ascii="Helvetica" w:eastAsia="Times New Roman" w:hAnsi="Helvetica" w:cs="Times New Roman"/>
          <w:sz w:val="20"/>
          <w:szCs w:val="20"/>
          <w:lang w:eastAsia="de-DE"/>
        </w:rPr>
        <w:t>über den neuesten Wi-Fi-7-Standard</w:t>
      </w:r>
      <w:r w:rsidR="005F29D2">
        <w:rPr>
          <w:rFonts w:ascii="Helvetica" w:eastAsia="Times New Roman" w:hAnsi="Helvetica" w:cs="Times New Roman"/>
          <w:sz w:val="20"/>
          <w:szCs w:val="20"/>
          <w:lang w:eastAsia="de-DE"/>
        </w:rPr>
        <w:t xml:space="preserve"> und </w:t>
      </w:r>
      <w:r w:rsidRPr="00CD6C3D">
        <w:rPr>
          <w:rFonts w:ascii="Helvetica" w:eastAsia="Times New Roman" w:hAnsi="Helvetica" w:cs="Times New Roman"/>
          <w:sz w:val="20"/>
          <w:szCs w:val="20"/>
          <w:lang w:eastAsia="de-DE"/>
        </w:rPr>
        <w:t xml:space="preserve">VPN. </w:t>
      </w:r>
      <w:r w:rsidR="005F29D2">
        <w:rPr>
          <w:rFonts w:ascii="Helvetica" w:eastAsia="Times New Roman" w:hAnsi="Helvetica" w:cs="Times New Roman"/>
          <w:sz w:val="20"/>
          <w:szCs w:val="20"/>
          <w:lang w:eastAsia="de-DE"/>
        </w:rPr>
        <w:t>Die Firebox</w:t>
      </w:r>
      <w:r w:rsidRPr="00CD6C3D">
        <w:rPr>
          <w:rFonts w:ascii="Helvetica" w:eastAsia="Times New Roman" w:hAnsi="Helvetica" w:cs="Times New Roman"/>
          <w:sz w:val="20"/>
          <w:szCs w:val="20"/>
          <w:lang w:eastAsia="de-DE"/>
        </w:rPr>
        <w:t xml:space="preserve"> ist ideal für Einzelanwender und Kleinstbüros</w:t>
      </w:r>
      <w:r w:rsidR="005F29D2">
        <w:rPr>
          <w:rFonts w:ascii="Helvetica" w:eastAsia="Times New Roman" w:hAnsi="Helvetica" w:cs="Times New Roman"/>
          <w:sz w:val="20"/>
          <w:szCs w:val="20"/>
          <w:lang w:eastAsia="de-DE"/>
        </w:rPr>
        <w:t xml:space="preserve"> geeignet und gewährleistet mit höherer Langlebigkeit und dank </w:t>
      </w:r>
      <w:r w:rsidRPr="00CD6C3D">
        <w:rPr>
          <w:rFonts w:ascii="Helvetica" w:eastAsia="Times New Roman" w:hAnsi="Helvetica" w:cs="Times New Roman"/>
          <w:sz w:val="20"/>
          <w:szCs w:val="20"/>
          <w:lang w:eastAsia="de-DE"/>
        </w:rPr>
        <w:t>thermische</w:t>
      </w:r>
      <w:r w:rsidR="005F29D2">
        <w:rPr>
          <w:rFonts w:ascii="Helvetica" w:eastAsia="Times New Roman" w:hAnsi="Helvetica" w:cs="Times New Roman"/>
          <w:sz w:val="20"/>
          <w:szCs w:val="20"/>
          <w:lang w:eastAsia="de-DE"/>
        </w:rPr>
        <w:t>r</w:t>
      </w:r>
      <w:r w:rsidRPr="00CD6C3D">
        <w:rPr>
          <w:rFonts w:ascii="Helvetica" w:eastAsia="Times New Roman" w:hAnsi="Helvetica" w:cs="Times New Roman"/>
          <w:sz w:val="20"/>
          <w:szCs w:val="20"/>
          <w:lang w:eastAsia="de-DE"/>
        </w:rPr>
        <w:t xml:space="preserve"> Effizienz einen zuverlässigen</w:t>
      </w:r>
      <w:r w:rsidR="000A6126">
        <w:rPr>
          <w:rFonts w:ascii="Helvetica" w:eastAsia="Times New Roman" w:hAnsi="Helvetica" w:cs="Times New Roman"/>
          <w:sz w:val="20"/>
          <w:szCs w:val="20"/>
          <w:lang w:eastAsia="de-DE"/>
        </w:rPr>
        <w:t>, lüfterlosen</w:t>
      </w:r>
      <w:r w:rsidRPr="00CD6C3D">
        <w:rPr>
          <w:rFonts w:ascii="Helvetica" w:eastAsia="Times New Roman" w:hAnsi="Helvetica" w:cs="Times New Roman"/>
          <w:sz w:val="20"/>
          <w:szCs w:val="20"/>
          <w:lang w:eastAsia="de-DE"/>
        </w:rPr>
        <w:t xml:space="preserve"> Betrieb.</w:t>
      </w:r>
    </w:p>
    <w:p w14:paraId="437DC0CE" w14:textId="77777777" w:rsidR="00305383" w:rsidRPr="00305383" w:rsidRDefault="00305383" w:rsidP="00305383">
      <w:pPr>
        <w:spacing w:line="288" w:lineRule="auto"/>
        <w:ind w:right="1134"/>
        <w:rPr>
          <w:rFonts w:ascii="Helvetica" w:eastAsia="Times New Roman" w:hAnsi="Helvetica" w:cs="Times New Roman"/>
          <w:sz w:val="20"/>
          <w:szCs w:val="20"/>
          <w:lang w:eastAsia="de-DE"/>
        </w:rPr>
      </w:pPr>
    </w:p>
    <w:p w14:paraId="4A5A7BAC" w14:textId="4CE6A8A7" w:rsidR="00305383" w:rsidRPr="00305383" w:rsidRDefault="00305383" w:rsidP="00305383">
      <w:pPr>
        <w:spacing w:line="288" w:lineRule="auto"/>
        <w:ind w:right="1134"/>
        <w:rPr>
          <w:rFonts w:ascii="Helvetica" w:eastAsia="Times New Roman" w:hAnsi="Helvetica" w:cs="Times New Roman"/>
          <w:sz w:val="20"/>
          <w:szCs w:val="20"/>
          <w:lang w:eastAsia="de-DE"/>
        </w:rPr>
      </w:pPr>
      <w:r w:rsidRPr="00305383">
        <w:rPr>
          <w:rFonts w:ascii="Helvetica" w:eastAsia="Times New Roman" w:hAnsi="Helvetica" w:cs="Times New Roman"/>
          <w:sz w:val="20"/>
          <w:szCs w:val="20"/>
          <w:lang w:eastAsia="de-DE"/>
        </w:rPr>
        <w:t xml:space="preserve">Die Firebox T185 </w:t>
      </w:r>
      <w:r w:rsidR="00CD6C3D">
        <w:rPr>
          <w:rFonts w:ascii="Helvetica" w:eastAsia="Times New Roman" w:hAnsi="Helvetica" w:cs="Times New Roman"/>
          <w:sz w:val="20"/>
          <w:szCs w:val="20"/>
          <w:lang w:eastAsia="de-DE"/>
        </w:rPr>
        <w:t>ist ab sofort verfügbar</w:t>
      </w:r>
      <w:r w:rsidRPr="00305383">
        <w:rPr>
          <w:rFonts w:ascii="Helvetica" w:eastAsia="Times New Roman" w:hAnsi="Helvetica" w:cs="Times New Roman"/>
          <w:sz w:val="20"/>
          <w:szCs w:val="20"/>
          <w:lang w:eastAsia="de-DE"/>
        </w:rPr>
        <w:t xml:space="preserve">, </w:t>
      </w:r>
      <w:r w:rsidR="005F29D2">
        <w:rPr>
          <w:rFonts w:ascii="Helvetica" w:eastAsia="Times New Roman" w:hAnsi="Helvetica" w:cs="Times New Roman"/>
          <w:sz w:val="20"/>
          <w:szCs w:val="20"/>
          <w:lang w:eastAsia="de-DE"/>
        </w:rPr>
        <w:t>alle weiteren Modelle</w:t>
      </w:r>
      <w:r w:rsidRPr="00305383">
        <w:rPr>
          <w:rFonts w:ascii="Helvetica" w:eastAsia="Times New Roman" w:hAnsi="Helvetica" w:cs="Times New Roman"/>
          <w:sz w:val="20"/>
          <w:szCs w:val="20"/>
          <w:lang w:eastAsia="de-DE"/>
        </w:rPr>
        <w:t xml:space="preserve"> </w:t>
      </w:r>
      <w:r w:rsidR="00CD6C3D">
        <w:rPr>
          <w:rFonts w:ascii="Helvetica" w:eastAsia="Times New Roman" w:hAnsi="Helvetica" w:cs="Times New Roman"/>
          <w:sz w:val="20"/>
          <w:szCs w:val="20"/>
          <w:lang w:eastAsia="de-DE"/>
        </w:rPr>
        <w:t>sind ab</w:t>
      </w:r>
      <w:r w:rsidRPr="00305383">
        <w:rPr>
          <w:rFonts w:ascii="Helvetica" w:eastAsia="Times New Roman" w:hAnsi="Helvetica" w:cs="Times New Roman"/>
          <w:sz w:val="20"/>
          <w:szCs w:val="20"/>
          <w:lang w:eastAsia="de-DE"/>
        </w:rPr>
        <w:t xml:space="preserve"> Herbst </w:t>
      </w:r>
      <w:r w:rsidR="00CD6C3D">
        <w:rPr>
          <w:rFonts w:ascii="Helvetica" w:eastAsia="Times New Roman" w:hAnsi="Helvetica" w:cs="Times New Roman"/>
          <w:sz w:val="20"/>
          <w:szCs w:val="20"/>
          <w:lang w:eastAsia="de-DE"/>
        </w:rPr>
        <w:t>erhältlich</w:t>
      </w:r>
      <w:r w:rsidRPr="00305383">
        <w:rPr>
          <w:rFonts w:ascii="Helvetica" w:eastAsia="Times New Roman" w:hAnsi="Helvetica" w:cs="Times New Roman"/>
          <w:sz w:val="20"/>
          <w:szCs w:val="20"/>
          <w:lang w:eastAsia="de-DE"/>
        </w:rPr>
        <w:t>.</w:t>
      </w:r>
    </w:p>
    <w:p w14:paraId="1F3EAD5C" w14:textId="77777777" w:rsidR="001D63F2" w:rsidRDefault="001D63F2" w:rsidP="009C70B8">
      <w:pPr>
        <w:pStyle w:val="Textkrper"/>
        <w:spacing w:line="288" w:lineRule="auto"/>
        <w:ind w:right="1134"/>
      </w:pPr>
    </w:p>
    <w:p w14:paraId="14CF6B32" w14:textId="26DD302D" w:rsidR="009E4EEF" w:rsidRPr="00305383" w:rsidRDefault="001D63F2" w:rsidP="00305383">
      <w:pPr>
        <w:pStyle w:val="Textkrper"/>
        <w:spacing w:line="288" w:lineRule="auto"/>
        <w:ind w:right="1134"/>
        <w:rPr>
          <w:sz w:val="20"/>
          <w:szCs w:val="20"/>
        </w:rPr>
      </w:pPr>
      <w:r w:rsidRPr="00305383">
        <w:rPr>
          <w:sz w:val="20"/>
          <w:szCs w:val="20"/>
        </w:rPr>
        <w:t>Bildmaterial</w:t>
      </w:r>
    </w:p>
    <w:p w14:paraId="162D9032" w14:textId="55B7CDD9" w:rsidR="00C46E64" w:rsidRPr="00C23E65" w:rsidRDefault="00305383" w:rsidP="009E4EEF">
      <w:pPr>
        <w:pStyle w:val="Textkrper"/>
        <w:spacing w:line="288" w:lineRule="auto"/>
        <w:ind w:right="1135"/>
        <w:rPr>
          <w:color w:val="000000" w:themeColor="text1"/>
          <w:sz w:val="20"/>
          <w:szCs w:val="20"/>
          <w:lang w:val="en-US"/>
        </w:rPr>
      </w:pPr>
      <w:r>
        <w:rPr>
          <w:noProof/>
          <w:color w:val="000000" w:themeColor="text1"/>
          <w:sz w:val="20"/>
          <w:szCs w:val="20"/>
          <w:lang w:val="en-US"/>
        </w:rPr>
        <w:drawing>
          <wp:inline distT="0" distB="0" distL="0" distR="0" wp14:anchorId="0760D0C8" wp14:editId="1CA6E395">
            <wp:extent cx="723900" cy="723900"/>
            <wp:effectExtent l="0" t="0" r="0" b="0"/>
            <wp:docPr id="1176084537" name="Grafik 1" descr="Ein Bild, das Box, Screenshot, rot, 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084537" name="Grafik 1" descr="Ein Bild, das Box, Screenshot, rot, Design enthält.&#10;&#10;KI-generierte Inhalte können fehlerhaft sein."/>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23900" cy="723900"/>
                    </a:xfrm>
                    <a:prstGeom prst="rect">
                      <a:avLst/>
                    </a:prstGeom>
                  </pic:spPr>
                </pic:pic>
              </a:graphicData>
            </a:graphic>
          </wp:inline>
        </w:drawing>
      </w:r>
    </w:p>
    <w:p w14:paraId="6D019AAA" w14:textId="77777777" w:rsidR="00C46E64" w:rsidRPr="00C23E65" w:rsidRDefault="00C46E64" w:rsidP="00C46E64">
      <w:pPr>
        <w:spacing w:line="288" w:lineRule="auto"/>
        <w:rPr>
          <w:rFonts w:ascii="Helvetica" w:hAnsi="Helvetica"/>
          <w:color w:val="000000" w:themeColor="text1"/>
          <w:sz w:val="20"/>
          <w:szCs w:val="20"/>
          <w:lang w:val="en-US"/>
        </w:rPr>
      </w:pPr>
    </w:p>
    <w:p w14:paraId="1F7B044C" w14:textId="17EF85FF" w:rsidR="00F123DC" w:rsidRDefault="00C46E64" w:rsidP="00F123DC">
      <w:pPr>
        <w:spacing w:line="288" w:lineRule="auto"/>
        <w:rPr>
          <w:rFonts w:ascii="Helvetica" w:hAnsi="Helvetica"/>
          <w:color w:val="000000" w:themeColor="text1"/>
          <w:sz w:val="20"/>
          <w:szCs w:val="20"/>
        </w:rPr>
      </w:pPr>
      <w:r w:rsidRPr="00B46453">
        <w:rPr>
          <w:rFonts w:ascii="Helvetica" w:hAnsi="Helvetica"/>
          <w:color w:val="000000" w:themeColor="text1"/>
          <w:sz w:val="20"/>
          <w:szCs w:val="20"/>
        </w:rPr>
        <w:t>Das Bildmaterial zum Download finden Sie in unserem Medienportal press-n-relations.amid-pr.com (Suchbegriff „</w:t>
      </w:r>
      <w:hyperlink r:id="rId11" w:history="1">
        <w:r w:rsidR="00305383" w:rsidRPr="008319B6">
          <w:rPr>
            <w:rStyle w:val="Hyperlink"/>
            <w:rFonts w:ascii="Helvetica" w:hAnsi="Helvetica"/>
            <w:sz w:val="20"/>
            <w:szCs w:val="20"/>
          </w:rPr>
          <w:t>Firebox T-Serie</w:t>
        </w:r>
      </w:hyperlink>
      <w:r w:rsidRPr="00B46453">
        <w:rPr>
          <w:rFonts w:ascii="Helvetica" w:hAnsi="Helvetica"/>
          <w:color w:val="000000" w:themeColor="text1"/>
          <w:sz w:val="20"/>
          <w:szCs w:val="20"/>
        </w:rPr>
        <w:t xml:space="preserve">"). Selbstverständlich schicke ich Ihnen die Datei auch gerne per E-Mail zu. Kontakt: </w:t>
      </w:r>
      <w:hyperlink r:id="rId12" w:history="1">
        <w:r w:rsidRPr="00305383">
          <w:rPr>
            <w:rFonts w:ascii="Helvetica" w:hAnsi="Helvetica"/>
            <w:color w:val="000000" w:themeColor="text1"/>
            <w:sz w:val="20"/>
            <w:szCs w:val="20"/>
          </w:rPr>
          <w:t>rh@press-n-relations.de</w:t>
        </w:r>
      </w:hyperlink>
    </w:p>
    <w:p w14:paraId="1ED102B7" w14:textId="77777777" w:rsidR="00CD6C3D" w:rsidRDefault="00CD6C3D" w:rsidP="00F123DC">
      <w:pPr>
        <w:spacing w:line="288" w:lineRule="auto"/>
        <w:rPr>
          <w:rFonts w:ascii="Helvetica" w:hAnsi="Helvetica"/>
          <w:color w:val="000000" w:themeColor="text1"/>
          <w:sz w:val="20"/>
          <w:szCs w:val="20"/>
        </w:rPr>
      </w:pPr>
    </w:p>
    <w:p w14:paraId="6D7A4C16" w14:textId="77777777" w:rsidR="00CD6C3D" w:rsidRDefault="00CD6C3D" w:rsidP="00F123DC">
      <w:pPr>
        <w:spacing w:line="288" w:lineRule="auto"/>
        <w:rPr>
          <w:rFonts w:ascii="Helvetica" w:hAnsi="Helvetica"/>
          <w:color w:val="000000" w:themeColor="text1"/>
          <w:sz w:val="20"/>
          <w:szCs w:val="20"/>
        </w:rPr>
      </w:pPr>
    </w:p>
    <w:p w14:paraId="4AD78109" w14:textId="77777777" w:rsidR="00CD6C3D" w:rsidRDefault="00CD6C3D" w:rsidP="00F123DC">
      <w:pPr>
        <w:spacing w:line="288" w:lineRule="auto"/>
        <w:rPr>
          <w:rFonts w:ascii="Helvetica" w:hAnsi="Helvetica"/>
          <w:color w:val="000000" w:themeColor="text1"/>
          <w:sz w:val="20"/>
          <w:szCs w:val="20"/>
        </w:rPr>
      </w:pPr>
    </w:p>
    <w:p w14:paraId="686F9A1D" w14:textId="77777777" w:rsidR="00CD6C3D" w:rsidRDefault="00CD6C3D" w:rsidP="00F123DC">
      <w:pPr>
        <w:spacing w:line="288" w:lineRule="auto"/>
        <w:rPr>
          <w:rFonts w:ascii="Helvetica" w:hAnsi="Helvetica"/>
          <w:color w:val="000000" w:themeColor="text1"/>
          <w:sz w:val="20"/>
          <w:szCs w:val="20"/>
        </w:rPr>
      </w:pPr>
    </w:p>
    <w:p w14:paraId="4E0BC401" w14:textId="77777777" w:rsidR="00CD6C3D" w:rsidRPr="00305383" w:rsidRDefault="00CD6C3D" w:rsidP="00F123DC">
      <w:pPr>
        <w:spacing w:line="288" w:lineRule="auto"/>
        <w:rPr>
          <w:rFonts w:ascii="Helvetica" w:hAnsi="Helvetica"/>
          <w:color w:val="000000" w:themeColor="text1"/>
          <w:sz w:val="20"/>
          <w:szCs w:val="20"/>
        </w:rPr>
      </w:pPr>
    </w:p>
    <w:p w14:paraId="4D60A41C" w14:textId="77777777" w:rsidR="00F123DC" w:rsidRDefault="00F123DC" w:rsidP="00F123DC">
      <w:pPr>
        <w:tabs>
          <w:tab w:val="left" w:pos="3828"/>
          <w:tab w:val="left" w:pos="8364"/>
        </w:tabs>
        <w:spacing w:line="288" w:lineRule="auto"/>
        <w:ind w:right="141"/>
        <w:outlineLvl w:val="0"/>
        <w:rPr>
          <w:rFonts w:ascii="Helvetica" w:hAnsi="Helvetica"/>
          <w:b/>
          <w:color w:val="000000" w:themeColor="text1"/>
          <w:sz w:val="16"/>
          <w:szCs w:val="16"/>
        </w:rPr>
      </w:pPr>
    </w:p>
    <w:tbl>
      <w:tblPr>
        <w:tblW w:w="8717" w:type="dxa"/>
        <w:tblCellMar>
          <w:left w:w="70" w:type="dxa"/>
          <w:right w:w="70" w:type="dxa"/>
        </w:tblCellMar>
        <w:tblLook w:val="0000" w:firstRow="0" w:lastRow="0" w:firstColumn="0" w:lastColumn="0" w:noHBand="0" w:noVBand="0"/>
      </w:tblPr>
      <w:tblGrid>
        <w:gridCol w:w="4606"/>
        <w:gridCol w:w="4111"/>
      </w:tblGrid>
      <w:tr w:rsidR="00F123DC" w:rsidRPr="00B46453" w14:paraId="326AE011" w14:textId="77777777" w:rsidTr="00B024F8">
        <w:trPr>
          <w:trHeight w:val="1436"/>
        </w:trPr>
        <w:tc>
          <w:tcPr>
            <w:tcW w:w="4606" w:type="dxa"/>
          </w:tcPr>
          <w:p w14:paraId="0F84B179" w14:textId="77777777" w:rsidR="00F123DC" w:rsidRPr="00C23E65" w:rsidRDefault="00F123DC" w:rsidP="00B024F8">
            <w:pPr>
              <w:pStyle w:val="Textkrper"/>
              <w:spacing w:line="312" w:lineRule="auto"/>
              <w:ind w:right="426"/>
              <w:rPr>
                <w:bCs/>
                <w:color w:val="000000" w:themeColor="text1"/>
                <w:sz w:val="16"/>
                <w:lang w:val="en-US"/>
              </w:rPr>
            </w:pPr>
            <w:r w:rsidRPr="00C23E65">
              <w:rPr>
                <w:bCs/>
                <w:color w:val="000000" w:themeColor="text1"/>
                <w:sz w:val="16"/>
                <w:lang w:val="en-US"/>
              </w:rPr>
              <w:lastRenderedPageBreak/>
              <w:t>Kontakt:</w:t>
            </w:r>
          </w:p>
          <w:p w14:paraId="709926A0" w14:textId="77777777" w:rsidR="00F123DC" w:rsidRPr="00C23E65" w:rsidRDefault="00F123DC" w:rsidP="00B024F8">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3E6BC6C1" w14:textId="77777777" w:rsidR="00F123DC" w:rsidRPr="00C23E65" w:rsidRDefault="00F123DC" w:rsidP="00B024F8">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Pr>
                <w:b w:val="0"/>
                <w:color w:val="000000" w:themeColor="text1"/>
                <w:spacing w:val="-2"/>
                <w:sz w:val="16"/>
                <w:szCs w:val="16"/>
                <w:lang w:val="en-US"/>
              </w:rPr>
              <w:t xml:space="preserve"> </w:t>
            </w:r>
            <w:r w:rsidRPr="00C23E65">
              <w:rPr>
                <w:b w:val="0"/>
                <w:color w:val="000000" w:themeColor="text1"/>
                <w:spacing w:val="-2"/>
                <w:sz w:val="16"/>
                <w:szCs w:val="16"/>
                <w:lang w:val="en-US"/>
              </w:rPr>
              <w:t>–</w:t>
            </w:r>
            <w:r>
              <w:rPr>
                <w:b w:val="0"/>
                <w:color w:val="000000" w:themeColor="text1"/>
                <w:spacing w:val="-2"/>
                <w:sz w:val="16"/>
                <w:szCs w:val="16"/>
                <w:lang w:val="en-US"/>
              </w:rPr>
              <w:t xml:space="preserve"> Senior </w:t>
            </w:r>
            <w:r w:rsidRPr="00C23E65">
              <w:rPr>
                <w:b w:val="0"/>
                <w:color w:val="000000" w:themeColor="text1"/>
                <w:spacing w:val="-2"/>
                <w:sz w:val="16"/>
                <w:szCs w:val="16"/>
                <w:lang w:val="en-US"/>
              </w:rPr>
              <w:t>Field</w:t>
            </w:r>
            <w:r>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Pr>
                <w:b w:val="0"/>
                <w:color w:val="000000" w:themeColor="text1"/>
                <w:spacing w:val="-2"/>
                <w:sz w:val="16"/>
                <w:szCs w:val="16"/>
                <w:lang w:val="en-US"/>
              </w:rPr>
              <w:t xml:space="preserve"> </w:t>
            </w:r>
            <w:r w:rsidRPr="00C23E65">
              <w:rPr>
                <w:b w:val="0"/>
                <w:color w:val="000000" w:themeColor="text1"/>
                <w:spacing w:val="-2"/>
                <w:sz w:val="16"/>
                <w:szCs w:val="16"/>
                <w:lang w:val="en-US"/>
              </w:rPr>
              <w:t>Central</w:t>
            </w:r>
            <w:r>
              <w:rPr>
                <w:b w:val="0"/>
                <w:color w:val="000000" w:themeColor="text1"/>
                <w:spacing w:val="-2"/>
                <w:sz w:val="16"/>
                <w:szCs w:val="16"/>
                <w:lang w:val="en-US"/>
              </w:rPr>
              <w:t xml:space="preserve"> </w:t>
            </w:r>
            <w:r w:rsidRPr="00C23E65">
              <w:rPr>
                <w:b w:val="0"/>
                <w:color w:val="000000" w:themeColor="text1"/>
                <w:spacing w:val="-2"/>
                <w:sz w:val="16"/>
                <w:szCs w:val="16"/>
                <w:lang w:val="en-US"/>
              </w:rPr>
              <w:t>Europe</w:t>
            </w:r>
          </w:p>
          <w:p w14:paraId="47B4B2E7" w14:textId="77777777" w:rsidR="00F123DC" w:rsidRPr="008218B6" w:rsidRDefault="00F123DC" w:rsidP="00B024F8">
            <w:pPr>
              <w:pStyle w:val="Textkrper"/>
              <w:tabs>
                <w:tab w:val="left" w:pos="7513"/>
              </w:tabs>
              <w:spacing w:line="312" w:lineRule="auto"/>
              <w:rPr>
                <w:b w:val="0"/>
                <w:color w:val="000000" w:themeColor="text1"/>
                <w:spacing w:val="-2"/>
                <w:sz w:val="16"/>
                <w:szCs w:val="16"/>
                <w:lang w:val="en-US"/>
              </w:rPr>
            </w:pPr>
            <w:r w:rsidRPr="008218B6">
              <w:rPr>
                <w:b w:val="0"/>
                <w:color w:val="000000" w:themeColor="text1"/>
                <w:spacing w:val="-2"/>
                <w:sz w:val="16"/>
                <w:szCs w:val="16"/>
                <w:lang w:val="en-US"/>
              </w:rPr>
              <w:t>Dr. Alfred-Herrhausen-Allee 26</w:t>
            </w:r>
            <w:r>
              <w:rPr>
                <w:b w:val="0"/>
                <w:color w:val="000000" w:themeColor="text1"/>
                <w:spacing w:val="-2"/>
                <w:sz w:val="16"/>
                <w:szCs w:val="16"/>
                <w:lang w:val="en-US"/>
              </w:rPr>
              <w:t>,</w:t>
            </w:r>
            <w:r w:rsidRPr="008218B6">
              <w:rPr>
                <w:b w:val="0"/>
                <w:color w:val="000000" w:themeColor="text1"/>
                <w:spacing w:val="-2"/>
                <w:sz w:val="16"/>
                <w:szCs w:val="16"/>
                <w:lang w:val="en-US"/>
              </w:rPr>
              <w:t xml:space="preserve"> 47228 Duisburg</w:t>
            </w:r>
          </w:p>
          <w:p w14:paraId="7A402B1F" w14:textId="77777777" w:rsidR="00F123DC" w:rsidRPr="00B46453" w:rsidRDefault="00F123DC" w:rsidP="00B024F8">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152</w:t>
            </w:r>
            <w:r>
              <w:rPr>
                <w:b w:val="0"/>
                <w:color w:val="000000" w:themeColor="text1"/>
                <w:spacing w:val="-2"/>
                <w:sz w:val="16"/>
                <w:szCs w:val="16"/>
              </w:rPr>
              <w:t xml:space="preserve"> </w:t>
            </w:r>
            <w:r w:rsidRPr="00B46453">
              <w:rPr>
                <w:b w:val="0"/>
                <w:color w:val="000000" w:themeColor="text1"/>
                <w:spacing w:val="-2"/>
                <w:sz w:val="16"/>
                <w:szCs w:val="16"/>
              </w:rPr>
              <w:t>31795040</w:t>
            </w:r>
          </w:p>
          <w:p w14:paraId="0AC330FC" w14:textId="77777777" w:rsidR="00F123DC" w:rsidRPr="00B46453" w:rsidRDefault="00F123DC" w:rsidP="00B024F8">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paul.moll@watchguard.com</w:t>
            </w:r>
          </w:p>
          <w:p w14:paraId="7D3AFC99" w14:textId="77777777" w:rsidR="00F123DC" w:rsidRDefault="00F123DC" w:rsidP="00B024F8">
            <w:pPr>
              <w:pStyle w:val="Textkrper"/>
              <w:tabs>
                <w:tab w:val="left" w:pos="7513"/>
              </w:tabs>
              <w:spacing w:line="312" w:lineRule="auto"/>
            </w:pPr>
            <w:hyperlink r:id="rId13" w:history="1">
              <w:r w:rsidRPr="00474F6D">
                <w:rPr>
                  <w:rStyle w:val="Hyperlink"/>
                  <w:b w:val="0"/>
                  <w:spacing w:val="-2"/>
                  <w:sz w:val="16"/>
                  <w:szCs w:val="16"/>
                </w:rPr>
                <w:t>https://www.watchguard.com/de</w:t>
              </w:r>
            </w:hyperlink>
          </w:p>
          <w:p w14:paraId="5AF97D9B" w14:textId="77777777" w:rsidR="00F123DC" w:rsidRDefault="00F123DC" w:rsidP="00B024F8">
            <w:pPr>
              <w:pStyle w:val="Textkrper"/>
              <w:tabs>
                <w:tab w:val="left" w:pos="7513"/>
              </w:tabs>
              <w:spacing w:line="312" w:lineRule="auto"/>
              <w:rPr>
                <w:color w:val="000000" w:themeColor="text1"/>
              </w:rPr>
            </w:pPr>
          </w:p>
          <w:p w14:paraId="30547F19" w14:textId="77777777" w:rsidR="00F123DC" w:rsidRPr="00D479E3" w:rsidRDefault="00F123DC" w:rsidP="00B024F8">
            <w:pPr>
              <w:pStyle w:val="Textkrper"/>
              <w:tabs>
                <w:tab w:val="left" w:pos="7513"/>
              </w:tabs>
              <w:spacing w:line="312" w:lineRule="auto"/>
              <w:rPr>
                <w:b w:val="0"/>
                <w:color w:val="000000" w:themeColor="text1"/>
                <w:spacing w:val="-2"/>
                <w:sz w:val="16"/>
                <w:szCs w:val="16"/>
                <w:lang w:val="en-US"/>
              </w:rPr>
            </w:pPr>
          </w:p>
        </w:tc>
        <w:tc>
          <w:tcPr>
            <w:tcW w:w="4111" w:type="dxa"/>
          </w:tcPr>
          <w:p w14:paraId="349CA91D" w14:textId="77777777" w:rsidR="00F123DC" w:rsidRPr="00B46453" w:rsidRDefault="00F123DC" w:rsidP="00B024F8">
            <w:pPr>
              <w:pStyle w:val="Textkrper"/>
              <w:tabs>
                <w:tab w:val="left" w:pos="7513"/>
              </w:tabs>
              <w:spacing w:line="312" w:lineRule="auto"/>
              <w:ind w:right="426"/>
              <w:rPr>
                <w:bCs/>
                <w:color w:val="000000" w:themeColor="text1"/>
                <w:sz w:val="16"/>
              </w:rPr>
            </w:pPr>
            <w:r w:rsidRPr="00B46453">
              <w:rPr>
                <w:bCs/>
                <w:color w:val="000000" w:themeColor="text1"/>
                <w:sz w:val="16"/>
              </w:rPr>
              <w:t>Presse-</w:t>
            </w:r>
            <w:r>
              <w:rPr>
                <w:bCs/>
                <w:color w:val="000000" w:themeColor="text1"/>
                <w:sz w:val="16"/>
              </w:rPr>
              <w:t xml:space="preserve"> </w:t>
            </w:r>
            <w:r w:rsidRPr="00B46453">
              <w:rPr>
                <w:bCs/>
                <w:color w:val="000000" w:themeColor="text1"/>
                <w:sz w:val="16"/>
              </w:rPr>
              <w:t>und</w:t>
            </w:r>
            <w:r>
              <w:rPr>
                <w:bCs/>
                <w:color w:val="000000" w:themeColor="text1"/>
                <w:sz w:val="16"/>
              </w:rPr>
              <w:t xml:space="preserve"> </w:t>
            </w:r>
            <w:r w:rsidRPr="00B46453">
              <w:rPr>
                <w:bCs/>
                <w:color w:val="000000" w:themeColor="text1"/>
                <w:sz w:val="16"/>
              </w:rPr>
              <w:t>Öffentlichkeitsarbeit:</w:t>
            </w:r>
          </w:p>
          <w:p w14:paraId="79109EDD" w14:textId="77777777" w:rsidR="00F123DC" w:rsidRPr="00B46453" w:rsidRDefault="00F123DC" w:rsidP="00B024F8">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Press'n'Relations</w:t>
            </w:r>
            <w:r>
              <w:rPr>
                <w:b w:val="0"/>
                <w:color w:val="000000" w:themeColor="text1"/>
                <w:spacing w:val="-2"/>
                <w:sz w:val="16"/>
                <w:szCs w:val="16"/>
              </w:rPr>
              <w:t xml:space="preserve"> </w:t>
            </w:r>
            <w:r w:rsidRPr="00B46453">
              <w:rPr>
                <w:b w:val="0"/>
                <w:color w:val="000000" w:themeColor="text1"/>
                <w:spacing w:val="-2"/>
                <w:sz w:val="16"/>
                <w:szCs w:val="16"/>
              </w:rPr>
              <w:t>GmbH</w:t>
            </w:r>
          </w:p>
          <w:p w14:paraId="0DAB829E" w14:textId="77777777" w:rsidR="00F123DC" w:rsidRPr="00B46453" w:rsidRDefault="00F123DC" w:rsidP="00B024F8">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w:t>
            </w:r>
            <w:r>
              <w:rPr>
                <w:b w:val="0"/>
                <w:color w:val="000000" w:themeColor="text1"/>
                <w:spacing w:val="-2"/>
                <w:sz w:val="16"/>
                <w:szCs w:val="16"/>
              </w:rPr>
              <w:t xml:space="preserve"> </w:t>
            </w:r>
            <w:r w:rsidRPr="00B46453">
              <w:rPr>
                <w:b w:val="0"/>
                <w:color w:val="000000" w:themeColor="text1"/>
                <w:spacing w:val="-2"/>
                <w:sz w:val="16"/>
                <w:szCs w:val="16"/>
              </w:rPr>
              <w:t>Horn</w:t>
            </w:r>
            <w:r>
              <w:rPr>
                <w:b w:val="0"/>
                <w:color w:val="000000" w:themeColor="text1"/>
                <w:spacing w:val="-2"/>
                <w:sz w:val="16"/>
                <w:szCs w:val="16"/>
              </w:rPr>
              <w:t xml:space="preserve"> </w:t>
            </w:r>
          </w:p>
          <w:p w14:paraId="07BEA452" w14:textId="77777777" w:rsidR="00F123DC" w:rsidRPr="00B46453" w:rsidRDefault="00F123DC" w:rsidP="00B024F8">
            <w:pPr>
              <w:pStyle w:val="Textkrper"/>
              <w:tabs>
                <w:tab w:val="left" w:pos="7513"/>
              </w:tabs>
              <w:spacing w:line="312" w:lineRule="auto"/>
              <w:ind w:right="425"/>
              <w:rPr>
                <w:b w:val="0"/>
                <w:color w:val="000000" w:themeColor="text1"/>
                <w:spacing w:val="-2"/>
                <w:sz w:val="16"/>
                <w:szCs w:val="16"/>
              </w:rPr>
            </w:pPr>
            <w:r>
              <w:rPr>
                <w:b w:val="0"/>
                <w:color w:val="000000" w:themeColor="text1"/>
                <w:spacing w:val="-2"/>
                <w:sz w:val="16"/>
                <w:szCs w:val="16"/>
              </w:rPr>
              <w:t>Magirus-Deutz-Str. 14</w:t>
            </w:r>
            <w:r w:rsidRPr="00B46453">
              <w:rPr>
                <w:b w:val="0"/>
                <w:color w:val="000000" w:themeColor="text1"/>
                <w:spacing w:val="-2"/>
                <w:sz w:val="16"/>
                <w:szCs w:val="16"/>
              </w:rPr>
              <w:t>,</w:t>
            </w:r>
            <w:r>
              <w:rPr>
                <w:b w:val="0"/>
                <w:color w:val="000000" w:themeColor="text1"/>
                <w:spacing w:val="-2"/>
                <w:sz w:val="16"/>
                <w:szCs w:val="16"/>
              </w:rPr>
              <w:t xml:space="preserve"> </w:t>
            </w:r>
            <w:r w:rsidRPr="00B46453">
              <w:rPr>
                <w:b w:val="0"/>
                <w:color w:val="000000" w:themeColor="text1"/>
                <w:spacing w:val="-2"/>
                <w:sz w:val="16"/>
                <w:szCs w:val="16"/>
              </w:rPr>
              <w:t>89077</w:t>
            </w:r>
            <w:r>
              <w:rPr>
                <w:b w:val="0"/>
                <w:color w:val="000000" w:themeColor="text1"/>
                <w:spacing w:val="-2"/>
                <w:sz w:val="16"/>
                <w:szCs w:val="16"/>
              </w:rPr>
              <w:t xml:space="preserve"> </w:t>
            </w:r>
            <w:r w:rsidRPr="00B46453">
              <w:rPr>
                <w:b w:val="0"/>
                <w:color w:val="000000" w:themeColor="text1"/>
                <w:spacing w:val="-2"/>
                <w:sz w:val="16"/>
                <w:szCs w:val="16"/>
              </w:rPr>
              <w:t>Ulm</w:t>
            </w:r>
          </w:p>
          <w:p w14:paraId="37B284C1" w14:textId="77777777" w:rsidR="00F123DC" w:rsidRPr="00B46453" w:rsidRDefault="00F123DC" w:rsidP="00B024F8">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731</w:t>
            </w:r>
            <w:r>
              <w:rPr>
                <w:b w:val="0"/>
                <w:color w:val="000000" w:themeColor="text1"/>
                <w:spacing w:val="-2"/>
                <w:sz w:val="16"/>
                <w:szCs w:val="16"/>
              </w:rPr>
              <w:t xml:space="preserve"> 146 156-75 </w:t>
            </w:r>
          </w:p>
          <w:p w14:paraId="569BA4F9" w14:textId="77777777" w:rsidR="00F123DC" w:rsidRPr="00595035" w:rsidRDefault="00F123DC" w:rsidP="00B024F8">
            <w:pPr>
              <w:pStyle w:val="Textkrper"/>
              <w:tabs>
                <w:tab w:val="left" w:pos="7513"/>
              </w:tabs>
              <w:spacing w:line="312" w:lineRule="auto"/>
              <w:ind w:right="425"/>
              <w:rPr>
                <w:b w:val="0"/>
                <w:color w:val="000000" w:themeColor="text1"/>
                <w:spacing w:val="-2"/>
                <w:sz w:val="16"/>
                <w:szCs w:val="16"/>
              </w:rPr>
            </w:pPr>
            <w:hyperlink r:id="rId14" w:history="1">
              <w:r w:rsidRPr="00595035">
                <w:rPr>
                  <w:rStyle w:val="Hyperlink"/>
                  <w:b w:val="0"/>
                  <w:spacing w:val="-2"/>
                  <w:sz w:val="16"/>
                  <w:szCs w:val="16"/>
                </w:rPr>
                <w:t>rh@press-n-relations.de</w:t>
              </w:r>
            </w:hyperlink>
            <w:r>
              <w:rPr>
                <w:b w:val="0"/>
                <w:color w:val="000000" w:themeColor="text1"/>
                <w:spacing w:val="-2"/>
                <w:sz w:val="16"/>
                <w:szCs w:val="16"/>
              </w:rPr>
              <w:t xml:space="preserve"> </w:t>
            </w:r>
          </w:p>
          <w:p w14:paraId="2C14BB86" w14:textId="77777777" w:rsidR="00F123DC" w:rsidRPr="00B46453" w:rsidRDefault="00F123DC" w:rsidP="00B024F8">
            <w:pPr>
              <w:pStyle w:val="Textkrper"/>
              <w:tabs>
                <w:tab w:val="left" w:pos="7513"/>
              </w:tabs>
              <w:spacing w:line="312" w:lineRule="auto"/>
              <w:ind w:right="425"/>
              <w:rPr>
                <w:b w:val="0"/>
                <w:bCs/>
                <w:color w:val="000000" w:themeColor="text1"/>
                <w:sz w:val="16"/>
              </w:rPr>
            </w:pPr>
            <w:hyperlink r:id="rId15" w:history="1">
              <w:r>
                <w:rPr>
                  <w:rStyle w:val="Hyperlink"/>
                  <w:b w:val="0"/>
                  <w:spacing w:val="-2"/>
                  <w:sz w:val="16"/>
                  <w:szCs w:val="16"/>
                </w:rPr>
                <w:t>https://press-n-relations.com</w:t>
              </w:r>
            </w:hyperlink>
            <w:r>
              <w:rPr>
                <w:b w:val="0"/>
                <w:color w:val="000000" w:themeColor="text1"/>
                <w:spacing w:val="-2"/>
                <w:sz w:val="16"/>
                <w:szCs w:val="16"/>
              </w:rPr>
              <w:br/>
            </w:r>
            <w:r>
              <w:rPr>
                <w:b w:val="0"/>
                <w:bCs/>
                <w:color w:val="000000" w:themeColor="text1"/>
                <w:spacing w:val="-2"/>
                <w:sz w:val="16"/>
                <w:szCs w:val="16"/>
              </w:rPr>
              <w:br/>
            </w:r>
            <w:r w:rsidRPr="002B7573">
              <w:rPr>
                <w:b w:val="0"/>
                <w:bCs/>
                <w:color w:val="000000" w:themeColor="text1"/>
                <w:spacing w:val="-2"/>
                <w:sz w:val="16"/>
                <w:szCs w:val="16"/>
              </w:rPr>
              <w:t>Press'n'Relations Austria GmbH</w:t>
            </w:r>
            <w:r>
              <w:rPr>
                <w:b w:val="0"/>
                <w:bCs/>
                <w:color w:val="000000" w:themeColor="text1"/>
                <w:spacing w:val="-2"/>
                <w:sz w:val="16"/>
                <w:szCs w:val="16"/>
              </w:rPr>
              <w:br/>
            </w:r>
            <w:r w:rsidRPr="002B7573">
              <w:rPr>
                <w:b w:val="0"/>
                <w:bCs/>
                <w:color w:val="000000" w:themeColor="text1"/>
                <w:spacing w:val="-2"/>
                <w:sz w:val="16"/>
                <w:szCs w:val="16"/>
              </w:rPr>
              <w:t>Mag. Georg Dutzi</w:t>
            </w:r>
            <w:r w:rsidRPr="002B7573">
              <w:rPr>
                <w:b w:val="0"/>
                <w:bCs/>
                <w:color w:val="000000" w:themeColor="text1"/>
                <w:spacing w:val="-2"/>
                <w:sz w:val="16"/>
                <w:szCs w:val="16"/>
              </w:rPr>
              <w:br/>
              <w:t>Lange Gasse 65/16</w:t>
            </w:r>
            <w:r>
              <w:rPr>
                <w:b w:val="0"/>
                <w:bCs/>
                <w:color w:val="000000" w:themeColor="text1"/>
                <w:spacing w:val="-2"/>
                <w:sz w:val="16"/>
                <w:szCs w:val="16"/>
              </w:rPr>
              <w:t>, A-</w:t>
            </w:r>
            <w:r w:rsidRPr="002B7573">
              <w:rPr>
                <w:b w:val="0"/>
                <w:bCs/>
                <w:color w:val="000000" w:themeColor="text1"/>
                <w:spacing w:val="-2"/>
                <w:sz w:val="16"/>
                <w:szCs w:val="16"/>
              </w:rPr>
              <w:t>1080 Wien</w:t>
            </w:r>
            <w:r w:rsidRPr="002B7573">
              <w:rPr>
                <w:b w:val="0"/>
                <w:bCs/>
                <w:color w:val="000000" w:themeColor="text1"/>
                <w:spacing w:val="-2"/>
                <w:sz w:val="16"/>
                <w:szCs w:val="16"/>
              </w:rPr>
              <w:br/>
              <w:t>T</w:t>
            </w:r>
            <w:r>
              <w:rPr>
                <w:b w:val="0"/>
                <w:bCs/>
                <w:color w:val="000000" w:themeColor="text1"/>
                <w:spacing w:val="-2"/>
                <w:sz w:val="16"/>
                <w:szCs w:val="16"/>
              </w:rPr>
              <w:t>el.</w:t>
            </w:r>
            <w:r w:rsidRPr="002B7573">
              <w:rPr>
                <w:b w:val="0"/>
                <w:bCs/>
                <w:color w:val="000000" w:themeColor="text1"/>
                <w:spacing w:val="-2"/>
                <w:sz w:val="16"/>
                <w:szCs w:val="16"/>
              </w:rPr>
              <w:t>: +43 1 907 61 48-10</w:t>
            </w:r>
            <w:r>
              <w:rPr>
                <w:b w:val="0"/>
                <w:bCs/>
                <w:color w:val="000000" w:themeColor="text1"/>
                <w:spacing w:val="-2"/>
                <w:sz w:val="16"/>
                <w:szCs w:val="16"/>
              </w:rPr>
              <w:br/>
              <w:t>gd@press-n-relations.at</w:t>
            </w:r>
            <w:r w:rsidRPr="002B7573">
              <w:rPr>
                <w:b w:val="0"/>
                <w:bCs/>
                <w:color w:val="000000" w:themeColor="text1"/>
                <w:spacing w:val="-2"/>
                <w:sz w:val="16"/>
                <w:szCs w:val="16"/>
              </w:rPr>
              <w:br/>
            </w:r>
            <w:hyperlink r:id="rId16" w:history="1">
              <w:r>
                <w:rPr>
                  <w:rStyle w:val="Hyperlink"/>
                  <w:b w:val="0"/>
                  <w:bCs/>
                  <w:spacing w:val="-2"/>
                  <w:sz w:val="16"/>
                  <w:szCs w:val="16"/>
                </w:rPr>
                <w:t>https://press-n-relations.at</w:t>
              </w:r>
            </w:hyperlink>
          </w:p>
        </w:tc>
      </w:tr>
    </w:tbl>
    <w:p w14:paraId="6F5CFBD3" w14:textId="77777777" w:rsidR="00305383" w:rsidRDefault="00305383" w:rsidP="00F123DC">
      <w:pPr>
        <w:tabs>
          <w:tab w:val="left" w:pos="3828"/>
          <w:tab w:val="left" w:pos="8364"/>
        </w:tabs>
        <w:spacing w:line="288" w:lineRule="auto"/>
        <w:ind w:right="141"/>
        <w:outlineLvl w:val="0"/>
        <w:rPr>
          <w:rFonts w:ascii="Helvetica" w:hAnsi="Helvetica"/>
          <w:b/>
          <w:color w:val="000000" w:themeColor="text1"/>
          <w:sz w:val="16"/>
          <w:szCs w:val="16"/>
        </w:rPr>
      </w:pPr>
    </w:p>
    <w:p w14:paraId="6FD18E39" w14:textId="77777777" w:rsidR="00305383" w:rsidRDefault="00305383" w:rsidP="00F123DC">
      <w:pPr>
        <w:tabs>
          <w:tab w:val="left" w:pos="3828"/>
          <w:tab w:val="left" w:pos="8364"/>
        </w:tabs>
        <w:spacing w:line="288" w:lineRule="auto"/>
        <w:ind w:right="141"/>
        <w:outlineLvl w:val="0"/>
        <w:rPr>
          <w:rFonts w:ascii="Helvetica" w:hAnsi="Helvetica"/>
          <w:b/>
          <w:color w:val="000000" w:themeColor="text1"/>
          <w:sz w:val="16"/>
          <w:szCs w:val="16"/>
        </w:rPr>
      </w:pPr>
    </w:p>
    <w:p w14:paraId="55DCBB95" w14:textId="5D35B0EE" w:rsidR="00F123DC" w:rsidRPr="001E54B8" w:rsidRDefault="00F123DC" w:rsidP="00305383">
      <w:pPr>
        <w:tabs>
          <w:tab w:val="left" w:pos="3828"/>
          <w:tab w:val="left" w:pos="8364"/>
        </w:tabs>
        <w:spacing w:line="288" w:lineRule="auto"/>
        <w:ind w:right="425"/>
        <w:outlineLvl w:val="0"/>
        <w:rPr>
          <w:rFonts w:ascii="Helvetica" w:hAnsi="Helvetica"/>
          <w:b/>
          <w:color w:val="000000" w:themeColor="text1"/>
          <w:sz w:val="16"/>
          <w:szCs w:val="16"/>
        </w:rPr>
      </w:pPr>
      <w:r w:rsidRPr="001E54B8">
        <w:rPr>
          <w:rFonts w:ascii="Helvetica" w:hAnsi="Helvetica"/>
          <w:b/>
          <w:color w:val="000000" w:themeColor="text1"/>
          <w:sz w:val="16"/>
          <w:szCs w:val="16"/>
        </w:rPr>
        <w:t>Über</w:t>
      </w:r>
      <w:r>
        <w:rPr>
          <w:rFonts w:ascii="Helvetica" w:hAnsi="Helvetica"/>
          <w:b/>
          <w:color w:val="000000" w:themeColor="text1"/>
          <w:sz w:val="16"/>
          <w:szCs w:val="16"/>
        </w:rPr>
        <w:t xml:space="preserve"> </w:t>
      </w:r>
      <w:r w:rsidRPr="001E54B8">
        <w:rPr>
          <w:rFonts w:ascii="Helvetica" w:hAnsi="Helvetica"/>
          <w:b/>
          <w:color w:val="000000" w:themeColor="text1"/>
          <w:sz w:val="16"/>
          <w:szCs w:val="16"/>
        </w:rPr>
        <w:t>WatchGuard</w:t>
      </w:r>
      <w:r>
        <w:rPr>
          <w:rFonts w:ascii="Helvetica" w:hAnsi="Helvetica"/>
          <w:b/>
          <w:color w:val="000000" w:themeColor="text1"/>
          <w:sz w:val="16"/>
          <w:szCs w:val="16"/>
        </w:rPr>
        <w:t xml:space="preserve"> </w:t>
      </w:r>
      <w:r w:rsidRPr="001E54B8">
        <w:rPr>
          <w:rFonts w:ascii="Helvetica" w:hAnsi="Helvetica"/>
          <w:b/>
          <w:color w:val="000000" w:themeColor="text1"/>
          <w:sz w:val="16"/>
          <w:szCs w:val="16"/>
        </w:rPr>
        <w:t>Technologies</w:t>
      </w:r>
    </w:p>
    <w:p w14:paraId="10151E18" w14:textId="77777777" w:rsidR="00F123DC" w:rsidRPr="00DE2CF8" w:rsidRDefault="00F123DC" w:rsidP="00305383">
      <w:pPr>
        <w:tabs>
          <w:tab w:val="left" w:pos="3828"/>
          <w:tab w:val="left" w:pos="8364"/>
        </w:tabs>
        <w:spacing w:line="288" w:lineRule="auto"/>
        <w:ind w:right="425"/>
        <w:rPr>
          <w:rFonts w:ascii="Helvetica" w:hAnsi="Helvetica"/>
          <w:color w:val="000000" w:themeColor="text1"/>
          <w:spacing w:val="-2"/>
          <w:sz w:val="16"/>
          <w:szCs w:val="16"/>
        </w:rPr>
      </w:pPr>
      <w:r w:rsidRPr="00DE2CF8">
        <w:rPr>
          <w:rFonts w:ascii="Helvetica" w:hAnsi="Helvetica"/>
          <w:color w:val="000000" w:themeColor="text1"/>
          <w:spacing w:val="-2"/>
          <w:sz w:val="16"/>
          <w:szCs w:val="16"/>
        </w:rPr>
        <w:t>WatchGuard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gehört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führenden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Anbietern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Bereich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IT-Sicherheit.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Das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umfangreiche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Produktportfolio</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reicht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hochentwickelten</w:t>
      </w:r>
      <w:r>
        <w:rPr>
          <w:rFonts w:ascii="Helvetica" w:hAnsi="Helvetica"/>
          <w:color w:val="000000" w:themeColor="text1"/>
          <w:spacing w:val="-2"/>
          <w:sz w:val="16"/>
          <w:szCs w:val="16"/>
        </w:rPr>
        <w:t xml:space="preserve"> Lösungen im Bereich Netzwerksicherheit </w:t>
      </w:r>
      <w:r w:rsidRPr="00DE2CF8">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Multifaktor-Authentifizierung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umfassenden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WLAN-Schutz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Endpoint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Protection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weiteren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spezifischen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intelligenten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Thema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Fundament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wurde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speziell</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Managed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Provider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Platform“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entwickelt,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ihren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erstklassige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bieten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können,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jederzeit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individuelle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Bedürfnisse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anpassen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lässt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bei</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gleichzeitig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hoher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betrieblicher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Effizienz.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Mehr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als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17.000</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Security-Reseller</w:t>
      </w:r>
      <w:r>
        <w:rPr>
          <w:rFonts w:ascii="Helvetica" w:hAnsi="Helvetica"/>
          <w:color w:val="000000" w:themeColor="text1"/>
          <w:spacing w:val="-2"/>
          <w:sz w:val="16"/>
          <w:szCs w:val="16"/>
        </w:rPr>
        <w:t xml:space="preserve"> bzw. Managed Service Provider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250.000</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weltweit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vertrauen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ausgeklügelten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Schutzmechanismen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Enterprise-Niveau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profitieren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einheitlichen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Sicherheitsplattform,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folgende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fünf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Elemente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vereint: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weitreichende,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aufeinander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abgestimmte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IT-Security-Funktionalität,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kollektiver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Wissensaustausch,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Klarheit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Kontrolle,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operative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Ausrichtung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Automatisierung.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Neben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Zentrale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Seattle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US-Bundesstaat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Washington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verfügt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WatchGuard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Niederlassungen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ganz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Nordamerika,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Lateinamerika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Europa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asiatisch-pazifischen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Raum.</w:t>
      </w:r>
    </w:p>
    <w:p w14:paraId="153045D4" w14:textId="77777777" w:rsidR="00F123DC" w:rsidRPr="00AE75A1" w:rsidRDefault="00F123DC" w:rsidP="00305383">
      <w:pPr>
        <w:tabs>
          <w:tab w:val="left" w:pos="3828"/>
          <w:tab w:val="left" w:pos="8364"/>
        </w:tabs>
        <w:spacing w:line="288" w:lineRule="auto"/>
        <w:ind w:right="425"/>
        <w:rPr>
          <w:rFonts w:ascii="Helvetica" w:hAnsi="Helvetica"/>
          <w:color w:val="000000" w:themeColor="text1"/>
          <w:spacing w:val="-2"/>
          <w:sz w:val="16"/>
          <w:szCs w:val="16"/>
          <w:highlight w:val="yellow"/>
        </w:rPr>
      </w:pPr>
    </w:p>
    <w:p w14:paraId="77F397F3" w14:textId="4FE8D846" w:rsidR="00F123DC" w:rsidRDefault="00F123DC" w:rsidP="00305383">
      <w:pPr>
        <w:tabs>
          <w:tab w:val="left" w:pos="3828"/>
          <w:tab w:val="left" w:pos="8364"/>
        </w:tabs>
        <w:spacing w:line="288" w:lineRule="auto"/>
        <w:ind w:right="425"/>
        <w:rPr>
          <w:rFonts w:ascii="Helvetica" w:hAnsi="Helvetica"/>
          <w:color w:val="000000" w:themeColor="text1"/>
          <w:spacing w:val="-2"/>
          <w:sz w:val="16"/>
          <w:szCs w:val="16"/>
        </w:rPr>
      </w:pPr>
      <w:r w:rsidRPr="00E22EF2">
        <w:rPr>
          <w:rFonts w:ascii="Helvetica" w:hAnsi="Helvetica"/>
          <w:color w:val="000000" w:themeColor="text1"/>
          <w:spacing w:val="-2"/>
          <w:sz w:val="16"/>
          <w:szCs w:val="16"/>
        </w:rPr>
        <w:t>Aktuelle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Informationen,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Aktionen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Updates</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auch</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hyperlink r:id="rId17" w:history="1">
        <w:r>
          <w:rPr>
            <w:rStyle w:val="Hyperlink"/>
            <w:rFonts w:ascii="Helvetica" w:hAnsi="Helvetica"/>
            <w:spacing w:val="-2"/>
            <w:sz w:val="16"/>
            <w:szCs w:val="16"/>
          </w:rPr>
          <w:t>X</w:t>
        </w:r>
      </w:hyperlink>
      <w:r w:rsidRPr="00E22EF2">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hyperlink r:id="rId18" w:history="1">
        <w:r w:rsidRPr="00E22EF2">
          <w:rPr>
            <w:rStyle w:val="Hyperlink"/>
            <w:rFonts w:ascii="Helvetica" w:hAnsi="Helvetica"/>
            <w:spacing w:val="-2"/>
            <w:sz w:val="16"/>
            <w:szCs w:val="16"/>
          </w:rPr>
          <w:t>Facebook</w:t>
        </w:r>
      </w:hyperlink>
      <w:r>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oder</w:t>
      </w:r>
      <w:r>
        <w:rPr>
          <w:rFonts w:ascii="Helvetica" w:hAnsi="Helvetica"/>
          <w:color w:val="000000" w:themeColor="text1"/>
          <w:spacing w:val="-2"/>
          <w:sz w:val="16"/>
          <w:szCs w:val="16"/>
        </w:rPr>
        <w:t xml:space="preserve"> </w:t>
      </w:r>
      <w:hyperlink r:id="rId19" w:history="1">
        <w:r w:rsidRPr="0099598C">
          <w:rPr>
            <w:rStyle w:val="Hyperlink"/>
            <w:rFonts w:ascii="Helvetica" w:hAnsi="Helvetica"/>
            <w:spacing w:val="-2"/>
            <w:sz w:val="16"/>
            <w:szCs w:val="16"/>
          </w:rPr>
          <w:t>LinkedIn</w:t>
        </w:r>
      </w:hyperlink>
      <w:r w:rsidRPr="00E22EF2">
        <w:rPr>
          <w:color w:val="000000" w:themeColor="text1"/>
        </w:rPr>
        <w:t>.</w:t>
      </w:r>
      <w:r>
        <w:rPr>
          <w:color w:val="000000" w:themeColor="text1"/>
        </w:rPr>
        <w:t xml:space="preserve"> </w:t>
      </w:r>
      <w:r w:rsidRPr="00E22EF2">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deutschsprachige</w:t>
      </w:r>
      <w:r>
        <w:rPr>
          <w:rFonts w:ascii="Helvetica" w:hAnsi="Helvetica"/>
          <w:color w:val="000000" w:themeColor="text1"/>
          <w:spacing w:val="-2"/>
          <w:sz w:val="16"/>
          <w:szCs w:val="16"/>
        </w:rPr>
        <w:t xml:space="preserve"> </w:t>
      </w:r>
      <w:hyperlink r:id="rId20" w:history="1">
        <w:r w:rsidRPr="00E22EF2">
          <w:rPr>
            <w:rStyle w:val="Hyperlink"/>
            <w:rFonts w:ascii="Helvetica" w:hAnsi="Helvetica"/>
            <w:spacing w:val="-2"/>
            <w:sz w:val="16"/>
            <w:szCs w:val="16"/>
          </w:rPr>
          <w:t>Unternehmensblog</w:t>
        </w:r>
      </w:hyperlink>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beleuchtet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zudem</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regelmä</w:t>
      </w:r>
      <w:r w:rsidR="00B41CB2">
        <w:rPr>
          <w:rFonts w:ascii="Helvetica" w:hAnsi="Helvetica"/>
          <w:color w:val="000000" w:themeColor="text1"/>
          <w:spacing w:val="-2"/>
          <w:sz w:val="16"/>
          <w:szCs w:val="16"/>
        </w:rPr>
        <w:t>ss</w:t>
      </w:r>
      <w:r w:rsidRPr="00E22EF2">
        <w:rPr>
          <w:rFonts w:ascii="Helvetica" w:hAnsi="Helvetica"/>
          <w:color w:val="000000" w:themeColor="text1"/>
          <w:spacing w:val="-2"/>
          <w:sz w:val="16"/>
          <w:szCs w:val="16"/>
        </w:rPr>
        <w:t>ig</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aktuelle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Trendthemen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Umfeld</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IT-Sicherheit.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Reinschauen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lohnt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sich.</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Oder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abonnieren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„443</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Security</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Simplified“-Podcast</w:t>
      </w:r>
      <w:r>
        <w:rPr>
          <w:rFonts w:ascii="Helvetica" w:hAnsi="Helvetica"/>
          <w:color w:val="000000" w:themeColor="text1"/>
          <w:spacing w:val="-2"/>
          <w:sz w:val="16"/>
          <w:szCs w:val="16"/>
        </w:rPr>
        <w:t xml:space="preserve"> über das </w:t>
      </w:r>
      <w:hyperlink r:id="rId21" w:history="1">
        <w:r w:rsidRPr="0099598C">
          <w:rPr>
            <w:rStyle w:val="Hyperlink"/>
            <w:rFonts w:ascii="Helvetica" w:hAnsi="Helvetica"/>
            <w:spacing w:val="-2"/>
            <w:sz w:val="16"/>
            <w:szCs w:val="16"/>
          </w:rPr>
          <w:t>WatchGuard Cybersecurity Hub</w:t>
        </w:r>
      </w:hyperlink>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bzw.</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wo</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immer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Ihre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Lieblings-Podcasts</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p>
    <w:p w14:paraId="57193F7C" w14:textId="77777777" w:rsidR="00F123DC" w:rsidRPr="00B9690F" w:rsidRDefault="00F123DC" w:rsidP="00F123DC">
      <w:pPr>
        <w:spacing w:line="288" w:lineRule="auto"/>
        <w:rPr>
          <w:rFonts w:ascii="Helvetica" w:eastAsia="Times New Roman" w:hAnsi="Helvetica" w:cs="Times New Roman"/>
          <w:sz w:val="20"/>
          <w:szCs w:val="20"/>
          <w:lang w:eastAsia="de-DE"/>
        </w:rPr>
      </w:pPr>
    </w:p>
    <w:p w14:paraId="2EEA0F38" w14:textId="77777777" w:rsidR="00E07478" w:rsidRDefault="00E07478" w:rsidP="00E07478">
      <w:pPr>
        <w:spacing w:line="288" w:lineRule="auto"/>
        <w:rPr>
          <w:rFonts w:ascii="Helvetica" w:hAnsi="Helvetica"/>
          <w:color w:val="000000" w:themeColor="text1"/>
          <w:sz w:val="20"/>
          <w:szCs w:val="20"/>
        </w:rPr>
      </w:pPr>
    </w:p>
    <w:sectPr w:rsidR="00E07478" w:rsidSect="00C56FE9">
      <w:headerReference w:type="default" r:id="rId22"/>
      <w:pgSz w:w="11906" w:h="16838"/>
      <w:pgMar w:top="1417" w:right="1417" w:bottom="148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031916" w14:textId="77777777" w:rsidR="0085530D" w:rsidRDefault="0085530D" w:rsidP="00457E6E">
      <w:r>
        <w:separator/>
      </w:r>
    </w:p>
  </w:endnote>
  <w:endnote w:type="continuationSeparator" w:id="0">
    <w:p w14:paraId="625D6FB2" w14:textId="77777777" w:rsidR="0085530D" w:rsidRDefault="0085530D" w:rsidP="00457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Textkörper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023A7E" w14:textId="77777777" w:rsidR="0085530D" w:rsidRDefault="0085530D" w:rsidP="00457E6E">
      <w:r>
        <w:separator/>
      </w:r>
    </w:p>
  </w:footnote>
  <w:footnote w:type="continuationSeparator" w:id="0">
    <w:p w14:paraId="5512F0CD" w14:textId="77777777" w:rsidR="0085530D" w:rsidRDefault="0085530D" w:rsidP="00457E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70AB7" w14:textId="77777777" w:rsidR="00E07478" w:rsidRPr="00B674DF" w:rsidRDefault="00E07478" w:rsidP="00E07478">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7B024104" wp14:editId="20852580">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FC2FE6C" w14:textId="77777777" w:rsidR="00E07478" w:rsidRPr="00B674DF" w:rsidRDefault="00E07478" w:rsidP="00E07478">
    <w:pPr>
      <w:pStyle w:val="Kopfzeile"/>
      <w:rPr>
        <w:sz w:val="32"/>
        <w:szCs w:val="32"/>
      </w:rPr>
    </w:pPr>
  </w:p>
  <w:p w14:paraId="36A75D50" w14:textId="77777777" w:rsidR="00E07478" w:rsidRPr="00B674DF" w:rsidRDefault="00E07478" w:rsidP="00E07478">
    <w:pPr>
      <w:pStyle w:val="Kopfzeile"/>
      <w:rPr>
        <w:sz w:val="32"/>
        <w:szCs w:val="32"/>
      </w:rPr>
    </w:pPr>
  </w:p>
  <w:p w14:paraId="4DB38500" w14:textId="77777777" w:rsidR="00E07478" w:rsidRPr="00B674DF" w:rsidRDefault="00E07478" w:rsidP="00E07478">
    <w:pPr>
      <w:pStyle w:val="Kopfzeile"/>
      <w:rPr>
        <w:sz w:val="32"/>
        <w:szCs w:val="32"/>
      </w:rPr>
    </w:pPr>
  </w:p>
  <w:p w14:paraId="4A3AE85C" w14:textId="77777777" w:rsidR="00E07478" w:rsidRPr="00E07478" w:rsidRDefault="00E07478" w:rsidP="00E0747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E6A6D"/>
    <w:multiLevelType w:val="hybridMultilevel"/>
    <w:tmpl w:val="607860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B3F009D"/>
    <w:multiLevelType w:val="hybridMultilevel"/>
    <w:tmpl w:val="7E90BC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F326EEF"/>
    <w:multiLevelType w:val="hybridMultilevel"/>
    <w:tmpl w:val="F3E2E4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14D3BF9"/>
    <w:multiLevelType w:val="hybridMultilevel"/>
    <w:tmpl w:val="0FB2A282"/>
    <w:lvl w:ilvl="0" w:tplc="0407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22E6D78"/>
    <w:multiLevelType w:val="multilevel"/>
    <w:tmpl w:val="EB304CDE"/>
    <w:styleLink w:val="AktuelleListe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2AA079F6"/>
    <w:multiLevelType w:val="hybridMultilevel"/>
    <w:tmpl w:val="37644D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D9B5123"/>
    <w:multiLevelType w:val="hybridMultilevel"/>
    <w:tmpl w:val="ED1842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6C6166C"/>
    <w:multiLevelType w:val="hybridMultilevel"/>
    <w:tmpl w:val="63FE6C9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3B131117"/>
    <w:multiLevelType w:val="hybridMultilevel"/>
    <w:tmpl w:val="AD566C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455475A5"/>
    <w:multiLevelType w:val="hybridMultilevel"/>
    <w:tmpl w:val="0E16AE6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99B7276"/>
    <w:multiLevelType w:val="hybridMultilevel"/>
    <w:tmpl w:val="F7506A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AE628D9"/>
    <w:multiLevelType w:val="hybridMultilevel"/>
    <w:tmpl w:val="7A98BD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BC46B12"/>
    <w:multiLevelType w:val="hybridMultilevel"/>
    <w:tmpl w:val="AA46C5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E7526BD"/>
    <w:multiLevelType w:val="multilevel"/>
    <w:tmpl w:val="AACE2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7C43250"/>
    <w:multiLevelType w:val="hybridMultilevel"/>
    <w:tmpl w:val="3760D8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AC02F8D"/>
    <w:multiLevelType w:val="hybridMultilevel"/>
    <w:tmpl w:val="64882E88"/>
    <w:lvl w:ilvl="0" w:tplc="76A655D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5C420EC4"/>
    <w:multiLevelType w:val="hybridMultilevel"/>
    <w:tmpl w:val="695A2B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0B36CA0"/>
    <w:multiLevelType w:val="hybridMultilevel"/>
    <w:tmpl w:val="072A2862"/>
    <w:lvl w:ilvl="0" w:tplc="0407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2342211"/>
    <w:multiLevelType w:val="hybridMultilevel"/>
    <w:tmpl w:val="57363F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3AB6EF8"/>
    <w:multiLevelType w:val="hybridMultilevel"/>
    <w:tmpl w:val="CDBAD2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6AF57C72"/>
    <w:multiLevelType w:val="hybridMultilevel"/>
    <w:tmpl w:val="D3C8416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BD63F77"/>
    <w:multiLevelType w:val="hybridMultilevel"/>
    <w:tmpl w:val="D1A897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BDF29F5"/>
    <w:multiLevelType w:val="hybridMultilevel"/>
    <w:tmpl w:val="9432CE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C2F043D"/>
    <w:multiLevelType w:val="hybridMultilevel"/>
    <w:tmpl w:val="B358E1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6FAC6B95"/>
    <w:multiLevelType w:val="hybridMultilevel"/>
    <w:tmpl w:val="E4CE6FC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F257C26"/>
    <w:multiLevelType w:val="hybridMultilevel"/>
    <w:tmpl w:val="2F3A26D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384786939">
    <w:abstractNumId w:val="4"/>
  </w:num>
  <w:num w:numId="2" w16cid:durableId="926574544">
    <w:abstractNumId w:val="20"/>
  </w:num>
  <w:num w:numId="3" w16cid:durableId="1936858119">
    <w:abstractNumId w:val="18"/>
  </w:num>
  <w:num w:numId="4" w16cid:durableId="1357343424">
    <w:abstractNumId w:val="2"/>
  </w:num>
  <w:num w:numId="5" w16cid:durableId="476185640">
    <w:abstractNumId w:val="1"/>
  </w:num>
  <w:num w:numId="6" w16cid:durableId="336226438">
    <w:abstractNumId w:val="6"/>
  </w:num>
  <w:num w:numId="7" w16cid:durableId="1966740436">
    <w:abstractNumId w:val="19"/>
  </w:num>
  <w:num w:numId="8" w16cid:durableId="1435242859">
    <w:abstractNumId w:val="22"/>
  </w:num>
  <w:num w:numId="9" w16cid:durableId="195002218">
    <w:abstractNumId w:val="8"/>
  </w:num>
  <w:num w:numId="10" w16cid:durableId="1831826288">
    <w:abstractNumId w:val="23"/>
  </w:num>
  <w:num w:numId="11" w16cid:durableId="1217398332">
    <w:abstractNumId w:val="16"/>
  </w:num>
  <w:num w:numId="12" w16cid:durableId="2055765484">
    <w:abstractNumId w:val="0"/>
  </w:num>
  <w:num w:numId="13" w16cid:durableId="769086525">
    <w:abstractNumId w:val="21"/>
  </w:num>
  <w:num w:numId="14" w16cid:durableId="1064446461">
    <w:abstractNumId w:val="25"/>
  </w:num>
  <w:num w:numId="15" w16cid:durableId="1443306980">
    <w:abstractNumId w:val="13"/>
  </w:num>
  <w:num w:numId="16" w16cid:durableId="958342501">
    <w:abstractNumId w:val="15"/>
  </w:num>
  <w:num w:numId="17" w16cid:durableId="808594072">
    <w:abstractNumId w:val="7"/>
  </w:num>
  <w:num w:numId="18" w16cid:durableId="1164397287">
    <w:abstractNumId w:val="10"/>
  </w:num>
  <w:num w:numId="19" w16cid:durableId="1969386727">
    <w:abstractNumId w:val="17"/>
  </w:num>
  <w:num w:numId="20" w16cid:durableId="278495143">
    <w:abstractNumId w:val="3"/>
  </w:num>
  <w:num w:numId="21" w16cid:durableId="1748113854">
    <w:abstractNumId w:val="12"/>
  </w:num>
  <w:num w:numId="22" w16cid:durableId="890195000">
    <w:abstractNumId w:val="11"/>
  </w:num>
  <w:num w:numId="23" w16cid:durableId="2088569300">
    <w:abstractNumId w:val="5"/>
  </w:num>
  <w:num w:numId="24" w16cid:durableId="433480366">
    <w:abstractNumId w:val="24"/>
  </w:num>
  <w:num w:numId="25" w16cid:durableId="1389262450">
    <w:abstractNumId w:val="14"/>
  </w:num>
  <w:num w:numId="26" w16cid:durableId="1903326681">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109"/>
    <w:rsid w:val="00000A1E"/>
    <w:rsid w:val="00002328"/>
    <w:rsid w:val="0000257B"/>
    <w:rsid w:val="000025BE"/>
    <w:rsid w:val="00006ECD"/>
    <w:rsid w:val="00011692"/>
    <w:rsid w:val="000139F4"/>
    <w:rsid w:val="00014296"/>
    <w:rsid w:val="000151F5"/>
    <w:rsid w:val="00015D27"/>
    <w:rsid w:val="00015F19"/>
    <w:rsid w:val="00016B9C"/>
    <w:rsid w:val="00017D48"/>
    <w:rsid w:val="0002029E"/>
    <w:rsid w:val="000206DE"/>
    <w:rsid w:val="00021623"/>
    <w:rsid w:val="000225B8"/>
    <w:rsid w:val="000237D9"/>
    <w:rsid w:val="00024EC9"/>
    <w:rsid w:val="0002761C"/>
    <w:rsid w:val="000306A1"/>
    <w:rsid w:val="00031159"/>
    <w:rsid w:val="00031184"/>
    <w:rsid w:val="00032489"/>
    <w:rsid w:val="00032F25"/>
    <w:rsid w:val="00034780"/>
    <w:rsid w:val="00036E5B"/>
    <w:rsid w:val="00037B24"/>
    <w:rsid w:val="00037B41"/>
    <w:rsid w:val="00041AB7"/>
    <w:rsid w:val="00041CED"/>
    <w:rsid w:val="000423AD"/>
    <w:rsid w:val="00042852"/>
    <w:rsid w:val="0004313A"/>
    <w:rsid w:val="0004416C"/>
    <w:rsid w:val="00045168"/>
    <w:rsid w:val="0004636B"/>
    <w:rsid w:val="00046D23"/>
    <w:rsid w:val="000470B2"/>
    <w:rsid w:val="00047364"/>
    <w:rsid w:val="000475CC"/>
    <w:rsid w:val="00051367"/>
    <w:rsid w:val="000516F6"/>
    <w:rsid w:val="00052AA3"/>
    <w:rsid w:val="00052C45"/>
    <w:rsid w:val="00052F95"/>
    <w:rsid w:val="00052FDC"/>
    <w:rsid w:val="000532D2"/>
    <w:rsid w:val="00053494"/>
    <w:rsid w:val="00053E9F"/>
    <w:rsid w:val="00054102"/>
    <w:rsid w:val="000559BD"/>
    <w:rsid w:val="0005617C"/>
    <w:rsid w:val="000609F9"/>
    <w:rsid w:val="00061A61"/>
    <w:rsid w:val="000623AE"/>
    <w:rsid w:val="000626DE"/>
    <w:rsid w:val="00062AB5"/>
    <w:rsid w:val="0006322C"/>
    <w:rsid w:val="00064D6D"/>
    <w:rsid w:val="0006521E"/>
    <w:rsid w:val="0006532B"/>
    <w:rsid w:val="00065E13"/>
    <w:rsid w:val="00066849"/>
    <w:rsid w:val="000672F9"/>
    <w:rsid w:val="0006763E"/>
    <w:rsid w:val="0007119D"/>
    <w:rsid w:val="000714C7"/>
    <w:rsid w:val="00071FC8"/>
    <w:rsid w:val="000720AA"/>
    <w:rsid w:val="0007323C"/>
    <w:rsid w:val="000739BB"/>
    <w:rsid w:val="00076F61"/>
    <w:rsid w:val="000770CD"/>
    <w:rsid w:val="00077E86"/>
    <w:rsid w:val="000808D9"/>
    <w:rsid w:val="000814C0"/>
    <w:rsid w:val="00081C5B"/>
    <w:rsid w:val="00082617"/>
    <w:rsid w:val="00082FE5"/>
    <w:rsid w:val="0008314E"/>
    <w:rsid w:val="0008592B"/>
    <w:rsid w:val="000873C3"/>
    <w:rsid w:val="00087AB8"/>
    <w:rsid w:val="000903F0"/>
    <w:rsid w:val="000917B5"/>
    <w:rsid w:val="00091E49"/>
    <w:rsid w:val="00094938"/>
    <w:rsid w:val="00094C26"/>
    <w:rsid w:val="000968E0"/>
    <w:rsid w:val="00097BF0"/>
    <w:rsid w:val="000A0DD5"/>
    <w:rsid w:val="000A3724"/>
    <w:rsid w:val="000A43BD"/>
    <w:rsid w:val="000A6126"/>
    <w:rsid w:val="000A67C5"/>
    <w:rsid w:val="000A69D2"/>
    <w:rsid w:val="000B12D0"/>
    <w:rsid w:val="000B19DC"/>
    <w:rsid w:val="000B22F0"/>
    <w:rsid w:val="000B2F09"/>
    <w:rsid w:val="000B33D9"/>
    <w:rsid w:val="000B37DA"/>
    <w:rsid w:val="000B4502"/>
    <w:rsid w:val="000B4C4E"/>
    <w:rsid w:val="000B4E4D"/>
    <w:rsid w:val="000B58F9"/>
    <w:rsid w:val="000B5EF2"/>
    <w:rsid w:val="000B6094"/>
    <w:rsid w:val="000B6D57"/>
    <w:rsid w:val="000C1F8B"/>
    <w:rsid w:val="000C2311"/>
    <w:rsid w:val="000C2934"/>
    <w:rsid w:val="000C2D84"/>
    <w:rsid w:val="000C3769"/>
    <w:rsid w:val="000C3B7B"/>
    <w:rsid w:val="000D04CB"/>
    <w:rsid w:val="000D0714"/>
    <w:rsid w:val="000D099A"/>
    <w:rsid w:val="000D0D25"/>
    <w:rsid w:val="000D0DA1"/>
    <w:rsid w:val="000D1E20"/>
    <w:rsid w:val="000D260F"/>
    <w:rsid w:val="000D43B7"/>
    <w:rsid w:val="000D555E"/>
    <w:rsid w:val="000D6FB6"/>
    <w:rsid w:val="000D798B"/>
    <w:rsid w:val="000D7F21"/>
    <w:rsid w:val="000E01B4"/>
    <w:rsid w:val="000E0BBA"/>
    <w:rsid w:val="000E0E80"/>
    <w:rsid w:val="000E13F3"/>
    <w:rsid w:val="000E1B49"/>
    <w:rsid w:val="000E2328"/>
    <w:rsid w:val="000E255B"/>
    <w:rsid w:val="000E2ECD"/>
    <w:rsid w:val="000E33B3"/>
    <w:rsid w:val="000E3ADB"/>
    <w:rsid w:val="000E3D71"/>
    <w:rsid w:val="000E4608"/>
    <w:rsid w:val="000E574D"/>
    <w:rsid w:val="000E6171"/>
    <w:rsid w:val="000E67DC"/>
    <w:rsid w:val="000E6FE9"/>
    <w:rsid w:val="000F1F59"/>
    <w:rsid w:val="000F2C22"/>
    <w:rsid w:val="000F45C4"/>
    <w:rsid w:val="000F4D05"/>
    <w:rsid w:val="000F5BBD"/>
    <w:rsid w:val="000F631D"/>
    <w:rsid w:val="0010103B"/>
    <w:rsid w:val="0010155A"/>
    <w:rsid w:val="001016DE"/>
    <w:rsid w:val="00101A38"/>
    <w:rsid w:val="00101CBC"/>
    <w:rsid w:val="00102030"/>
    <w:rsid w:val="001023EB"/>
    <w:rsid w:val="00104ACA"/>
    <w:rsid w:val="001053C7"/>
    <w:rsid w:val="001059D5"/>
    <w:rsid w:val="00105FC2"/>
    <w:rsid w:val="0010602C"/>
    <w:rsid w:val="00106491"/>
    <w:rsid w:val="001067F6"/>
    <w:rsid w:val="00107FB0"/>
    <w:rsid w:val="00110B6B"/>
    <w:rsid w:val="00110DA2"/>
    <w:rsid w:val="00110E24"/>
    <w:rsid w:val="00111D10"/>
    <w:rsid w:val="001129C7"/>
    <w:rsid w:val="001136B6"/>
    <w:rsid w:val="001138A8"/>
    <w:rsid w:val="0011688E"/>
    <w:rsid w:val="00117287"/>
    <w:rsid w:val="00117E70"/>
    <w:rsid w:val="00120242"/>
    <w:rsid w:val="0012082A"/>
    <w:rsid w:val="00121305"/>
    <w:rsid w:val="0012137D"/>
    <w:rsid w:val="00123B0F"/>
    <w:rsid w:val="00124656"/>
    <w:rsid w:val="001246F7"/>
    <w:rsid w:val="00126DC8"/>
    <w:rsid w:val="00127576"/>
    <w:rsid w:val="0012786A"/>
    <w:rsid w:val="00127D2A"/>
    <w:rsid w:val="00127DE4"/>
    <w:rsid w:val="001303B2"/>
    <w:rsid w:val="0013046B"/>
    <w:rsid w:val="00130DF1"/>
    <w:rsid w:val="0013128E"/>
    <w:rsid w:val="0013170B"/>
    <w:rsid w:val="00131B2A"/>
    <w:rsid w:val="001330D9"/>
    <w:rsid w:val="001332A2"/>
    <w:rsid w:val="0013373C"/>
    <w:rsid w:val="00133779"/>
    <w:rsid w:val="0013445F"/>
    <w:rsid w:val="00134C96"/>
    <w:rsid w:val="0013537E"/>
    <w:rsid w:val="00135EF8"/>
    <w:rsid w:val="00136C72"/>
    <w:rsid w:val="001402D3"/>
    <w:rsid w:val="0014163A"/>
    <w:rsid w:val="00141B95"/>
    <w:rsid w:val="00143264"/>
    <w:rsid w:val="00143519"/>
    <w:rsid w:val="001436FC"/>
    <w:rsid w:val="00143803"/>
    <w:rsid w:val="00143E92"/>
    <w:rsid w:val="001441FD"/>
    <w:rsid w:val="00144D3E"/>
    <w:rsid w:val="001455DA"/>
    <w:rsid w:val="0014609F"/>
    <w:rsid w:val="00146A97"/>
    <w:rsid w:val="00146D71"/>
    <w:rsid w:val="00146FFB"/>
    <w:rsid w:val="0014780D"/>
    <w:rsid w:val="0015027D"/>
    <w:rsid w:val="001519F8"/>
    <w:rsid w:val="001521D5"/>
    <w:rsid w:val="001524B6"/>
    <w:rsid w:val="00152BD9"/>
    <w:rsid w:val="00153A5C"/>
    <w:rsid w:val="0016059F"/>
    <w:rsid w:val="00160AAD"/>
    <w:rsid w:val="00160DE7"/>
    <w:rsid w:val="00164296"/>
    <w:rsid w:val="001651C6"/>
    <w:rsid w:val="00165EF8"/>
    <w:rsid w:val="00166C5E"/>
    <w:rsid w:val="00166E4D"/>
    <w:rsid w:val="00170ED6"/>
    <w:rsid w:val="00172904"/>
    <w:rsid w:val="0017343F"/>
    <w:rsid w:val="001735DD"/>
    <w:rsid w:val="0017371A"/>
    <w:rsid w:val="001743D0"/>
    <w:rsid w:val="001749D5"/>
    <w:rsid w:val="00175925"/>
    <w:rsid w:val="00176426"/>
    <w:rsid w:val="00176FF9"/>
    <w:rsid w:val="00177332"/>
    <w:rsid w:val="001775D7"/>
    <w:rsid w:val="001777AB"/>
    <w:rsid w:val="00180CE8"/>
    <w:rsid w:val="00180DF4"/>
    <w:rsid w:val="00182876"/>
    <w:rsid w:val="00182D00"/>
    <w:rsid w:val="00182DEE"/>
    <w:rsid w:val="00183653"/>
    <w:rsid w:val="00185D10"/>
    <w:rsid w:val="00185DFD"/>
    <w:rsid w:val="001860CC"/>
    <w:rsid w:val="00186F14"/>
    <w:rsid w:val="00187C21"/>
    <w:rsid w:val="00190587"/>
    <w:rsid w:val="00191B99"/>
    <w:rsid w:val="0019257B"/>
    <w:rsid w:val="0019279B"/>
    <w:rsid w:val="00194E61"/>
    <w:rsid w:val="0019524C"/>
    <w:rsid w:val="0019565A"/>
    <w:rsid w:val="001A01C8"/>
    <w:rsid w:val="001A0C70"/>
    <w:rsid w:val="001A1C7D"/>
    <w:rsid w:val="001A1E98"/>
    <w:rsid w:val="001A20AD"/>
    <w:rsid w:val="001A5B69"/>
    <w:rsid w:val="001A6456"/>
    <w:rsid w:val="001A731E"/>
    <w:rsid w:val="001B181B"/>
    <w:rsid w:val="001B18A4"/>
    <w:rsid w:val="001B1B1A"/>
    <w:rsid w:val="001B2360"/>
    <w:rsid w:val="001B255B"/>
    <w:rsid w:val="001B2647"/>
    <w:rsid w:val="001B316B"/>
    <w:rsid w:val="001B3449"/>
    <w:rsid w:val="001B3F3B"/>
    <w:rsid w:val="001B553A"/>
    <w:rsid w:val="001B5874"/>
    <w:rsid w:val="001B652B"/>
    <w:rsid w:val="001B6AC4"/>
    <w:rsid w:val="001B7205"/>
    <w:rsid w:val="001C04CB"/>
    <w:rsid w:val="001C090B"/>
    <w:rsid w:val="001C1C46"/>
    <w:rsid w:val="001C2976"/>
    <w:rsid w:val="001C3083"/>
    <w:rsid w:val="001C30D2"/>
    <w:rsid w:val="001C3BC5"/>
    <w:rsid w:val="001C4C8B"/>
    <w:rsid w:val="001C5536"/>
    <w:rsid w:val="001C55FF"/>
    <w:rsid w:val="001C65FC"/>
    <w:rsid w:val="001C6F2D"/>
    <w:rsid w:val="001D03E5"/>
    <w:rsid w:val="001D0D07"/>
    <w:rsid w:val="001D18DD"/>
    <w:rsid w:val="001D1AB2"/>
    <w:rsid w:val="001D202C"/>
    <w:rsid w:val="001D2714"/>
    <w:rsid w:val="001D2AAA"/>
    <w:rsid w:val="001D36C9"/>
    <w:rsid w:val="001D3D6A"/>
    <w:rsid w:val="001D43B5"/>
    <w:rsid w:val="001D4503"/>
    <w:rsid w:val="001D49C3"/>
    <w:rsid w:val="001D5393"/>
    <w:rsid w:val="001D55B9"/>
    <w:rsid w:val="001D63F2"/>
    <w:rsid w:val="001D70B9"/>
    <w:rsid w:val="001D74CD"/>
    <w:rsid w:val="001D77BC"/>
    <w:rsid w:val="001D7B37"/>
    <w:rsid w:val="001E06E3"/>
    <w:rsid w:val="001E07E5"/>
    <w:rsid w:val="001E3AEE"/>
    <w:rsid w:val="001E3B4C"/>
    <w:rsid w:val="001E59E9"/>
    <w:rsid w:val="001F04FA"/>
    <w:rsid w:val="001F0B26"/>
    <w:rsid w:val="001F2035"/>
    <w:rsid w:val="001F32EC"/>
    <w:rsid w:val="001F3751"/>
    <w:rsid w:val="001F3ADC"/>
    <w:rsid w:val="001F4A5A"/>
    <w:rsid w:val="001F4E5C"/>
    <w:rsid w:val="001F4E7F"/>
    <w:rsid w:val="001F5390"/>
    <w:rsid w:val="001F5878"/>
    <w:rsid w:val="001F5B66"/>
    <w:rsid w:val="001F6C5C"/>
    <w:rsid w:val="002007BC"/>
    <w:rsid w:val="00200C95"/>
    <w:rsid w:val="0020394E"/>
    <w:rsid w:val="002039BF"/>
    <w:rsid w:val="00205495"/>
    <w:rsid w:val="00206627"/>
    <w:rsid w:val="0020786A"/>
    <w:rsid w:val="002078D6"/>
    <w:rsid w:val="00210ECD"/>
    <w:rsid w:val="00212CCD"/>
    <w:rsid w:val="00212CCE"/>
    <w:rsid w:val="0021377D"/>
    <w:rsid w:val="00213C83"/>
    <w:rsid w:val="002142C9"/>
    <w:rsid w:val="002146C0"/>
    <w:rsid w:val="002148A3"/>
    <w:rsid w:val="00216539"/>
    <w:rsid w:val="00216542"/>
    <w:rsid w:val="00216D25"/>
    <w:rsid w:val="00220CB2"/>
    <w:rsid w:val="002212AF"/>
    <w:rsid w:val="002224C8"/>
    <w:rsid w:val="00223003"/>
    <w:rsid w:val="0022461A"/>
    <w:rsid w:val="00224E24"/>
    <w:rsid w:val="00226EDC"/>
    <w:rsid w:val="00230E32"/>
    <w:rsid w:val="002314A4"/>
    <w:rsid w:val="00233156"/>
    <w:rsid w:val="0023389E"/>
    <w:rsid w:val="0023449D"/>
    <w:rsid w:val="002369DC"/>
    <w:rsid w:val="00236D73"/>
    <w:rsid w:val="00237A8C"/>
    <w:rsid w:val="0024063E"/>
    <w:rsid w:val="00240ABB"/>
    <w:rsid w:val="00241EB8"/>
    <w:rsid w:val="002441CF"/>
    <w:rsid w:val="00251BAE"/>
    <w:rsid w:val="002526EA"/>
    <w:rsid w:val="00252727"/>
    <w:rsid w:val="002528C0"/>
    <w:rsid w:val="00252FD4"/>
    <w:rsid w:val="00256A1C"/>
    <w:rsid w:val="00257049"/>
    <w:rsid w:val="00260346"/>
    <w:rsid w:val="0026049D"/>
    <w:rsid w:val="0026080D"/>
    <w:rsid w:val="00260A0B"/>
    <w:rsid w:val="00261CBD"/>
    <w:rsid w:val="002624B2"/>
    <w:rsid w:val="00262C5B"/>
    <w:rsid w:val="002638A9"/>
    <w:rsid w:val="00266AD0"/>
    <w:rsid w:val="00266EBC"/>
    <w:rsid w:val="0027039A"/>
    <w:rsid w:val="00270BBE"/>
    <w:rsid w:val="00270EDE"/>
    <w:rsid w:val="0027156D"/>
    <w:rsid w:val="002721B5"/>
    <w:rsid w:val="0027399B"/>
    <w:rsid w:val="00273ECD"/>
    <w:rsid w:val="0027465F"/>
    <w:rsid w:val="00274888"/>
    <w:rsid w:val="00275137"/>
    <w:rsid w:val="002762B9"/>
    <w:rsid w:val="002803E1"/>
    <w:rsid w:val="00280C8E"/>
    <w:rsid w:val="00280DD7"/>
    <w:rsid w:val="002811A0"/>
    <w:rsid w:val="002820C3"/>
    <w:rsid w:val="00282432"/>
    <w:rsid w:val="00282CF1"/>
    <w:rsid w:val="00282DF0"/>
    <w:rsid w:val="00283738"/>
    <w:rsid w:val="00283858"/>
    <w:rsid w:val="00286643"/>
    <w:rsid w:val="00287769"/>
    <w:rsid w:val="00287A42"/>
    <w:rsid w:val="00287C99"/>
    <w:rsid w:val="00287D54"/>
    <w:rsid w:val="00290A6F"/>
    <w:rsid w:val="00290DDA"/>
    <w:rsid w:val="00290E87"/>
    <w:rsid w:val="00291236"/>
    <w:rsid w:val="00291F60"/>
    <w:rsid w:val="0029282C"/>
    <w:rsid w:val="00293847"/>
    <w:rsid w:val="0029392F"/>
    <w:rsid w:val="00293A77"/>
    <w:rsid w:val="002954FF"/>
    <w:rsid w:val="00296093"/>
    <w:rsid w:val="0029636B"/>
    <w:rsid w:val="002A06AA"/>
    <w:rsid w:val="002A0FD5"/>
    <w:rsid w:val="002A137A"/>
    <w:rsid w:val="002A3651"/>
    <w:rsid w:val="002A3E47"/>
    <w:rsid w:val="002A3E5C"/>
    <w:rsid w:val="002A76E3"/>
    <w:rsid w:val="002A78FC"/>
    <w:rsid w:val="002A7A6A"/>
    <w:rsid w:val="002B1D89"/>
    <w:rsid w:val="002B21B9"/>
    <w:rsid w:val="002B2330"/>
    <w:rsid w:val="002B23AB"/>
    <w:rsid w:val="002B2842"/>
    <w:rsid w:val="002B2C64"/>
    <w:rsid w:val="002B3BF7"/>
    <w:rsid w:val="002B60B5"/>
    <w:rsid w:val="002B73D8"/>
    <w:rsid w:val="002B75D5"/>
    <w:rsid w:val="002B78A0"/>
    <w:rsid w:val="002C0E11"/>
    <w:rsid w:val="002C135A"/>
    <w:rsid w:val="002C2453"/>
    <w:rsid w:val="002C2A4B"/>
    <w:rsid w:val="002C4803"/>
    <w:rsid w:val="002C5C16"/>
    <w:rsid w:val="002C6E84"/>
    <w:rsid w:val="002D0F77"/>
    <w:rsid w:val="002D29D8"/>
    <w:rsid w:val="002D3AD5"/>
    <w:rsid w:val="002D47E0"/>
    <w:rsid w:val="002D4D44"/>
    <w:rsid w:val="002D51D4"/>
    <w:rsid w:val="002D57B9"/>
    <w:rsid w:val="002D6B29"/>
    <w:rsid w:val="002D7F81"/>
    <w:rsid w:val="002E1487"/>
    <w:rsid w:val="002E19FA"/>
    <w:rsid w:val="002E2986"/>
    <w:rsid w:val="002E2F0E"/>
    <w:rsid w:val="002E391D"/>
    <w:rsid w:val="002E4544"/>
    <w:rsid w:val="002E474A"/>
    <w:rsid w:val="002E627E"/>
    <w:rsid w:val="002E6A5F"/>
    <w:rsid w:val="002E771F"/>
    <w:rsid w:val="002F00CA"/>
    <w:rsid w:val="002F0109"/>
    <w:rsid w:val="002F0DB6"/>
    <w:rsid w:val="002F17A7"/>
    <w:rsid w:val="002F1C62"/>
    <w:rsid w:val="002F2652"/>
    <w:rsid w:val="002F3817"/>
    <w:rsid w:val="002F3C04"/>
    <w:rsid w:val="002F43B9"/>
    <w:rsid w:val="002F4D5E"/>
    <w:rsid w:val="002F5724"/>
    <w:rsid w:val="002F6E4F"/>
    <w:rsid w:val="002F7026"/>
    <w:rsid w:val="003008B9"/>
    <w:rsid w:val="00301183"/>
    <w:rsid w:val="0030290E"/>
    <w:rsid w:val="00303798"/>
    <w:rsid w:val="00303B00"/>
    <w:rsid w:val="003040F3"/>
    <w:rsid w:val="00305383"/>
    <w:rsid w:val="00307B02"/>
    <w:rsid w:val="00310DDC"/>
    <w:rsid w:val="00310EDA"/>
    <w:rsid w:val="00315E83"/>
    <w:rsid w:val="00317B3A"/>
    <w:rsid w:val="003207B6"/>
    <w:rsid w:val="003212C3"/>
    <w:rsid w:val="003218C0"/>
    <w:rsid w:val="003220F9"/>
    <w:rsid w:val="00322C2C"/>
    <w:rsid w:val="00323331"/>
    <w:rsid w:val="00325250"/>
    <w:rsid w:val="003258F4"/>
    <w:rsid w:val="00330CEF"/>
    <w:rsid w:val="00331C71"/>
    <w:rsid w:val="00332B5E"/>
    <w:rsid w:val="003337D9"/>
    <w:rsid w:val="00334BE2"/>
    <w:rsid w:val="00334CC0"/>
    <w:rsid w:val="00335CFB"/>
    <w:rsid w:val="00335F06"/>
    <w:rsid w:val="00342758"/>
    <w:rsid w:val="003429AC"/>
    <w:rsid w:val="0034390C"/>
    <w:rsid w:val="00343F4F"/>
    <w:rsid w:val="00344A10"/>
    <w:rsid w:val="00344E40"/>
    <w:rsid w:val="003459C0"/>
    <w:rsid w:val="00345FE6"/>
    <w:rsid w:val="003464D7"/>
    <w:rsid w:val="00350217"/>
    <w:rsid w:val="00350289"/>
    <w:rsid w:val="003509B7"/>
    <w:rsid w:val="00350BF8"/>
    <w:rsid w:val="00353BC5"/>
    <w:rsid w:val="0035590F"/>
    <w:rsid w:val="00356394"/>
    <w:rsid w:val="00356A0A"/>
    <w:rsid w:val="00357C18"/>
    <w:rsid w:val="0036179A"/>
    <w:rsid w:val="003629AD"/>
    <w:rsid w:val="00363396"/>
    <w:rsid w:val="00363F70"/>
    <w:rsid w:val="00364B3E"/>
    <w:rsid w:val="00364B91"/>
    <w:rsid w:val="0036603A"/>
    <w:rsid w:val="003663DB"/>
    <w:rsid w:val="00366C8A"/>
    <w:rsid w:val="0036722C"/>
    <w:rsid w:val="00371144"/>
    <w:rsid w:val="00371547"/>
    <w:rsid w:val="0037164F"/>
    <w:rsid w:val="003717CF"/>
    <w:rsid w:val="00372CC1"/>
    <w:rsid w:val="00372E9A"/>
    <w:rsid w:val="00374391"/>
    <w:rsid w:val="00375167"/>
    <w:rsid w:val="00376045"/>
    <w:rsid w:val="003764F8"/>
    <w:rsid w:val="00380F59"/>
    <w:rsid w:val="00383056"/>
    <w:rsid w:val="0038520B"/>
    <w:rsid w:val="00385256"/>
    <w:rsid w:val="00385761"/>
    <w:rsid w:val="00386829"/>
    <w:rsid w:val="00386DAF"/>
    <w:rsid w:val="00387415"/>
    <w:rsid w:val="0039111E"/>
    <w:rsid w:val="00391BC3"/>
    <w:rsid w:val="00394948"/>
    <w:rsid w:val="00395EAF"/>
    <w:rsid w:val="0039602E"/>
    <w:rsid w:val="003971B3"/>
    <w:rsid w:val="00397266"/>
    <w:rsid w:val="003972C6"/>
    <w:rsid w:val="0039757A"/>
    <w:rsid w:val="003A0680"/>
    <w:rsid w:val="003A1113"/>
    <w:rsid w:val="003A1DD5"/>
    <w:rsid w:val="003A201A"/>
    <w:rsid w:val="003A254A"/>
    <w:rsid w:val="003A2CEA"/>
    <w:rsid w:val="003A3426"/>
    <w:rsid w:val="003A4719"/>
    <w:rsid w:val="003A4E7E"/>
    <w:rsid w:val="003A5287"/>
    <w:rsid w:val="003A543B"/>
    <w:rsid w:val="003B0778"/>
    <w:rsid w:val="003B2D2A"/>
    <w:rsid w:val="003B344A"/>
    <w:rsid w:val="003B3D07"/>
    <w:rsid w:val="003B3DE2"/>
    <w:rsid w:val="003B7C99"/>
    <w:rsid w:val="003C0597"/>
    <w:rsid w:val="003C0E77"/>
    <w:rsid w:val="003C0FB3"/>
    <w:rsid w:val="003C506C"/>
    <w:rsid w:val="003C5C0E"/>
    <w:rsid w:val="003C61F9"/>
    <w:rsid w:val="003C679B"/>
    <w:rsid w:val="003C7DA3"/>
    <w:rsid w:val="003D0863"/>
    <w:rsid w:val="003D0B83"/>
    <w:rsid w:val="003D1301"/>
    <w:rsid w:val="003D2AC7"/>
    <w:rsid w:val="003D46A4"/>
    <w:rsid w:val="003D72A7"/>
    <w:rsid w:val="003D7FBF"/>
    <w:rsid w:val="003E1251"/>
    <w:rsid w:val="003E333E"/>
    <w:rsid w:val="003E4A4D"/>
    <w:rsid w:val="003E50FA"/>
    <w:rsid w:val="003E5720"/>
    <w:rsid w:val="003E639F"/>
    <w:rsid w:val="003E7EDB"/>
    <w:rsid w:val="003F08F5"/>
    <w:rsid w:val="003F0B0D"/>
    <w:rsid w:val="003F0B7E"/>
    <w:rsid w:val="003F46CD"/>
    <w:rsid w:val="003F4770"/>
    <w:rsid w:val="003F4F11"/>
    <w:rsid w:val="003F6213"/>
    <w:rsid w:val="003F6566"/>
    <w:rsid w:val="003F6BFB"/>
    <w:rsid w:val="003F74F4"/>
    <w:rsid w:val="004001DC"/>
    <w:rsid w:val="00400C16"/>
    <w:rsid w:val="00401291"/>
    <w:rsid w:val="004012A0"/>
    <w:rsid w:val="004024EC"/>
    <w:rsid w:val="00403269"/>
    <w:rsid w:val="004043FB"/>
    <w:rsid w:val="004050F7"/>
    <w:rsid w:val="00406938"/>
    <w:rsid w:val="00407FFD"/>
    <w:rsid w:val="0041057F"/>
    <w:rsid w:val="00410E2B"/>
    <w:rsid w:val="00412055"/>
    <w:rsid w:val="00412D02"/>
    <w:rsid w:val="0041384B"/>
    <w:rsid w:val="004143B2"/>
    <w:rsid w:val="00414A09"/>
    <w:rsid w:val="00415BA9"/>
    <w:rsid w:val="0041759D"/>
    <w:rsid w:val="00420293"/>
    <w:rsid w:val="00420640"/>
    <w:rsid w:val="00421168"/>
    <w:rsid w:val="00421CC5"/>
    <w:rsid w:val="00421EBD"/>
    <w:rsid w:val="004239BA"/>
    <w:rsid w:val="00423BAC"/>
    <w:rsid w:val="00423EE1"/>
    <w:rsid w:val="0042451F"/>
    <w:rsid w:val="004251E8"/>
    <w:rsid w:val="00425423"/>
    <w:rsid w:val="004259D2"/>
    <w:rsid w:val="00425F57"/>
    <w:rsid w:val="004267D8"/>
    <w:rsid w:val="0042734D"/>
    <w:rsid w:val="00427CE1"/>
    <w:rsid w:val="0043253B"/>
    <w:rsid w:val="00432EC1"/>
    <w:rsid w:val="00433615"/>
    <w:rsid w:val="00436158"/>
    <w:rsid w:val="00436D01"/>
    <w:rsid w:val="0043752E"/>
    <w:rsid w:val="004377E8"/>
    <w:rsid w:val="004407D8"/>
    <w:rsid w:val="00443DE8"/>
    <w:rsid w:val="00444ADF"/>
    <w:rsid w:val="00444BE4"/>
    <w:rsid w:val="00445E0F"/>
    <w:rsid w:val="00446203"/>
    <w:rsid w:val="0044710D"/>
    <w:rsid w:val="004477E7"/>
    <w:rsid w:val="0045084E"/>
    <w:rsid w:val="0045174D"/>
    <w:rsid w:val="004527D9"/>
    <w:rsid w:val="0045438B"/>
    <w:rsid w:val="004555FA"/>
    <w:rsid w:val="004556F1"/>
    <w:rsid w:val="00456920"/>
    <w:rsid w:val="00457E6E"/>
    <w:rsid w:val="00460B6D"/>
    <w:rsid w:val="00461962"/>
    <w:rsid w:val="00461CC4"/>
    <w:rsid w:val="004636C0"/>
    <w:rsid w:val="00463D1F"/>
    <w:rsid w:val="0046440A"/>
    <w:rsid w:val="004644E7"/>
    <w:rsid w:val="00465E1F"/>
    <w:rsid w:val="004662A5"/>
    <w:rsid w:val="004669E9"/>
    <w:rsid w:val="004670EE"/>
    <w:rsid w:val="00467EA7"/>
    <w:rsid w:val="0047009B"/>
    <w:rsid w:val="00470DDE"/>
    <w:rsid w:val="004718C5"/>
    <w:rsid w:val="00472993"/>
    <w:rsid w:val="00472CC2"/>
    <w:rsid w:val="00473010"/>
    <w:rsid w:val="00474292"/>
    <w:rsid w:val="00474DB2"/>
    <w:rsid w:val="00477615"/>
    <w:rsid w:val="00480285"/>
    <w:rsid w:val="004809E7"/>
    <w:rsid w:val="004822B8"/>
    <w:rsid w:val="00482A82"/>
    <w:rsid w:val="00483AF6"/>
    <w:rsid w:val="00486339"/>
    <w:rsid w:val="00486758"/>
    <w:rsid w:val="004906F7"/>
    <w:rsid w:val="00491BF2"/>
    <w:rsid w:val="004925F3"/>
    <w:rsid w:val="004929AE"/>
    <w:rsid w:val="00493717"/>
    <w:rsid w:val="00494302"/>
    <w:rsid w:val="00497427"/>
    <w:rsid w:val="004A0513"/>
    <w:rsid w:val="004A09DF"/>
    <w:rsid w:val="004A105F"/>
    <w:rsid w:val="004A1657"/>
    <w:rsid w:val="004A3465"/>
    <w:rsid w:val="004A37F2"/>
    <w:rsid w:val="004A4150"/>
    <w:rsid w:val="004A42A6"/>
    <w:rsid w:val="004A478E"/>
    <w:rsid w:val="004A5F0E"/>
    <w:rsid w:val="004A6ACE"/>
    <w:rsid w:val="004A7D34"/>
    <w:rsid w:val="004A7D50"/>
    <w:rsid w:val="004B162F"/>
    <w:rsid w:val="004B1D32"/>
    <w:rsid w:val="004B2088"/>
    <w:rsid w:val="004B2A37"/>
    <w:rsid w:val="004B41FD"/>
    <w:rsid w:val="004B4D39"/>
    <w:rsid w:val="004B6BE6"/>
    <w:rsid w:val="004B7D4A"/>
    <w:rsid w:val="004C2DB4"/>
    <w:rsid w:val="004C43D0"/>
    <w:rsid w:val="004C6936"/>
    <w:rsid w:val="004C6B89"/>
    <w:rsid w:val="004C7557"/>
    <w:rsid w:val="004C770F"/>
    <w:rsid w:val="004C7904"/>
    <w:rsid w:val="004C7979"/>
    <w:rsid w:val="004D10CF"/>
    <w:rsid w:val="004D14C3"/>
    <w:rsid w:val="004D2152"/>
    <w:rsid w:val="004D2414"/>
    <w:rsid w:val="004D26E7"/>
    <w:rsid w:val="004D51ED"/>
    <w:rsid w:val="004D5F11"/>
    <w:rsid w:val="004D6E3C"/>
    <w:rsid w:val="004D6F0C"/>
    <w:rsid w:val="004D6FAF"/>
    <w:rsid w:val="004D75A6"/>
    <w:rsid w:val="004E0E88"/>
    <w:rsid w:val="004E2BF1"/>
    <w:rsid w:val="004E2F8B"/>
    <w:rsid w:val="004E3563"/>
    <w:rsid w:val="004E3985"/>
    <w:rsid w:val="004E416D"/>
    <w:rsid w:val="004E4944"/>
    <w:rsid w:val="004E55F9"/>
    <w:rsid w:val="004F050C"/>
    <w:rsid w:val="004F22A7"/>
    <w:rsid w:val="004F27D1"/>
    <w:rsid w:val="004F2C76"/>
    <w:rsid w:val="004F31CC"/>
    <w:rsid w:val="004F41C4"/>
    <w:rsid w:val="004F6FB2"/>
    <w:rsid w:val="004F7678"/>
    <w:rsid w:val="005000C3"/>
    <w:rsid w:val="005003E5"/>
    <w:rsid w:val="005004E0"/>
    <w:rsid w:val="00500C98"/>
    <w:rsid w:val="00500F8B"/>
    <w:rsid w:val="00501EB9"/>
    <w:rsid w:val="00502243"/>
    <w:rsid w:val="00502644"/>
    <w:rsid w:val="005044AE"/>
    <w:rsid w:val="00505ACE"/>
    <w:rsid w:val="00507F27"/>
    <w:rsid w:val="00511F10"/>
    <w:rsid w:val="00511F24"/>
    <w:rsid w:val="00513E4B"/>
    <w:rsid w:val="00514351"/>
    <w:rsid w:val="005146A3"/>
    <w:rsid w:val="00517A1B"/>
    <w:rsid w:val="00520469"/>
    <w:rsid w:val="0052251A"/>
    <w:rsid w:val="00522943"/>
    <w:rsid w:val="00523343"/>
    <w:rsid w:val="005237F9"/>
    <w:rsid w:val="00524952"/>
    <w:rsid w:val="00525BC2"/>
    <w:rsid w:val="00526971"/>
    <w:rsid w:val="00526B4B"/>
    <w:rsid w:val="00527D3C"/>
    <w:rsid w:val="00527DF0"/>
    <w:rsid w:val="00527F5A"/>
    <w:rsid w:val="00530DE7"/>
    <w:rsid w:val="00531472"/>
    <w:rsid w:val="0053223C"/>
    <w:rsid w:val="00532329"/>
    <w:rsid w:val="005329AC"/>
    <w:rsid w:val="00532C16"/>
    <w:rsid w:val="00533EB5"/>
    <w:rsid w:val="00534C25"/>
    <w:rsid w:val="00535415"/>
    <w:rsid w:val="0053590F"/>
    <w:rsid w:val="005359D7"/>
    <w:rsid w:val="00535F87"/>
    <w:rsid w:val="00536549"/>
    <w:rsid w:val="00536DD5"/>
    <w:rsid w:val="00537825"/>
    <w:rsid w:val="00537BED"/>
    <w:rsid w:val="00540A4D"/>
    <w:rsid w:val="00540FB9"/>
    <w:rsid w:val="00541E8C"/>
    <w:rsid w:val="005426B4"/>
    <w:rsid w:val="00545641"/>
    <w:rsid w:val="005464D1"/>
    <w:rsid w:val="00546B9A"/>
    <w:rsid w:val="0054724E"/>
    <w:rsid w:val="00552BA6"/>
    <w:rsid w:val="005537C8"/>
    <w:rsid w:val="00553E49"/>
    <w:rsid w:val="00555CDB"/>
    <w:rsid w:val="00556FA6"/>
    <w:rsid w:val="0055752A"/>
    <w:rsid w:val="005575FE"/>
    <w:rsid w:val="00560BB5"/>
    <w:rsid w:val="00560EE1"/>
    <w:rsid w:val="00561BF3"/>
    <w:rsid w:val="0056237B"/>
    <w:rsid w:val="005648B8"/>
    <w:rsid w:val="00564912"/>
    <w:rsid w:val="00566434"/>
    <w:rsid w:val="00570710"/>
    <w:rsid w:val="00571126"/>
    <w:rsid w:val="00571463"/>
    <w:rsid w:val="00571737"/>
    <w:rsid w:val="00571E2A"/>
    <w:rsid w:val="005731E8"/>
    <w:rsid w:val="00574154"/>
    <w:rsid w:val="0057472B"/>
    <w:rsid w:val="005760A1"/>
    <w:rsid w:val="00577328"/>
    <w:rsid w:val="00581FAA"/>
    <w:rsid w:val="005824C6"/>
    <w:rsid w:val="00583863"/>
    <w:rsid w:val="00583FE5"/>
    <w:rsid w:val="00584D37"/>
    <w:rsid w:val="005854D4"/>
    <w:rsid w:val="00586A3A"/>
    <w:rsid w:val="005875A3"/>
    <w:rsid w:val="00591342"/>
    <w:rsid w:val="00592FF8"/>
    <w:rsid w:val="005931BB"/>
    <w:rsid w:val="005940F0"/>
    <w:rsid w:val="005969F8"/>
    <w:rsid w:val="00596A02"/>
    <w:rsid w:val="00596D7A"/>
    <w:rsid w:val="00597BD0"/>
    <w:rsid w:val="00597D29"/>
    <w:rsid w:val="005A08E7"/>
    <w:rsid w:val="005A1036"/>
    <w:rsid w:val="005A23B5"/>
    <w:rsid w:val="005A2700"/>
    <w:rsid w:val="005A2E04"/>
    <w:rsid w:val="005A3A41"/>
    <w:rsid w:val="005A415F"/>
    <w:rsid w:val="005A418C"/>
    <w:rsid w:val="005A427D"/>
    <w:rsid w:val="005A47D4"/>
    <w:rsid w:val="005A504A"/>
    <w:rsid w:val="005B1ACF"/>
    <w:rsid w:val="005B35F8"/>
    <w:rsid w:val="005B3E19"/>
    <w:rsid w:val="005B41D2"/>
    <w:rsid w:val="005B4909"/>
    <w:rsid w:val="005B4A9B"/>
    <w:rsid w:val="005B4E5C"/>
    <w:rsid w:val="005B56D3"/>
    <w:rsid w:val="005B5D96"/>
    <w:rsid w:val="005B6EDD"/>
    <w:rsid w:val="005B7123"/>
    <w:rsid w:val="005C1B5D"/>
    <w:rsid w:val="005C2116"/>
    <w:rsid w:val="005C3392"/>
    <w:rsid w:val="005C37D5"/>
    <w:rsid w:val="005C3CFE"/>
    <w:rsid w:val="005C4723"/>
    <w:rsid w:val="005C49B3"/>
    <w:rsid w:val="005C4C40"/>
    <w:rsid w:val="005C507B"/>
    <w:rsid w:val="005C642E"/>
    <w:rsid w:val="005C6568"/>
    <w:rsid w:val="005C6913"/>
    <w:rsid w:val="005C6F7C"/>
    <w:rsid w:val="005D0874"/>
    <w:rsid w:val="005D180C"/>
    <w:rsid w:val="005D3E98"/>
    <w:rsid w:val="005D41D8"/>
    <w:rsid w:val="005D427A"/>
    <w:rsid w:val="005D42C0"/>
    <w:rsid w:val="005D5483"/>
    <w:rsid w:val="005D76AB"/>
    <w:rsid w:val="005E07AC"/>
    <w:rsid w:val="005E3DAD"/>
    <w:rsid w:val="005E4318"/>
    <w:rsid w:val="005E4D9C"/>
    <w:rsid w:val="005E7C70"/>
    <w:rsid w:val="005F0E55"/>
    <w:rsid w:val="005F1B41"/>
    <w:rsid w:val="005F29D2"/>
    <w:rsid w:val="005F3A41"/>
    <w:rsid w:val="005F46B7"/>
    <w:rsid w:val="005F53D8"/>
    <w:rsid w:val="005F587C"/>
    <w:rsid w:val="005F6985"/>
    <w:rsid w:val="005F7689"/>
    <w:rsid w:val="005F7ECD"/>
    <w:rsid w:val="005F7F52"/>
    <w:rsid w:val="00601036"/>
    <w:rsid w:val="0060252E"/>
    <w:rsid w:val="00602900"/>
    <w:rsid w:val="006033F0"/>
    <w:rsid w:val="00603F5A"/>
    <w:rsid w:val="00604292"/>
    <w:rsid w:val="00607EE3"/>
    <w:rsid w:val="00610102"/>
    <w:rsid w:val="00610266"/>
    <w:rsid w:val="00610369"/>
    <w:rsid w:val="00610D77"/>
    <w:rsid w:val="00610F17"/>
    <w:rsid w:val="00611AD0"/>
    <w:rsid w:val="00611C59"/>
    <w:rsid w:val="00611FBE"/>
    <w:rsid w:val="00614A6A"/>
    <w:rsid w:val="00615556"/>
    <w:rsid w:val="00615A76"/>
    <w:rsid w:val="00615E05"/>
    <w:rsid w:val="00616594"/>
    <w:rsid w:val="00617947"/>
    <w:rsid w:val="00617B54"/>
    <w:rsid w:val="00621244"/>
    <w:rsid w:val="00621A21"/>
    <w:rsid w:val="00621CF6"/>
    <w:rsid w:val="0062202F"/>
    <w:rsid w:val="00622846"/>
    <w:rsid w:val="00622EFD"/>
    <w:rsid w:val="00623459"/>
    <w:rsid w:val="00623537"/>
    <w:rsid w:val="006249AF"/>
    <w:rsid w:val="00627E2D"/>
    <w:rsid w:val="00630382"/>
    <w:rsid w:val="006304FF"/>
    <w:rsid w:val="00630597"/>
    <w:rsid w:val="00630A0E"/>
    <w:rsid w:val="00631BAE"/>
    <w:rsid w:val="006326AB"/>
    <w:rsid w:val="006327EF"/>
    <w:rsid w:val="00634E67"/>
    <w:rsid w:val="006356D0"/>
    <w:rsid w:val="00635788"/>
    <w:rsid w:val="0063776E"/>
    <w:rsid w:val="006379A0"/>
    <w:rsid w:val="006402F2"/>
    <w:rsid w:val="00640785"/>
    <w:rsid w:val="00640E3D"/>
    <w:rsid w:val="00641838"/>
    <w:rsid w:val="00641A06"/>
    <w:rsid w:val="006428CC"/>
    <w:rsid w:val="00643089"/>
    <w:rsid w:val="006454C9"/>
    <w:rsid w:val="00647CE2"/>
    <w:rsid w:val="00647D7B"/>
    <w:rsid w:val="00647D8E"/>
    <w:rsid w:val="00647ECC"/>
    <w:rsid w:val="00651510"/>
    <w:rsid w:val="00653434"/>
    <w:rsid w:val="00653738"/>
    <w:rsid w:val="006548B2"/>
    <w:rsid w:val="0065591E"/>
    <w:rsid w:val="00656846"/>
    <w:rsid w:val="00656B3E"/>
    <w:rsid w:val="006575EB"/>
    <w:rsid w:val="00660C64"/>
    <w:rsid w:val="0066338B"/>
    <w:rsid w:val="006634B3"/>
    <w:rsid w:val="006637F0"/>
    <w:rsid w:val="00663A26"/>
    <w:rsid w:val="00663B79"/>
    <w:rsid w:val="00664B7D"/>
    <w:rsid w:val="006658E0"/>
    <w:rsid w:val="00667535"/>
    <w:rsid w:val="0067076F"/>
    <w:rsid w:val="0067115F"/>
    <w:rsid w:val="0067223B"/>
    <w:rsid w:val="0067264C"/>
    <w:rsid w:val="00673191"/>
    <w:rsid w:val="00673266"/>
    <w:rsid w:val="00673A17"/>
    <w:rsid w:val="00673E94"/>
    <w:rsid w:val="006740C5"/>
    <w:rsid w:val="0067620D"/>
    <w:rsid w:val="006763B3"/>
    <w:rsid w:val="0067762F"/>
    <w:rsid w:val="0067784D"/>
    <w:rsid w:val="00677A1D"/>
    <w:rsid w:val="00680BEA"/>
    <w:rsid w:val="006810F8"/>
    <w:rsid w:val="00682699"/>
    <w:rsid w:val="006837FB"/>
    <w:rsid w:val="00683C75"/>
    <w:rsid w:val="00683E77"/>
    <w:rsid w:val="00684612"/>
    <w:rsid w:val="006847F7"/>
    <w:rsid w:val="0068520C"/>
    <w:rsid w:val="00685564"/>
    <w:rsid w:val="00685FB2"/>
    <w:rsid w:val="006867A0"/>
    <w:rsid w:val="006874C6"/>
    <w:rsid w:val="00693ACD"/>
    <w:rsid w:val="00694120"/>
    <w:rsid w:val="00695E24"/>
    <w:rsid w:val="00696845"/>
    <w:rsid w:val="006A133C"/>
    <w:rsid w:val="006A43CB"/>
    <w:rsid w:val="006A442E"/>
    <w:rsid w:val="006A4886"/>
    <w:rsid w:val="006A50C8"/>
    <w:rsid w:val="006A5954"/>
    <w:rsid w:val="006A5AB2"/>
    <w:rsid w:val="006A6E35"/>
    <w:rsid w:val="006A75DC"/>
    <w:rsid w:val="006B0E50"/>
    <w:rsid w:val="006B18C5"/>
    <w:rsid w:val="006B2C29"/>
    <w:rsid w:val="006B5A26"/>
    <w:rsid w:val="006B62DE"/>
    <w:rsid w:val="006B7A3E"/>
    <w:rsid w:val="006B7FEC"/>
    <w:rsid w:val="006C344A"/>
    <w:rsid w:val="006C499E"/>
    <w:rsid w:val="006C73DC"/>
    <w:rsid w:val="006C751C"/>
    <w:rsid w:val="006D179F"/>
    <w:rsid w:val="006D2A26"/>
    <w:rsid w:val="006D3E2C"/>
    <w:rsid w:val="006D51C3"/>
    <w:rsid w:val="006D5447"/>
    <w:rsid w:val="006D619C"/>
    <w:rsid w:val="006E0A12"/>
    <w:rsid w:val="006E2345"/>
    <w:rsid w:val="006E33F1"/>
    <w:rsid w:val="006E424A"/>
    <w:rsid w:val="006E50A1"/>
    <w:rsid w:val="006E5825"/>
    <w:rsid w:val="006E62AC"/>
    <w:rsid w:val="006E6FA6"/>
    <w:rsid w:val="006E7423"/>
    <w:rsid w:val="006E7E40"/>
    <w:rsid w:val="006F02C6"/>
    <w:rsid w:val="006F2E70"/>
    <w:rsid w:val="006F345B"/>
    <w:rsid w:val="006F367F"/>
    <w:rsid w:val="006F37BB"/>
    <w:rsid w:val="006F3B81"/>
    <w:rsid w:val="006F419A"/>
    <w:rsid w:val="006F4989"/>
    <w:rsid w:val="006F6222"/>
    <w:rsid w:val="006F6F87"/>
    <w:rsid w:val="006F70E5"/>
    <w:rsid w:val="007015F0"/>
    <w:rsid w:val="00701EC7"/>
    <w:rsid w:val="00702150"/>
    <w:rsid w:val="00704385"/>
    <w:rsid w:val="00705787"/>
    <w:rsid w:val="0070677E"/>
    <w:rsid w:val="00707261"/>
    <w:rsid w:val="00707F08"/>
    <w:rsid w:val="007111AA"/>
    <w:rsid w:val="007121B6"/>
    <w:rsid w:val="0071269F"/>
    <w:rsid w:val="00712990"/>
    <w:rsid w:val="0071348D"/>
    <w:rsid w:val="00713750"/>
    <w:rsid w:val="00715B60"/>
    <w:rsid w:val="0071727F"/>
    <w:rsid w:val="0072048C"/>
    <w:rsid w:val="007217B7"/>
    <w:rsid w:val="00730796"/>
    <w:rsid w:val="0073249C"/>
    <w:rsid w:val="00733C8B"/>
    <w:rsid w:val="00733DBF"/>
    <w:rsid w:val="00734152"/>
    <w:rsid w:val="00734590"/>
    <w:rsid w:val="0073587B"/>
    <w:rsid w:val="00736544"/>
    <w:rsid w:val="00737D70"/>
    <w:rsid w:val="00737E80"/>
    <w:rsid w:val="00740A72"/>
    <w:rsid w:val="00740FCC"/>
    <w:rsid w:val="00741CAE"/>
    <w:rsid w:val="00744C3B"/>
    <w:rsid w:val="00744DB6"/>
    <w:rsid w:val="0074579D"/>
    <w:rsid w:val="0074665F"/>
    <w:rsid w:val="00746709"/>
    <w:rsid w:val="00747ADF"/>
    <w:rsid w:val="00752A5C"/>
    <w:rsid w:val="00752D20"/>
    <w:rsid w:val="00753556"/>
    <w:rsid w:val="00753CAE"/>
    <w:rsid w:val="00754D68"/>
    <w:rsid w:val="0075626B"/>
    <w:rsid w:val="007603A1"/>
    <w:rsid w:val="00760604"/>
    <w:rsid w:val="00760C74"/>
    <w:rsid w:val="00761CFC"/>
    <w:rsid w:val="007623BF"/>
    <w:rsid w:val="0076284F"/>
    <w:rsid w:val="0076386C"/>
    <w:rsid w:val="00764DD8"/>
    <w:rsid w:val="0076512B"/>
    <w:rsid w:val="00765FE6"/>
    <w:rsid w:val="0076611D"/>
    <w:rsid w:val="00766C23"/>
    <w:rsid w:val="007670B6"/>
    <w:rsid w:val="00771E80"/>
    <w:rsid w:val="00774762"/>
    <w:rsid w:val="007751BD"/>
    <w:rsid w:val="00775781"/>
    <w:rsid w:val="007760F2"/>
    <w:rsid w:val="007769CE"/>
    <w:rsid w:val="00776C17"/>
    <w:rsid w:val="00781308"/>
    <w:rsid w:val="00785DDD"/>
    <w:rsid w:val="0079009B"/>
    <w:rsid w:val="007909F1"/>
    <w:rsid w:val="00790A68"/>
    <w:rsid w:val="00790FDB"/>
    <w:rsid w:val="00791EDD"/>
    <w:rsid w:val="007924A0"/>
    <w:rsid w:val="00793D30"/>
    <w:rsid w:val="007943F5"/>
    <w:rsid w:val="00794FC4"/>
    <w:rsid w:val="007950F8"/>
    <w:rsid w:val="00796521"/>
    <w:rsid w:val="007A0A25"/>
    <w:rsid w:val="007A0B34"/>
    <w:rsid w:val="007A2920"/>
    <w:rsid w:val="007A42EC"/>
    <w:rsid w:val="007A55C8"/>
    <w:rsid w:val="007A5D68"/>
    <w:rsid w:val="007A6325"/>
    <w:rsid w:val="007A63F7"/>
    <w:rsid w:val="007A66FD"/>
    <w:rsid w:val="007A6CE0"/>
    <w:rsid w:val="007B0218"/>
    <w:rsid w:val="007B064B"/>
    <w:rsid w:val="007B0EAE"/>
    <w:rsid w:val="007B11F8"/>
    <w:rsid w:val="007B2065"/>
    <w:rsid w:val="007B23B6"/>
    <w:rsid w:val="007B25AE"/>
    <w:rsid w:val="007B4192"/>
    <w:rsid w:val="007B41CA"/>
    <w:rsid w:val="007B42A1"/>
    <w:rsid w:val="007B54F6"/>
    <w:rsid w:val="007B6496"/>
    <w:rsid w:val="007B6C24"/>
    <w:rsid w:val="007C11D3"/>
    <w:rsid w:val="007C183A"/>
    <w:rsid w:val="007C308A"/>
    <w:rsid w:val="007C4E00"/>
    <w:rsid w:val="007C4F98"/>
    <w:rsid w:val="007C60D5"/>
    <w:rsid w:val="007C65CD"/>
    <w:rsid w:val="007C6D93"/>
    <w:rsid w:val="007D03CC"/>
    <w:rsid w:val="007D0F51"/>
    <w:rsid w:val="007D0F5B"/>
    <w:rsid w:val="007D2242"/>
    <w:rsid w:val="007D2517"/>
    <w:rsid w:val="007D47CE"/>
    <w:rsid w:val="007D644D"/>
    <w:rsid w:val="007D6CC5"/>
    <w:rsid w:val="007D772E"/>
    <w:rsid w:val="007E07EE"/>
    <w:rsid w:val="007E2D80"/>
    <w:rsid w:val="007E4131"/>
    <w:rsid w:val="007E56A6"/>
    <w:rsid w:val="007E7F51"/>
    <w:rsid w:val="007F03BE"/>
    <w:rsid w:val="007F1B8D"/>
    <w:rsid w:val="007F2717"/>
    <w:rsid w:val="007F2849"/>
    <w:rsid w:val="007F396E"/>
    <w:rsid w:val="007F3BB8"/>
    <w:rsid w:val="007F6818"/>
    <w:rsid w:val="007F6907"/>
    <w:rsid w:val="00800925"/>
    <w:rsid w:val="00800BB9"/>
    <w:rsid w:val="00802935"/>
    <w:rsid w:val="008044F6"/>
    <w:rsid w:val="00805930"/>
    <w:rsid w:val="00806F7A"/>
    <w:rsid w:val="008078B8"/>
    <w:rsid w:val="00811503"/>
    <w:rsid w:val="00811763"/>
    <w:rsid w:val="008136C0"/>
    <w:rsid w:val="008164CA"/>
    <w:rsid w:val="0081664A"/>
    <w:rsid w:val="00820963"/>
    <w:rsid w:val="008214DB"/>
    <w:rsid w:val="008217B1"/>
    <w:rsid w:val="008224BA"/>
    <w:rsid w:val="00826598"/>
    <w:rsid w:val="0082689A"/>
    <w:rsid w:val="00827C7F"/>
    <w:rsid w:val="00827E26"/>
    <w:rsid w:val="00830255"/>
    <w:rsid w:val="00830C4A"/>
    <w:rsid w:val="00830FA4"/>
    <w:rsid w:val="008319B6"/>
    <w:rsid w:val="00831C8E"/>
    <w:rsid w:val="00832171"/>
    <w:rsid w:val="00832645"/>
    <w:rsid w:val="00832E24"/>
    <w:rsid w:val="00833165"/>
    <w:rsid w:val="00833A35"/>
    <w:rsid w:val="008345C7"/>
    <w:rsid w:val="008357FA"/>
    <w:rsid w:val="00836D0D"/>
    <w:rsid w:val="00836E0E"/>
    <w:rsid w:val="008376F6"/>
    <w:rsid w:val="00837C8C"/>
    <w:rsid w:val="00840B48"/>
    <w:rsid w:val="00840C32"/>
    <w:rsid w:val="00843842"/>
    <w:rsid w:val="00844DCA"/>
    <w:rsid w:val="00845873"/>
    <w:rsid w:val="00846891"/>
    <w:rsid w:val="00846986"/>
    <w:rsid w:val="00851BA1"/>
    <w:rsid w:val="00851EEE"/>
    <w:rsid w:val="008521F6"/>
    <w:rsid w:val="008545BB"/>
    <w:rsid w:val="0085530D"/>
    <w:rsid w:val="0085636B"/>
    <w:rsid w:val="00857C53"/>
    <w:rsid w:val="00860709"/>
    <w:rsid w:val="008608F9"/>
    <w:rsid w:val="008612F3"/>
    <w:rsid w:val="00861B57"/>
    <w:rsid w:val="008631EB"/>
    <w:rsid w:val="00863EFC"/>
    <w:rsid w:val="00864CF9"/>
    <w:rsid w:val="00866E5A"/>
    <w:rsid w:val="00866FB6"/>
    <w:rsid w:val="00870B07"/>
    <w:rsid w:val="00871947"/>
    <w:rsid w:val="0087236D"/>
    <w:rsid w:val="00872836"/>
    <w:rsid w:val="008731A5"/>
    <w:rsid w:val="00874072"/>
    <w:rsid w:val="008746B3"/>
    <w:rsid w:val="008748F4"/>
    <w:rsid w:val="00875817"/>
    <w:rsid w:val="00875FF4"/>
    <w:rsid w:val="00875FF7"/>
    <w:rsid w:val="00876525"/>
    <w:rsid w:val="00876BE1"/>
    <w:rsid w:val="00876FC9"/>
    <w:rsid w:val="008815F6"/>
    <w:rsid w:val="00881694"/>
    <w:rsid w:val="008827A2"/>
    <w:rsid w:val="008836FC"/>
    <w:rsid w:val="00884ADC"/>
    <w:rsid w:val="00884B95"/>
    <w:rsid w:val="00885992"/>
    <w:rsid w:val="0088644D"/>
    <w:rsid w:val="00887E40"/>
    <w:rsid w:val="0089040C"/>
    <w:rsid w:val="008911F0"/>
    <w:rsid w:val="00891F7D"/>
    <w:rsid w:val="00895058"/>
    <w:rsid w:val="008953F2"/>
    <w:rsid w:val="008956D3"/>
    <w:rsid w:val="008964F4"/>
    <w:rsid w:val="00896F62"/>
    <w:rsid w:val="008A13BC"/>
    <w:rsid w:val="008A14A0"/>
    <w:rsid w:val="008A3A85"/>
    <w:rsid w:val="008A536C"/>
    <w:rsid w:val="008A67C6"/>
    <w:rsid w:val="008A6975"/>
    <w:rsid w:val="008A6F13"/>
    <w:rsid w:val="008B15CA"/>
    <w:rsid w:val="008B1CF1"/>
    <w:rsid w:val="008B2151"/>
    <w:rsid w:val="008B432A"/>
    <w:rsid w:val="008B520D"/>
    <w:rsid w:val="008B52CB"/>
    <w:rsid w:val="008B5B0C"/>
    <w:rsid w:val="008B5C9D"/>
    <w:rsid w:val="008B6126"/>
    <w:rsid w:val="008B660D"/>
    <w:rsid w:val="008C0D35"/>
    <w:rsid w:val="008C14A0"/>
    <w:rsid w:val="008C1B88"/>
    <w:rsid w:val="008C292A"/>
    <w:rsid w:val="008C2E17"/>
    <w:rsid w:val="008C3445"/>
    <w:rsid w:val="008C3BA1"/>
    <w:rsid w:val="008C3C79"/>
    <w:rsid w:val="008C4E35"/>
    <w:rsid w:val="008C5024"/>
    <w:rsid w:val="008C527C"/>
    <w:rsid w:val="008C58F9"/>
    <w:rsid w:val="008C5ABC"/>
    <w:rsid w:val="008C5E14"/>
    <w:rsid w:val="008C6BA2"/>
    <w:rsid w:val="008C7127"/>
    <w:rsid w:val="008C71DF"/>
    <w:rsid w:val="008C73B3"/>
    <w:rsid w:val="008C7506"/>
    <w:rsid w:val="008C77B9"/>
    <w:rsid w:val="008C7AA9"/>
    <w:rsid w:val="008D022E"/>
    <w:rsid w:val="008D0DCA"/>
    <w:rsid w:val="008D1347"/>
    <w:rsid w:val="008D14C9"/>
    <w:rsid w:val="008D1F20"/>
    <w:rsid w:val="008D2752"/>
    <w:rsid w:val="008D2E11"/>
    <w:rsid w:val="008D318D"/>
    <w:rsid w:val="008D3D9E"/>
    <w:rsid w:val="008D401E"/>
    <w:rsid w:val="008D62A7"/>
    <w:rsid w:val="008D7F6D"/>
    <w:rsid w:val="008E1048"/>
    <w:rsid w:val="008E1566"/>
    <w:rsid w:val="008E18B8"/>
    <w:rsid w:val="008E5407"/>
    <w:rsid w:val="008E55AF"/>
    <w:rsid w:val="008E62B4"/>
    <w:rsid w:val="008F2811"/>
    <w:rsid w:val="008F2BE5"/>
    <w:rsid w:val="008F2EBF"/>
    <w:rsid w:val="008F47C6"/>
    <w:rsid w:val="008F5061"/>
    <w:rsid w:val="008F6A3B"/>
    <w:rsid w:val="008F76E2"/>
    <w:rsid w:val="0090003B"/>
    <w:rsid w:val="00900BCD"/>
    <w:rsid w:val="00901D01"/>
    <w:rsid w:val="00901EDA"/>
    <w:rsid w:val="0090216A"/>
    <w:rsid w:val="009033EA"/>
    <w:rsid w:val="0090354B"/>
    <w:rsid w:val="009048CA"/>
    <w:rsid w:val="00907F73"/>
    <w:rsid w:val="009115F1"/>
    <w:rsid w:val="009117CA"/>
    <w:rsid w:val="00911C0B"/>
    <w:rsid w:val="00913EA3"/>
    <w:rsid w:val="00914BBA"/>
    <w:rsid w:val="00917672"/>
    <w:rsid w:val="009177EA"/>
    <w:rsid w:val="00922093"/>
    <w:rsid w:val="00924BFB"/>
    <w:rsid w:val="00925CD9"/>
    <w:rsid w:val="009267D4"/>
    <w:rsid w:val="00930242"/>
    <w:rsid w:val="009304FA"/>
    <w:rsid w:val="00930CB0"/>
    <w:rsid w:val="00931B61"/>
    <w:rsid w:val="00931BAE"/>
    <w:rsid w:val="00932B69"/>
    <w:rsid w:val="009333EF"/>
    <w:rsid w:val="009350BC"/>
    <w:rsid w:val="00936CD5"/>
    <w:rsid w:val="009372EA"/>
    <w:rsid w:val="0093772C"/>
    <w:rsid w:val="009403C3"/>
    <w:rsid w:val="00940AC1"/>
    <w:rsid w:val="0094256E"/>
    <w:rsid w:val="00942E0D"/>
    <w:rsid w:val="00943670"/>
    <w:rsid w:val="0094397A"/>
    <w:rsid w:val="00944110"/>
    <w:rsid w:val="00944470"/>
    <w:rsid w:val="00944BBA"/>
    <w:rsid w:val="00944FFC"/>
    <w:rsid w:val="00945C8A"/>
    <w:rsid w:val="00947F1F"/>
    <w:rsid w:val="00951BF8"/>
    <w:rsid w:val="009523FC"/>
    <w:rsid w:val="009526F2"/>
    <w:rsid w:val="00952DB6"/>
    <w:rsid w:val="0095302A"/>
    <w:rsid w:val="009531A2"/>
    <w:rsid w:val="00953C3E"/>
    <w:rsid w:val="0095420D"/>
    <w:rsid w:val="009547CC"/>
    <w:rsid w:val="0095551E"/>
    <w:rsid w:val="00956217"/>
    <w:rsid w:val="009569B2"/>
    <w:rsid w:val="00956E23"/>
    <w:rsid w:val="009579DC"/>
    <w:rsid w:val="0096131C"/>
    <w:rsid w:val="009613F0"/>
    <w:rsid w:val="00961632"/>
    <w:rsid w:val="00962002"/>
    <w:rsid w:val="00962FC7"/>
    <w:rsid w:val="009641A2"/>
    <w:rsid w:val="009668C6"/>
    <w:rsid w:val="00966C73"/>
    <w:rsid w:val="00970E48"/>
    <w:rsid w:val="00971084"/>
    <w:rsid w:val="009719CF"/>
    <w:rsid w:val="00972366"/>
    <w:rsid w:val="00973681"/>
    <w:rsid w:val="00976B17"/>
    <w:rsid w:val="00976D2E"/>
    <w:rsid w:val="00977D7B"/>
    <w:rsid w:val="00977F04"/>
    <w:rsid w:val="0098308C"/>
    <w:rsid w:val="0098328A"/>
    <w:rsid w:val="0098333A"/>
    <w:rsid w:val="00983369"/>
    <w:rsid w:val="00986AC5"/>
    <w:rsid w:val="00986BB8"/>
    <w:rsid w:val="0098738F"/>
    <w:rsid w:val="00990FFB"/>
    <w:rsid w:val="00993C9A"/>
    <w:rsid w:val="00994570"/>
    <w:rsid w:val="00994D3F"/>
    <w:rsid w:val="00994FAF"/>
    <w:rsid w:val="009951F4"/>
    <w:rsid w:val="00995A94"/>
    <w:rsid w:val="00995E39"/>
    <w:rsid w:val="00996787"/>
    <w:rsid w:val="00996A80"/>
    <w:rsid w:val="00996ACD"/>
    <w:rsid w:val="009A01E9"/>
    <w:rsid w:val="009A176F"/>
    <w:rsid w:val="009A1FCC"/>
    <w:rsid w:val="009A2867"/>
    <w:rsid w:val="009A335A"/>
    <w:rsid w:val="009A47D4"/>
    <w:rsid w:val="009A47F1"/>
    <w:rsid w:val="009A49A1"/>
    <w:rsid w:val="009A4BD5"/>
    <w:rsid w:val="009A5733"/>
    <w:rsid w:val="009A6610"/>
    <w:rsid w:val="009B02EC"/>
    <w:rsid w:val="009B05CF"/>
    <w:rsid w:val="009B0D6C"/>
    <w:rsid w:val="009B1D81"/>
    <w:rsid w:val="009B2BBE"/>
    <w:rsid w:val="009B2DEA"/>
    <w:rsid w:val="009B33A6"/>
    <w:rsid w:val="009B4258"/>
    <w:rsid w:val="009B5E84"/>
    <w:rsid w:val="009B5F22"/>
    <w:rsid w:val="009B64EB"/>
    <w:rsid w:val="009B7106"/>
    <w:rsid w:val="009C1840"/>
    <w:rsid w:val="009C1BD9"/>
    <w:rsid w:val="009C4C9A"/>
    <w:rsid w:val="009C5A9E"/>
    <w:rsid w:val="009C6121"/>
    <w:rsid w:val="009C70B8"/>
    <w:rsid w:val="009C728B"/>
    <w:rsid w:val="009C7293"/>
    <w:rsid w:val="009D0D8F"/>
    <w:rsid w:val="009D12A9"/>
    <w:rsid w:val="009D21D3"/>
    <w:rsid w:val="009D26B1"/>
    <w:rsid w:val="009D2F88"/>
    <w:rsid w:val="009D44EB"/>
    <w:rsid w:val="009D5D06"/>
    <w:rsid w:val="009D609E"/>
    <w:rsid w:val="009D6EC5"/>
    <w:rsid w:val="009E0341"/>
    <w:rsid w:val="009E2501"/>
    <w:rsid w:val="009E2E9C"/>
    <w:rsid w:val="009E3089"/>
    <w:rsid w:val="009E30A7"/>
    <w:rsid w:val="009E4872"/>
    <w:rsid w:val="009E4EEF"/>
    <w:rsid w:val="009E556F"/>
    <w:rsid w:val="009E574F"/>
    <w:rsid w:val="009E689F"/>
    <w:rsid w:val="009E6AFD"/>
    <w:rsid w:val="009E728C"/>
    <w:rsid w:val="009E785E"/>
    <w:rsid w:val="009F0367"/>
    <w:rsid w:val="009F0940"/>
    <w:rsid w:val="009F339A"/>
    <w:rsid w:val="009F39A3"/>
    <w:rsid w:val="009F4156"/>
    <w:rsid w:val="009F5FE9"/>
    <w:rsid w:val="009F60B0"/>
    <w:rsid w:val="009F64BF"/>
    <w:rsid w:val="009F7D06"/>
    <w:rsid w:val="00A00B51"/>
    <w:rsid w:val="00A00FB0"/>
    <w:rsid w:val="00A01D05"/>
    <w:rsid w:val="00A0679D"/>
    <w:rsid w:val="00A067AD"/>
    <w:rsid w:val="00A073C5"/>
    <w:rsid w:val="00A114C1"/>
    <w:rsid w:val="00A12360"/>
    <w:rsid w:val="00A1297C"/>
    <w:rsid w:val="00A129F4"/>
    <w:rsid w:val="00A137C9"/>
    <w:rsid w:val="00A13B4E"/>
    <w:rsid w:val="00A1410E"/>
    <w:rsid w:val="00A1457E"/>
    <w:rsid w:val="00A15478"/>
    <w:rsid w:val="00A1580A"/>
    <w:rsid w:val="00A16798"/>
    <w:rsid w:val="00A16978"/>
    <w:rsid w:val="00A2025C"/>
    <w:rsid w:val="00A21499"/>
    <w:rsid w:val="00A23959"/>
    <w:rsid w:val="00A25ADB"/>
    <w:rsid w:val="00A2601F"/>
    <w:rsid w:val="00A2725A"/>
    <w:rsid w:val="00A30834"/>
    <w:rsid w:val="00A30C54"/>
    <w:rsid w:val="00A31328"/>
    <w:rsid w:val="00A32EA0"/>
    <w:rsid w:val="00A3386F"/>
    <w:rsid w:val="00A3568C"/>
    <w:rsid w:val="00A35696"/>
    <w:rsid w:val="00A37116"/>
    <w:rsid w:val="00A37330"/>
    <w:rsid w:val="00A3748C"/>
    <w:rsid w:val="00A402B7"/>
    <w:rsid w:val="00A413AC"/>
    <w:rsid w:val="00A426A9"/>
    <w:rsid w:val="00A42754"/>
    <w:rsid w:val="00A42BFC"/>
    <w:rsid w:val="00A43A82"/>
    <w:rsid w:val="00A447B6"/>
    <w:rsid w:val="00A45040"/>
    <w:rsid w:val="00A45174"/>
    <w:rsid w:val="00A4584A"/>
    <w:rsid w:val="00A505BE"/>
    <w:rsid w:val="00A50EC0"/>
    <w:rsid w:val="00A52BEF"/>
    <w:rsid w:val="00A53C0C"/>
    <w:rsid w:val="00A54AF3"/>
    <w:rsid w:val="00A55CDB"/>
    <w:rsid w:val="00A55FB1"/>
    <w:rsid w:val="00A6161E"/>
    <w:rsid w:val="00A64C43"/>
    <w:rsid w:val="00A64DBE"/>
    <w:rsid w:val="00A64F2C"/>
    <w:rsid w:val="00A64FFE"/>
    <w:rsid w:val="00A65134"/>
    <w:rsid w:val="00A65B4C"/>
    <w:rsid w:val="00A67086"/>
    <w:rsid w:val="00A7008C"/>
    <w:rsid w:val="00A7068B"/>
    <w:rsid w:val="00A71B8B"/>
    <w:rsid w:val="00A71BB4"/>
    <w:rsid w:val="00A7264B"/>
    <w:rsid w:val="00A72D0B"/>
    <w:rsid w:val="00A739E8"/>
    <w:rsid w:val="00A74410"/>
    <w:rsid w:val="00A756E6"/>
    <w:rsid w:val="00A76417"/>
    <w:rsid w:val="00A76845"/>
    <w:rsid w:val="00A7690B"/>
    <w:rsid w:val="00A774FB"/>
    <w:rsid w:val="00A77CB9"/>
    <w:rsid w:val="00A8049E"/>
    <w:rsid w:val="00A80D2A"/>
    <w:rsid w:val="00A813B7"/>
    <w:rsid w:val="00A83226"/>
    <w:rsid w:val="00A83556"/>
    <w:rsid w:val="00A83872"/>
    <w:rsid w:val="00A857A9"/>
    <w:rsid w:val="00A85D49"/>
    <w:rsid w:val="00A867D4"/>
    <w:rsid w:val="00A86E2E"/>
    <w:rsid w:val="00A86F2F"/>
    <w:rsid w:val="00A87FDF"/>
    <w:rsid w:val="00A90A27"/>
    <w:rsid w:val="00A914A1"/>
    <w:rsid w:val="00A914E9"/>
    <w:rsid w:val="00A91F14"/>
    <w:rsid w:val="00A923FC"/>
    <w:rsid w:val="00A938D8"/>
    <w:rsid w:val="00A9476B"/>
    <w:rsid w:val="00A966AB"/>
    <w:rsid w:val="00A96B87"/>
    <w:rsid w:val="00AA04D9"/>
    <w:rsid w:val="00AA090B"/>
    <w:rsid w:val="00AA102C"/>
    <w:rsid w:val="00AA19F6"/>
    <w:rsid w:val="00AA2126"/>
    <w:rsid w:val="00AA23DE"/>
    <w:rsid w:val="00AA2A02"/>
    <w:rsid w:val="00AA2F23"/>
    <w:rsid w:val="00AA402F"/>
    <w:rsid w:val="00AA4377"/>
    <w:rsid w:val="00AA47FA"/>
    <w:rsid w:val="00AA5B93"/>
    <w:rsid w:val="00AA61FD"/>
    <w:rsid w:val="00AA64D2"/>
    <w:rsid w:val="00AA71D1"/>
    <w:rsid w:val="00AB1B76"/>
    <w:rsid w:val="00AB3243"/>
    <w:rsid w:val="00AB34C8"/>
    <w:rsid w:val="00AB4452"/>
    <w:rsid w:val="00AB4B24"/>
    <w:rsid w:val="00AB4CE6"/>
    <w:rsid w:val="00AC05F4"/>
    <w:rsid w:val="00AC0A40"/>
    <w:rsid w:val="00AC37FA"/>
    <w:rsid w:val="00AC66E0"/>
    <w:rsid w:val="00AC7A8B"/>
    <w:rsid w:val="00AD379A"/>
    <w:rsid w:val="00AD4446"/>
    <w:rsid w:val="00AD5342"/>
    <w:rsid w:val="00AD5F50"/>
    <w:rsid w:val="00AD6B57"/>
    <w:rsid w:val="00AE195E"/>
    <w:rsid w:val="00AE2520"/>
    <w:rsid w:val="00AE2F4D"/>
    <w:rsid w:val="00AE3698"/>
    <w:rsid w:val="00AE39C3"/>
    <w:rsid w:val="00AE4373"/>
    <w:rsid w:val="00AE4FFE"/>
    <w:rsid w:val="00AE611B"/>
    <w:rsid w:val="00AE7644"/>
    <w:rsid w:val="00AF0546"/>
    <w:rsid w:val="00AF2C0B"/>
    <w:rsid w:val="00AF4538"/>
    <w:rsid w:val="00AF4616"/>
    <w:rsid w:val="00AF4983"/>
    <w:rsid w:val="00AF4F1E"/>
    <w:rsid w:val="00AF4FDD"/>
    <w:rsid w:val="00AF57F0"/>
    <w:rsid w:val="00B012C6"/>
    <w:rsid w:val="00B0190F"/>
    <w:rsid w:val="00B0592F"/>
    <w:rsid w:val="00B06498"/>
    <w:rsid w:val="00B07034"/>
    <w:rsid w:val="00B106ED"/>
    <w:rsid w:val="00B10FA3"/>
    <w:rsid w:val="00B1146C"/>
    <w:rsid w:val="00B11E30"/>
    <w:rsid w:val="00B1297A"/>
    <w:rsid w:val="00B140E8"/>
    <w:rsid w:val="00B14CB1"/>
    <w:rsid w:val="00B15F4F"/>
    <w:rsid w:val="00B16123"/>
    <w:rsid w:val="00B16138"/>
    <w:rsid w:val="00B16206"/>
    <w:rsid w:val="00B204D8"/>
    <w:rsid w:val="00B21C10"/>
    <w:rsid w:val="00B22980"/>
    <w:rsid w:val="00B2303A"/>
    <w:rsid w:val="00B239CF"/>
    <w:rsid w:val="00B23B44"/>
    <w:rsid w:val="00B24058"/>
    <w:rsid w:val="00B24251"/>
    <w:rsid w:val="00B30A52"/>
    <w:rsid w:val="00B312CB"/>
    <w:rsid w:val="00B313C6"/>
    <w:rsid w:val="00B32C26"/>
    <w:rsid w:val="00B34C97"/>
    <w:rsid w:val="00B34DC1"/>
    <w:rsid w:val="00B34EDD"/>
    <w:rsid w:val="00B40A4E"/>
    <w:rsid w:val="00B40D88"/>
    <w:rsid w:val="00B40FC2"/>
    <w:rsid w:val="00B41CB2"/>
    <w:rsid w:val="00B41FE2"/>
    <w:rsid w:val="00B423A3"/>
    <w:rsid w:val="00B42448"/>
    <w:rsid w:val="00B42AC1"/>
    <w:rsid w:val="00B4300B"/>
    <w:rsid w:val="00B4611B"/>
    <w:rsid w:val="00B464FC"/>
    <w:rsid w:val="00B50496"/>
    <w:rsid w:val="00B514F1"/>
    <w:rsid w:val="00B52860"/>
    <w:rsid w:val="00B55A0B"/>
    <w:rsid w:val="00B55F3D"/>
    <w:rsid w:val="00B567F7"/>
    <w:rsid w:val="00B56B02"/>
    <w:rsid w:val="00B573B6"/>
    <w:rsid w:val="00B63AD3"/>
    <w:rsid w:val="00B63FEF"/>
    <w:rsid w:val="00B65CE2"/>
    <w:rsid w:val="00B66720"/>
    <w:rsid w:val="00B667DE"/>
    <w:rsid w:val="00B66893"/>
    <w:rsid w:val="00B67F4B"/>
    <w:rsid w:val="00B70AC9"/>
    <w:rsid w:val="00B70E14"/>
    <w:rsid w:val="00B71F50"/>
    <w:rsid w:val="00B7235B"/>
    <w:rsid w:val="00B7382A"/>
    <w:rsid w:val="00B76B41"/>
    <w:rsid w:val="00B772AF"/>
    <w:rsid w:val="00B801B4"/>
    <w:rsid w:val="00B80404"/>
    <w:rsid w:val="00B804D6"/>
    <w:rsid w:val="00B805DE"/>
    <w:rsid w:val="00B809B3"/>
    <w:rsid w:val="00B81AED"/>
    <w:rsid w:val="00B82AF4"/>
    <w:rsid w:val="00B8326C"/>
    <w:rsid w:val="00B838DE"/>
    <w:rsid w:val="00B842D9"/>
    <w:rsid w:val="00B846B4"/>
    <w:rsid w:val="00B84D90"/>
    <w:rsid w:val="00B856DE"/>
    <w:rsid w:val="00B90A98"/>
    <w:rsid w:val="00B90DA5"/>
    <w:rsid w:val="00B90E67"/>
    <w:rsid w:val="00B929FF"/>
    <w:rsid w:val="00B95605"/>
    <w:rsid w:val="00B95A81"/>
    <w:rsid w:val="00B97317"/>
    <w:rsid w:val="00B97A8F"/>
    <w:rsid w:val="00BA1631"/>
    <w:rsid w:val="00BA2B66"/>
    <w:rsid w:val="00BA4587"/>
    <w:rsid w:val="00BA4642"/>
    <w:rsid w:val="00BA4AB2"/>
    <w:rsid w:val="00BA58AA"/>
    <w:rsid w:val="00BA5A4B"/>
    <w:rsid w:val="00BA674E"/>
    <w:rsid w:val="00BA7FB4"/>
    <w:rsid w:val="00BB166C"/>
    <w:rsid w:val="00BB18F8"/>
    <w:rsid w:val="00BB2167"/>
    <w:rsid w:val="00BB29DC"/>
    <w:rsid w:val="00BB4687"/>
    <w:rsid w:val="00BB68D6"/>
    <w:rsid w:val="00BC05C4"/>
    <w:rsid w:val="00BC1E57"/>
    <w:rsid w:val="00BC1F10"/>
    <w:rsid w:val="00BC3461"/>
    <w:rsid w:val="00BC4093"/>
    <w:rsid w:val="00BC4F03"/>
    <w:rsid w:val="00BC5E2B"/>
    <w:rsid w:val="00BD0B15"/>
    <w:rsid w:val="00BD1544"/>
    <w:rsid w:val="00BD182C"/>
    <w:rsid w:val="00BD2616"/>
    <w:rsid w:val="00BD3549"/>
    <w:rsid w:val="00BD6A69"/>
    <w:rsid w:val="00BD7D14"/>
    <w:rsid w:val="00BE037C"/>
    <w:rsid w:val="00BE0632"/>
    <w:rsid w:val="00BE0F68"/>
    <w:rsid w:val="00BE1AEB"/>
    <w:rsid w:val="00BE1B0A"/>
    <w:rsid w:val="00BE1FC3"/>
    <w:rsid w:val="00BE370C"/>
    <w:rsid w:val="00BE5F6B"/>
    <w:rsid w:val="00BE68B1"/>
    <w:rsid w:val="00BE7FFD"/>
    <w:rsid w:val="00BF26DF"/>
    <w:rsid w:val="00BF2DB8"/>
    <w:rsid w:val="00BF3226"/>
    <w:rsid w:val="00BF3422"/>
    <w:rsid w:val="00BF35C8"/>
    <w:rsid w:val="00BF61A9"/>
    <w:rsid w:val="00BF61CC"/>
    <w:rsid w:val="00BF7D8D"/>
    <w:rsid w:val="00C001E1"/>
    <w:rsid w:val="00C0235B"/>
    <w:rsid w:val="00C02512"/>
    <w:rsid w:val="00C028AA"/>
    <w:rsid w:val="00C03013"/>
    <w:rsid w:val="00C03920"/>
    <w:rsid w:val="00C03F56"/>
    <w:rsid w:val="00C05405"/>
    <w:rsid w:val="00C057D9"/>
    <w:rsid w:val="00C05FD5"/>
    <w:rsid w:val="00C062CB"/>
    <w:rsid w:val="00C0657B"/>
    <w:rsid w:val="00C06B26"/>
    <w:rsid w:val="00C077EC"/>
    <w:rsid w:val="00C07E17"/>
    <w:rsid w:val="00C1030B"/>
    <w:rsid w:val="00C123B2"/>
    <w:rsid w:val="00C12DAB"/>
    <w:rsid w:val="00C14299"/>
    <w:rsid w:val="00C14AF8"/>
    <w:rsid w:val="00C207A2"/>
    <w:rsid w:val="00C20CAB"/>
    <w:rsid w:val="00C227F4"/>
    <w:rsid w:val="00C22E2A"/>
    <w:rsid w:val="00C25A71"/>
    <w:rsid w:val="00C273EA"/>
    <w:rsid w:val="00C27592"/>
    <w:rsid w:val="00C275F0"/>
    <w:rsid w:val="00C3142D"/>
    <w:rsid w:val="00C353D9"/>
    <w:rsid w:val="00C3559E"/>
    <w:rsid w:val="00C35900"/>
    <w:rsid w:val="00C362BD"/>
    <w:rsid w:val="00C3702D"/>
    <w:rsid w:val="00C403CF"/>
    <w:rsid w:val="00C40551"/>
    <w:rsid w:val="00C413C7"/>
    <w:rsid w:val="00C419B3"/>
    <w:rsid w:val="00C43A6E"/>
    <w:rsid w:val="00C4692F"/>
    <w:rsid w:val="00C46E64"/>
    <w:rsid w:val="00C47B67"/>
    <w:rsid w:val="00C50793"/>
    <w:rsid w:val="00C51941"/>
    <w:rsid w:val="00C529E7"/>
    <w:rsid w:val="00C53DA9"/>
    <w:rsid w:val="00C54C60"/>
    <w:rsid w:val="00C56FE9"/>
    <w:rsid w:val="00C57988"/>
    <w:rsid w:val="00C57B98"/>
    <w:rsid w:val="00C606AF"/>
    <w:rsid w:val="00C606CB"/>
    <w:rsid w:val="00C60AE8"/>
    <w:rsid w:val="00C60D7C"/>
    <w:rsid w:val="00C611D3"/>
    <w:rsid w:val="00C61EC6"/>
    <w:rsid w:val="00C634C1"/>
    <w:rsid w:val="00C655BA"/>
    <w:rsid w:val="00C65DF0"/>
    <w:rsid w:val="00C66B77"/>
    <w:rsid w:val="00C67278"/>
    <w:rsid w:val="00C70FBC"/>
    <w:rsid w:val="00C70FCE"/>
    <w:rsid w:val="00C71F9D"/>
    <w:rsid w:val="00C73AA9"/>
    <w:rsid w:val="00C745EE"/>
    <w:rsid w:val="00C74814"/>
    <w:rsid w:val="00C74F67"/>
    <w:rsid w:val="00C7698E"/>
    <w:rsid w:val="00C816CC"/>
    <w:rsid w:val="00C822AB"/>
    <w:rsid w:val="00C83555"/>
    <w:rsid w:val="00C85356"/>
    <w:rsid w:val="00C8673C"/>
    <w:rsid w:val="00C87C5F"/>
    <w:rsid w:val="00C90FF1"/>
    <w:rsid w:val="00C91872"/>
    <w:rsid w:val="00C91DE3"/>
    <w:rsid w:val="00C91E0C"/>
    <w:rsid w:val="00C92845"/>
    <w:rsid w:val="00C92936"/>
    <w:rsid w:val="00C92A7F"/>
    <w:rsid w:val="00C9340C"/>
    <w:rsid w:val="00C946ED"/>
    <w:rsid w:val="00C95ADB"/>
    <w:rsid w:val="00C9663C"/>
    <w:rsid w:val="00C96A8B"/>
    <w:rsid w:val="00C96AC5"/>
    <w:rsid w:val="00C976AD"/>
    <w:rsid w:val="00C97E46"/>
    <w:rsid w:val="00CA0000"/>
    <w:rsid w:val="00CA1508"/>
    <w:rsid w:val="00CA2738"/>
    <w:rsid w:val="00CA27FB"/>
    <w:rsid w:val="00CA3283"/>
    <w:rsid w:val="00CA4AC5"/>
    <w:rsid w:val="00CA5DD6"/>
    <w:rsid w:val="00CB0111"/>
    <w:rsid w:val="00CB135A"/>
    <w:rsid w:val="00CB158B"/>
    <w:rsid w:val="00CB1D55"/>
    <w:rsid w:val="00CB4834"/>
    <w:rsid w:val="00CB495D"/>
    <w:rsid w:val="00CB505D"/>
    <w:rsid w:val="00CB5631"/>
    <w:rsid w:val="00CB601D"/>
    <w:rsid w:val="00CB6404"/>
    <w:rsid w:val="00CB6617"/>
    <w:rsid w:val="00CB7F28"/>
    <w:rsid w:val="00CC03E7"/>
    <w:rsid w:val="00CC0AD8"/>
    <w:rsid w:val="00CC0BA0"/>
    <w:rsid w:val="00CC1504"/>
    <w:rsid w:val="00CC1A6D"/>
    <w:rsid w:val="00CC23BC"/>
    <w:rsid w:val="00CC2F03"/>
    <w:rsid w:val="00CC342F"/>
    <w:rsid w:val="00CC3454"/>
    <w:rsid w:val="00CC4101"/>
    <w:rsid w:val="00CC658C"/>
    <w:rsid w:val="00CD023D"/>
    <w:rsid w:val="00CD0A9D"/>
    <w:rsid w:val="00CD1870"/>
    <w:rsid w:val="00CD206E"/>
    <w:rsid w:val="00CD384C"/>
    <w:rsid w:val="00CD395B"/>
    <w:rsid w:val="00CD4475"/>
    <w:rsid w:val="00CD4E87"/>
    <w:rsid w:val="00CD6C3D"/>
    <w:rsid w:val="00CE0F50"/>
    <w:rsid w:val="00CE208E"/>
    <w:rsid w:val="00CE3003"/>
    <w:rsid w:val="00CE44DA"/>
    <w:rsid w:val="00CE5C1D"/>
    <w:rsid w:val="00CE78C0"/>
    <w:rsid w:val="00CF0AE6"/>
    <w:rsid w:val="00CF1E33"/>
    <w:rsid w:val="00CF279C"/>
    <w:rsid w:val="00CF5767"/>
    <w:rsid w:val="00CF5B5D"/>
    <w:rsid w:val="00CF6132"/>
    <w:rsid w:val="00CF7BBD"/>
    <w:rsid w:val="00D010F5"/>
    <w:rsid w:val="00D023B4"/>
    <w:rsid w:val="00D0292B"/>
    <w:rsid w:val="00D0527C"/>
    <w:rsid w:val="00D05487"/>
    <w:rsid w:val="00D073BE"/>
    <w:rsid w:val="00D07508"/>
    <w:rsid w:val="00D1019F"/>
    <w:rsid w:val="00D1035F"/>
    <w:rsid w:val="00D10962"/>
    <w:rsid w:val="00D10AA2"/>
    <w:rsid w:val="00D1170A"/>
    <w:rsid w:val="00D13610"/>
    <w:rsid w:val="00D13E72"/>
    <w:rsid w:val="00D13EAA"/>
    <w:rsid w:val="00D22780"/>
    <w:rsid w:val="00D22C52"/>
    <w:rsid w:val="00D22E7C"/>
    <w:rsid w:val="00D238F8"/>
    <w:rsid w:val="00D2419B"/>
    <w:rsid w:val="00D242D0"/>
    <w:rsid w:val="00D24D71"/>
    <w:rsid w:val="00D2690A"/>
    <w:rsid w:val="00D272BC"/>
    <w:rsid w:val="00D32577"/>
    <w:rsid w:val="00D32EFF"/>
    <w:rsid w:val="00D34A4D"/>
    <w:rsid w:val="00D37535"/>
    <w:rsid w:val="00D37B9C"/>
    <w:rsid w:val="00D40230"/>
    <w:rsid w:val="00D40A3B"/>
    <w:rsid w:val="00D40A43"/>
    <w:rsid w:val="00D415CC"/>
    <w:rsid w:val="00D41D2B"/>
    <w:rsid w:val="00D42FD3"/>
    <w:rsid w:val="00D44337"/>
    <w:rsid w:val="00D445FB"/>
    <w:rsid w:val="00D45AF0"/>
    <w:rsid w:val="00D45C9F"/>
    <w:rsid w:val="00D464D3"/>
    <w:rsid w:val="00D46DD5"/>
    <w:rsid w:val="00D507F5"/>
    <w:rsid w:val="00D523D6"/>
    <w:rsid w:val="00D52BA9"/>
    <w:rsid w:val="00D52C53"/>
    <w:rsid w:val="00D53117"/>
    <w:rsid w:val="00D54A5F"/>
    <w:rsid w:val="00D55AFF"/>
    <w:rsid w:val="00D56274"/>
    <w:rsid w:val="00D5641E"/>
    <w:rsid w:val="00D56FF1"/>
    <w:rsid w:val="00D573CC"/>
    <w:rsid w:val="00D61345"/>
    <w:rsid w:val="00D66E69"/>
    <w:rsid w:val="00D67D09"/>
    <w:rsid w:val="00D67E41"/>
    <w:rsid w:val="00D67E79"/>
    <w:rsid w:val="00D74A74"/>
    <w:rsid w:val="00D7518C"/>
    <w:rsid w:val="00D778B7"/>
    <w:rsid w:val="00D77DA6"/>
    <w:rsid w:val="00D808AC"/>
    <w:rsid w:val="00D81305"/>
    <w:rsid w:val="00D825DD"/>
    <w:rsid w:val="00D831E2"/>
    <w:rsid w:val="00D8324F"/>
    <w:rsid w:val="00D84D8B"/>
    <w:rsid w:val="00D854EB"/>
    <w:rsid w:val="00D85B2E"/>
    <w:rsid w:val="00D85FC8"/>
    <w:rsid w:val="00D8696C"/>
    <w:rsid w:val="00D90527"/>
    <w:rsid w:val="00D92C4A"/>
    <w:rsid w:val="00D9435B"/>
    <w:rsid w:val="00D94B98"/>
    <w:rsid w:val="00D95702"/>
    <w:rsid w:val="00D965FC"/>
    <w:rsid w:val="00DA0F87"/>
    <w:rsid w:val="00DA201A"/>
    <w:rsid w:val="00DA3142"/>
    <w:rsid w:val="00DA3A34"/>
    <w:rsid w:val="00DA4CF5"/>
    <w:rsid w:val="00DA7CA1"/>
    <w:rsid w:val="00DB0881"/>
    <w:rsid w:val="00DB14E6"/>
    <w:rsid w:val="00DB1CC9"/>
    <w:rsid w:val="00DB24C0"/>
    <w:rsid w:val="00DB272E"/>
    <w:rsid w:val="00DB39E8"/>
    <w:rsid w:val="00DB3BE3"/>
    <w:rsid w:val="00DB52B5"/>
    <w:rsid w:val="00DB597B"/>
    <w:rsid w:val="00DB5D44"/>
    <w:rsid w:val="00DB641C"/>
    <w:rsid w:val="00DB65F5"/>
    <w:rsid w:val="00DB6E73"/>
    <w:rsid w:val="00DB7205"/>
    <w:rsid w:val="00DB7C3C"/>
    <w:rsid w:val="00DC081D"/>
    <w:rsid w:val="00DC0D83"/>
    <w:rsid w:val="00DC1C6A"/>
    <w:rsid w:val="00DC47E1"/>
    <w:rsid w:val="00DC5057"/>
    <w:rsid w:val="00DC5C9C"/>
    <w:rsid w:val="00DC5F75"/>
    <w:rsid w:val="00DC630C"/>
    <w:rsid w:val="00DC6A61"/>
    <w:rsid w:val="00DC7389"/>
    <w:rsid w:val="00DD0048"/>
    <w:rsid w:val="00DD098D"/>
    <w:rsid w:val="00DD16C6"/>
    <w:rsid w:val="00DD22D9"/>
    <w:rsid w:val="00DD336A"/>
    <w:rsid w:val="00DD42C3"/>
    <w:rsid w:val="00DD4D06"/>
    <w:rsid w:val="00DD4D51"/>
    <w:rsid w:val="00DD5A85"/>
    <w:rsid w:val="00DD6F8F"/>
    <w:rsid w:val="00DD7F2A"/>
    <w:rsid w:val="00DE0B10"/>
    <w:rsid w:val="00DE15E5"/>
    <w:rsid w:val="00DE2B77"/>
    <w:rsid w:val="00DE36F7"/>
    <w:rsid w:val="00DE4CB2"/>
    <w:rsid w:val="00DE63DD"/>
    <w:rsid w:val="00DE6732"/>
    <w:rsid w:val="00DE786F"/>
    <w:rsid w:val="00DE79D0"/>
    <w:rsid w:val="00DF0393"/>
    <w:rsid w:val="00DF0F90"/>
    <w:rsid w:val="00DF181B"/>
    <w:rsid w:val="00DF439B"/>
    <w:rsid w:val="00DF507A"/>
    <w:rsid w:val="00DF6B6B"/>
    <w:rsid w:val="00DF6C56"/>
    <w:rsid w:val="00DF6CB9"/>
    <w:rsid w:val="00DF6D26"/>
    <w:rsid w:val="00E00A6F"/>
    <w:rsid w:val="00E00AB8"/>
    <w:rsid w:val="00E00BBC"/>
    <w:rsid w:val="00E01382"/>
    <w:rsid w:val="00E024DA"/>
    <w:rsid w:val="00E02E9A"/>
    <w:rsid w:val="00E0341B"/>
    <w:rsid w:val="00E03D51"/>
    <w:rsid w:val="00E068BB"/>
    <w:rsid w:val="00E07478"/>
    <w:rsid w:val="00E0778A"/>
    <w:rsid w:val="00E10152"/>
    <w:rsid w:val="00E10507"/>
    <w:rsid w:val="00E10D53"/>
    <w:rsid w:val="00E1258C"/>
    <w:rsid w:val="00E12AB4"/>
    <w:rsid w:val="00E12C22"/>
    <w:rsid w:val="00E136C2"/>
    <w:rsid w:val="00E154E2"/>
    <w:rsid w:val="00E16856"/>
    <w:rsid w:val="00E20D64"/>
    <w:rsid w:val="00E21CB0"/>
    <w:rsid w:val="00E22F2A"/>
    <w:rsid w:val="00E27B53"/>
    <w:rsid w:val="00E27D52"/>
    <w:rsid w:val="00E30724"/>
    <w:rsid w:val="00E322BF"/>
    <w:rsid w:val="00E322F5"/>
    <w:rsid w:val="00E3250D"/>
    <w:rsid w:val="00E32974"/>
    <w:rsid w:val="00E33146"/>
    <w:rsid w:val="00E33156"/>
    <w:rsid w:val="00E3348E"/>
    <w:rsid w:val="00E35C23"/>
    <w:rsid w:val="00E360E8"/>
    <w:rsid w:val="00E36626"/>
    <w:rsid w:val="00E37C6C"/>
    <w:rsid w:val="00E41216"/>
    <w:rsid w:val="00E41477"/>
    <w:rsid w:val="00E419B5"/>
    <w:rsid w:val="00E420D4"/>
    <w:rsid w:val="00E42140"/>
    <w:rsid w:val="00E42F96"/>
    <w:rsid w:val="00E44940"/>
    <w:rsid w:val="00E45F32"/>
    <w:rsid w:val="00E46ADF"/>
    <w:rsid w:val="00E50F9F"/>
    <w:rsid w:val="00E51A80"/>
    <w:rsid w:val="00E52684"/>
    <w:rsid w:val="00E52D6D"/>
    <w:rsid w:val="00E537EA"/>
    <w:rsid w:val="00E53942"/>
    <w:rsid w:val="00E55364"/>
    <w:rsid w:val="00E5606D"/>
    <w:rsid w:val="00E57018"/>
    <w:rsid w:val="00E571CC"/>
    <w:rsid w:val="00E60875"/>
    <w:rsid w:val="00E60D1B"/>
    <w:rsid w:val="00E626AA"/>
    <w:rsid w:val="00E62DF1"/>
    <w:rsid w:val="00E63838"/>
    <w:rsid w:val="00E63ED2"/>
    <w:rsid w:val="00E645B1"/>
    <w:rsid w:val="00E651A3"/>
    <w:rsid w:val="00E65751"/>
    <w:rsid w:val="00E66085"/>
    <w:rsid w:val="00E66332"/>
    <w:rsid w:val="00E66374"/>
    <w:rsid w:val="00E70730"/>
    <w:rsid w:val="00E711F0"/>
    <w:rsid w:val="00E71426"/>
    <w:rsid w:val="00E71529"/>
    <w:rsid w:val="00E729A7"/>
    <w:rsid w:val="00E72B1C"/>
    <w:rsid w:val="00E7374F"/>
    <w:rsid w:val="00E742E1"/>
    <w:rsid w:val="00E75470"/>
    <w:rsid w:val="00E76398"/>
    <w:rsid w:val="00E76B71"/>
    <w:rsid w:val="00E76E20"/>
    <w:rsid w:val="00E77AEA"/>
    <w:rsid w:val="00E77C3A"/>
    <w:rsid w:val="00E80EEA"/>
    <w:rsid w:val="00E821C3"/>
    <w:rsid w:val="00E82D82"/>
    <w:rsid w:val="00E840E2"/>
    <w:rsid w:val="00E86599"/>
    <w:rsid w:val="00E86C45"/>
    <w:rsid w:val="00E86E2D"/>
    <w:rsid w:val="00E87FB7"/>
    <w:rsid w:val="00E906AE"/>
    <w:rsid w:val="00E90B61"/>
    <w:rsid w:val="00E91023"/>
    <w:rsid w:val="00E914CF"/>
    <w:rsid w:val="00E92437"/>
    <w:rsid w:val="00E938EE"/>
    <w:rsid w:val="00E93EDD"/>
    <w:rsid w:val="00E946DE"/>
    <w:rsid w:val="00E94937"/>
    <w:rsid w:val="00E95599"/>
    <w:rsid w:val="00E955F4"/>
    <w:rsid w:val="00E96233"/>
    <w:rsid w:val="00EA05E9"/>
    <w:rsid w:val="00EA31DF"/>
    <w:rsid w:val="00EA3E29"/>
    <w:rsid w:val="00EA40A7"/>
    <w:rsid w:val="00EA5BB6"/>
    <w:rsid w:val="00EB03FD"/>
    <w:rsid w:val="00EB1686"/>
    <w:rsid w:val="00EB200E"/>
    <w:rsid w:val="00EB222F"/>
    <w:rsid w:val="00EB24CC"/>
    <w:rsid w:val="00EB3BC4"/>
    <w:rsid w:val="00EB4498"/>
    <w:rsid w:val="00EB4D1A"/>
    <w:rsid w:val="00EB5D55"/>
    <w:rsid w:val="00EB62A9"/>
    <w:rsid w:val="00EB78D9"/>
    <w:rsid w:val="00EB7F58"/>
    <w:rsid w:val="00EC0AD5"/>
    <w:rsid w:val="00EC0D85"/>
    <w:rsid w:val="00EC13ED"/>
    <w:rsid w:val="00EC1493"/>
    <w:rsid w:val="00EC2AD2"/>
    <w:rsid w:val="00EC2C8A"/>
    <w:rsid w:val="00EC35AF"/>
    <w:rsid w:val="00EC6A99"/>
    <w:rsid w:val="00EC6AB3"/>
    <w:rsid w:val="00ED047E"/>
    <w:rsid w:val="00ED053F"/>
    <w:rsid w:val="00ED1033"/>
    <w:rsid w:val="00ED1709"/>
    <w:rsid w:val="00ED2622"/>
    <w:rsid w:val="00ED275A"/>
    <w:rsid w:val="00ED364A"/>
    <w:rsid w:val="00ED509C"/>
    <w:rsid w:val="00ED5135"/>
    <w:rsid w:val="00ED5254"/>
    <w:rsid w:val="00ED5266"/>
    <w:rsid w:val="00ED5750"/>
    <w:rsid w:val="00ED5AE8"/>
    <w:rsid w:val="00ED6B1C"/>
    <w:rsid w:val="00ED723B"/>
    <w:rsid w:val="00ED73EB"/>
    <w:rsid w:val="00EE0786"/>
    <w:rsid w:val="00EE0DED"/>
    <w:rsid w:val="00EE1814"/>
    <w:rsid w:val="00EE1816"/>
    <w:rsid w:val="00EE1F68"/>
    <w:rsid w:val="00EE23C2"/>
    <w:rsid w:val="00EE28A6"/>
    <w:rsid w:val="00EE3271"/>
    <w:rsid w:val="00EE381F"/>
    <w:rsid w:val="00EE5103"/>
    <w:rsid w:val="00EE609C"/>
    <w:rsid w:val="00EE69DC"/>
    <w:rsid w:val="00EE7082"/>
    <w:rsid w:val="00EE7AE5"/>
    <w:rsid w:val="00EF015D"/>
    <w:rsid w:val="00EF042E"/>
    <w:rsid w:val="00EF086B"/>
    <w:rsid w:val="00EF1BD7"/>
    <w:rsid w:val="00EF2E03"/>
    <w:rsid w:val="00EF355A"/>
    <w:rsid w:val="00EF3CB9"/>
    <w:rsid w:val="00EF4A0C"/>
    <w:rsid w:val="00EF53E8"/>
    <w:rsid w:val="00EF58EF"/>
    <w:rsid w:val="00EF5F47"/>
    <w:rsid w:val="00EF69C4"/>
    <w:rsid w:val="00EF6A30"/>
    <w:rsid w:val="00EF722D"/>
    <w:rsid w:val="00EF7A2B"/>
    <w:rsid w:val="00F006BB"/>
    <w:rsid w:val="00F0126B"/>
    <w:rsid w:val="00F01649"/>
    <w:rsid w:val="00F01EE4"/>
    <w:rsid w:val="00F023D2"/>
    <w:rsid w:val="00F026F3"/>
    <w:rsid w:val="00F0297C"/>
    <w:rsid w:val="00F046FE"/>
    <w:rsid w:val="00F056BA"/>
    <w:rsid w:val="00F0637D"/>
    <w:rsid w:val="00F06650"/>
    <w:rsid w:val="00F06F4D"/>
    <w:rsid w:val="00F079AA"/>
    <w:rsid w:val="00F10985"/>
    <w:rsid w:val="00F123DC"/>
    <w:rsid w:val="00F125A2"/>
    <w:rsid w:val="00F1403A"/>
    <w:rsid w:val="00F148E0"/>
    <w:rsid w:val="00F16769"/>
    <w:rsid w:val="00F16C2C"/>
    <w:rsid w:val="00F16D90"/>
    <w:rsid w:val="00F170E8"/>
    <w:rsid w:val="00F209BD"/>
    <w:rsid w:val="00F2266A"/>
    <w:rsid w:val="00F22ACB"/>
    <w:rsid w:val="00F2373D"/>
    <w:rsid w:val="00F24234"/>
    <w:rsid w:val="00F24F6E"/>
    <w:rsid w:val="00F25B47"/>
    <w:rsid w:val="00F314BE"/>
    <w:rsid w:val="00F3234F"/>
    <w:rsid w:val="00F327A3"/>
    <w:rsid w:val="00F32B34"/>
    <w:rsid w:val="00F33B7C"/>
    <w:rsid w:val="00F360EC"/>
    <w:rsid w:val="00F42A68"/>
    <w:rsid w:val="00F439A8"/>
    <w:rsid w:val="00F43A17"/>
    <w:rsid w:val="00F4464E"/>
    <w:rsid w:val="00F44BE9"/>
    <w:rsid w:val="00F46B07"/>
    <w:rsid w:val="00F46C7E"/>
    <w:rsid w:val="00F474F3"/>
    <w:rsid w:val="00F4781D"/>
    <w:rsid w:val="00F56853"/>
    <w:rsid w:val="00F56EDA"/>
    <w:rsid w:val="00F574DC"/>
    <w:rsid w:val="00F57B32"/>
    <w:rsid w:val="00F60910"/>
    <w:rsid w:val="00F636FC"/>
    <w:rsid w:val="00F64614"/>
    <w:rsid w:val="00F659AB"/>
    <w:rsid w:val="00F7087A"/>
    <w:rsid w:val="00F72007"/>
    <w:rsid w:val="00F73512"/>
    <w:rsid w:val="00F7387C"/>
    <w:rsid w:val="00F73A24"/>
    <w:rsid w:val="00F73F49"/>
    <w:rsid w:val="00F742F1"/>
    <w:rsid w:val="00F74A7D"/>
    <w:rsid w:val="00F7554F"/>
    <w:rsid w:val="00F776C1"/>
    <w:rsid w:val="00F80726"/>
    <w:rsid w:val="00F81151"/>
    <w:rsid w:val="00F828F2"/>
    <w:rsid w:val="00F839D3"/>
    <w:rsid w:val="00F84FFC"/>
    <w:rsid w:val="00F86C5F"/>
    <w:rsid w:val="00F879B7"/>
    <w:rsid w:val="00F87E93"/>
    <w:rsid w:val="00F93B4F"/>
    <w:rsid w:val="00F93EC3"/>
    <w:rsid w:val="00F947C7"/>
    <w:rsid w:val="00F94B10"/>
    <w:rsid w:val="00F94B51"/>
    <w:rsid w:val="00F95EFD"/>
    <w:rsid w:val="00F96266"/>
    <w:rsid w:val="00F96B03"/>
    <w:rsid w:val="00F978D2"/>
    <w:rsid w:val="00FA0B12"/>
    <w:rsid w:val="00FA0B2E"/>
    <w:rsid w:val="00FA1072"/>
    <w:rsid w:val="00FA17D2"/>
    <w:rsid w:val="00FA3409"/>
    <w:rsid w:val="00FA46BD"/>
    <w:rsid w:val="00FA68D6"/>
    <w:rsid w:val="00FA6940"/>
    <w:rsid w:val="00FA7D2F"/>
    <w:rsid w:val="00FA7D49"/>
    <w:rsid w:val="00FB06FE"/>
    <w:rsid w:val="00FB0781"/>
    <w:rsid w:val="00FB115D"/>
    <w:rsid w:val="00FB19A7"/>
    <w:rsid w:val="00FB338F"/>
    <w:rsid w:val="00FB3869"/>
    <w:rsid w:val="00FB3AEA"/>
    <w:rsid w:val="00FB60BB"/>
    <w:rsid w:val="00FB6166"/>
    <w:rsid w:val="00FB6910"/>
    <w:rsid w:val="00FB6AFE"/>
    <w:rsid w:val="00FC1162"/>
    <w:rsid w:val="00FC18B0"/>
    <w:rsid w:val="00FC5169"/>
    <w:rsid w:val="00FC61CE"/>
    <w:rsid w:val="00FD2071"/>
    <w:rsid w:val="00FD326C"/>
    <w:rsid w:val="00FD3E19"/>
    <w:rsid w:val="00FD47D9"/>
    <w:rsid w:val="00FD576F"/>
    <w:rsid w:val="00FD6E37"/>
    <w:rsid w:val="00FD70A2"/>
    <w:rsid w:val="00FE010B"/>
    <w:rsid w:val="00FE0A05"/>
    <w:rsid w:val="00FE0AE6"/>
    <w:rsid w:val="00FE13A7"/>
    <w:rsid w:val="00FE1D72"/>
    <w:rsid w:val="00FE2A58"/>
    <w:rsid w:val="00FE38FA"/>
    <w:rsid w:val="00FE42BB"/>
    <w:rsid w:val="00FE4B31"/>
    <w:rsid w:val="00FE53B5"/>
    <w:rsid w:val="00FE579D"/>
    <w:rsid w:val="00FE6410"/>
    <w:rsid w:val="00FE6599"/>
    <w:rsid w:val="00FE694B"/>
    <w:rsid w:val="00FE6DEC"/>
    <w:rsid w:val="00FE6E63"/>
    <w:rsid w:val="00FF0E76"/>
    <w:rsid w:val="00FF0ED7"/>
    <w:rsid w:val="00FF1019"/>
    <w:rsid w:val="00FF2FAB"/>
    <w:rsid w:val="00FF32EE"/>
    <w:rsid w:val="00FF3356"/>
    <w:rsid w:val="00FF3377"/>
    <w:rsid w:val="00FF4754"/>
    <w:rsid w:val="00FF4A97"/>
    <w:rsid w:val="00FF6714"/>
    <w:rsid w:val="00FF6B4A"/>
    <w:rsid w:val="00FF770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0B2EA65"/>
  <w15:chartTrackingRefBased/>
  <w15:docId w15:val="{D1F6746A-14F7-E642-BDF2-4817F9637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Textkörper CS)"/>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link w:val="berschrift1Zchn"/>
    <w:uiPriority w:val="9"/>
    <w:qFormat/>
    <w:rsid w:val="0012082A"/>
    <w:pPr>
      <w:spacing w:before="100" w:beforeAutospacing="1" w:after="100" w:afterAutospacing="1"/>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A90A2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651510"/>
    <w:pPr>
      <w:keepNext/>
      <w:keepLines/>
      <w:spacing w:before="40"/>
      <w:outlineLvl w:val="2"/>
    </w:pPr>
    <w:rPr>
      <w:rFonts w:asciiTheme="majorHAnsi" w:eastAsiaTheme="majorEastAsia" w:hAnsiTheme="majorHAnsi" w:cstheme="majorBidi"/>
      <w:color w:val="1F3763" w:themeColor="accent1" w:themeShade="7F"/>
    </w:rPr>
  </w:style>
  <w:style w:type="paragraph" w:styleId="berschrift4">
    <w:name w:val="heading 4"/>
    <w:basedOn w:val="Standard"/>
    <w:next w:val="Standard"/>
    <w:link w:val="berschrift4Zchn"/>
    <w:uiPriority w:val="9"/>
    <w:semiHidden/>
    <w:unhideWhenUsed/>
    <w:qFormat/>
    <w:rsid w:val="009F60B0"/>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2F0109"/>
    <w:rPr>
      <w:color w:val="0563C1" w:themeColor="hyperlink"/>
      <w:u w:val="single"/>
    </w:rPr>
  </w:style>
  <w:style w:type="character" w:styleId="NichtaufgelsteErwhnung">
    <w:name w:val="Unresolved Mention"/>
    <w:basedOn w:val="Absatz-Standardschriftart"/>
    <w:uiPriority w:val="99"/>
    <w:semiHidden/>
    <w:unhideWhenUsed/>
    <w:rsid w:val="002F0109"/>
    <w:rPr>
      <w:color w:val="605E5C"/>
      <w:shd w:val="clear" w:color="auto" w:fill="E1DFDD"/>
    </w:rPr>
  </w:style>
  <w:style w:type="paragraph" w:styleId="berarbeitung">
    <w:name w:val="Revision"/>
    <w:hidden/>
    <w:uiPriority w:val="99"/>
    <w:semiHidden/>
    <w:rsid w:val="000C3769"/>
  </w:style>
  <w:style w:type="character" w:styleId="BesuchterLink">
    <w:name w:val="FollowedHyperlink"/>
    <w:basedOn w:val="Absatz-Standardschriftart"/>
    <w:uiPriority w:val="99"/>
    <w:semiHidden/>
    <w:unhideWhenUsed/>
    <w:rsid w:val="00592FF8"/>
    <w:rPr>
      <w:color w:val="954F72" w:themeColor="followedHyperlink"/>
      <w:u w:val="single"/>
    </w:rPr>
  </w:style>
  <w:style w:type="paragraph" w:styleId="Listenabsatz">
    <w:name w:val="List Paragraph"/>
    <w:basedOn w:val="Standard"/>
    <w:uiPriority w:val="34"/>
    <w:qFormat/>
    <w:rsid w:val="00C92936"/>
    <w:pPr>
      <w:ind w:left="720"/>
      <w:contextualSpacing/>
    </w:pPr>
  </w:style>
  <w:style w:type="numbering" w:customStyle="1" w:styleId="AktuelleListe1">
    <w:name w:val="Aktuelle Liste1"/>
    <w:uiPriority w:val="99"/>
    <w:rsid w:val="00DC081D"/>
    <w:pPr>
      <w:numPr>
        <w:numId w:val="1"/>
      </w:numPr>
    </w:pPr>
  </w:style>
  <w:style w:type="paragraph" w:styleId="StandardWeb">
    <w:name w:val="Normal (Web)"/>
    <w:basedOn w:val="Standard"/>
    <w:uiPriority w:val="99"/>
    <w:unhideWhenUsed/>
    <w:rsid w:val="00032F25"/>
    <w:rPr>
      <w:rFonts w:ascii="Times New Roman" w:hAnsi="Times New Roman" w:cs="Times New Roman"/>
    </w:rPr>
  </w:style>
  <w:style w:type="character" w:styleId="Kommentarzeichen">
    <w:name w:val="annotation reference"/>
    <w:basedOn w:val="Absatz-Standardschriftart"/>
    <w:uiPriority w:val="99"/>
    <w:semiHidden/>
    <w:unhideWhenUsed/>
    <w:rsid w:val="003212C3"/>
    <w:rPr>
      <w:sz w:val="16"/>
      <w:szCs w:val="16"/>
    </w:rPr>
  </w:style>
  <w:style w:type="paragraph" w:styleId="Kommentartext">
    <w:name w:val="annotation text"/>
    <w:basedOn w:val="Standard"/>
    <w:link w:val="KommentartextZchn"/>
    <w:uiPriority w:val="99"/>
    <w:semiHidden/>
    <w:unhideWhenUsed/>
    <w:rsid w:val="003212C3"/>
    <w:rPr>
      <w:sz w:val="20"/>
      <w:szCs w:val="20"/>
    </w:rPr>
  </w:style>
  <w:style w:type="character" w:customStyle="1" w:styleId="KommentartextZchn">
    <w:name w:val="Kommentartext Zchn"/>
    <w:basedOn w:val="Absatz-Standardschriftart"/>
    <w:link w:val="Kommentartext"/>
    <w:uiPriority w:val="99"/>
    <w:semiHidden/>
    <w:rsid w:val="003212C3"/>
    <w:rPr>
      <w:sz w:val="20"/>
      <w:szCs w:val="20"/>
    </w:rPr>
  </w:style>
  <w:style w:type="paragraph" w:styleId="Kommentarthema">
    <w:name w:val="annotation subject"/>
    <w:basedOn w:val="Kommentartext"/>
    <w:next w:val="Kommentartext"/>
    <w:link w:val="KommentarthemaZchn"/>
    <w:uiPriority w:val="99"/>
    <w:semiHidden/>
    <w:unhideWhenUsed/>
    <w:rsid w:val="003212C3"/>
    <w:rPr>
      <w:b/>
      <w:bCs/>
    </w:rPr>
  </w:style>
  <w:style w:type="character" w:customStyle="1" w:styleId="KommentarthemaZchn">
    <w:name w:val="Kommentarthema Zchn"/>
    <w:basedOn w:val="KommentartextZchn"/>
    <w:link w:val="Kommentarthema"/>
    <w:uiPriority w:val="99"/>
    <w:semiHidden/>
    <w:rsid w:val="003212C3"/>
    <w:rPr>
      <w:b/>
      <w:bCs/>
      <w:sz w:val="20"/>
      <w:szCs w:val="20"/>
    </w:rPr>
  </w:style>
  <w:style w:type="paragraph" w:styleId="Kopfzeile">
    <w:name w:val="header"/>
    <w:basedOn w:val="Standard"/>
    <w:link w:val="KopfzeileZchn"/>
    <w:unhideWhenUsed/>
    <w:rsid w:val="00457E6E"/>
    <w:pPr>
      <w:tabs>
        <w:tab w:val="center" w:pos="4536"/>
        <w:tab w:val="right" w:pos="9072"/>
      </w:tabs>
    </w:pPr>
  </w:style>
  <w:style w:type="character" w:customStyle="1" w:styleId="KopfzeileZchn">
    <w:name w:val="Kopfzeile Zchn"/>
    <w:basedOn w:val="Absatz-Standardschriftart"/>
    <w:link w:val="Kopfzeile"/>
    <w:rsid w:val="00457E6E"/>
  </w:style>
  <w:style w:type="paragraph" w:styleId="Fuzeile">
    <w:name w:val="footer"/>
    <w:basedOn w:val="Standard"/>
    <w:link w:val="FuzeileZchn"/>
    <w:uiPriority w:val="99"/>
    <w:unhideWhenUsed/>
    <w:rsid w:val="00457E6E"/>
    <w:pPr>
      <w:tabs>
        <w:tab w:val="center" w:pos="4536"/>
        <w:tab w:val="right" w:pos="9072"/>
      </w:tabs>
    </w:pPr>
  </w:style>
  <w:style w:type="character" w:customStyle="1" w:styleId="FuzeileZchn">
    <w:name w:val="Fußzeile Zchn"/>
    <w:basedOn w:val="Absatz-Standardschriftart"/>
    <w:link w:val="Fuzeile"/>
    <w:uiPriority w:val="99"/>
    <w:rsid w:val="00457E6E"/>
  </w:style>
  <w:style w:type="character" w:customStyle="1" w:styleId="berschrift1Zchn">
    <w:name w:val="Überschrift 1 Zchn"/>
    <w:basedOn w:val="Absatz-Standardschriftart"/>
    <w:link w:val="berschrift1"/>
    <w:uiPriority w:val="9"/>
    <w:rsid w:val="0012082A"/>
    <w:rPr>
      <w:rFonts w:ascii="Times New Roman" w:eastAsia="Times New Roman" w:hAnsi="Times New Roman" w:cs="Times New Roman"/>
      <w:b/>
      <w:bCs/>
      <w:kern w:val="36"/>
      <w:sz w:val="48"/>
      <w:szCs w:val="48"/>
      <w:lang w:eastAsia="de-DE"/>
    </w:rPr>
  </w:style>
  <w:style w:type="character" w:customStyle="1" w:styleId="field">
    <w:name w:val="field"/>
    <w:basedOn w:val="Absatz-Standardschriftart"/>
    <w:rsid w:val="0012082A"/>
  </w:style>
  <w:style w:type="character" w:customStyle="1" w:styleId="apple-converted-space">
    <w:name w:val="apple-converted-space"/>
    <w:basedOn w:val="Absatz-Standardschriftart"/>
    <w:rsid w:val="00CC03E7"/>
  </w:style>
  <w:style w:type="paragraph" w:customStyle="1" w:styleId="paragraph">
    <w:name w:val="paragraph"/>
    <w:basedOn w:val="Standard"/>
    <w:rsid w:val="00A16978"/>
    <w:pPr>
      <w:spacing w:before="100" w:beforeAutospacing="1" w:after="100" w:afterAutospacing="1"/>
    </w:pPr>
    <w:rPr>
      <w:rFonts w:ascii="Times New Roman" w:eastAsia="Times New Roman" w:hAnsi="Times New Roman" w:cs="Times New Roman"/>
      <w:lang w:eastAsia="de-DE"/>
    </w:rPr>
  </w:style>
  <w:style w:type="character" w:customStyle="1" w:styleId="normaltextrun">
    <w:name w:val="normaltextrun"/>
    <w:basedOn w:val="Absatz-Standardschriftart"/>
    <w:rsid w:val="00A16978"/>
  </w:style>
  <w:style w:type="character" w:customStyle="1" w:styleId="eop">
    <w:name w:val="eop"/>
    <w:basedOn w:val="Absatz-Standardschriftart"/>
    <w:rsid w:val="00A16978"/>
  </w:style>
  <w:style w:type="paragraph" w:styleId="Titel">
    <w:name w:val="Title"/>
    <w:basedOn w:val="Standard"/>
    <w:next w:val="Standard"/>
    <w:link w:val="TitelZchn"/>
    <w:uiPriority w:val="10"/>
    <w:qFormat/>
    <w:rsid w:val="0013373C"/>
    <w:pPr>
      <w:contextualSpacing/>
    </w:pPr>
    <w:rPr>
      <w:rFonts w:asciiTheme="majorHAnsi" w:eastAsiaTheme="majorEastAsia" w:hAnsiTheme="majorHAnsi" w:cstheme="majorBidi"/>
      <w:spacing w:val="-10"/>
      <w:kern w:val="28"/>
      <w:sz w:val="56"/>
      <w:szCs w:val="56"/>
      <w:lang w:val="en-US"/>
    </w:rPr>
  </w:style>
  <w:style w:type="character" w:customStyle="1" w:styleId="TitelZchn">
    <w:name w:val="Titel Zchn"/>
    <w:basedOn w:val="Absatz-Standardschriftart"/>
    <w:link w:val="Titel"/>
    <w:uiPriority w:val="10"/>
    <w:rsid w:val="0013373C"/>
    <w:rPr>
      <w:rFonts w:asciiTheme="majorHAnsi" w:eastAsiaTheme="majorEastAsia" w:hAnsiTheme="majorHAnsi" w:cstheme="majorBidi"/>
      <w:spacing w:val="-10"/>
      <w:kern w:val="28"/>
      <w:sz w:val="56"/>
      <w:szCs w:val="56"/>
      <w:lang w:val="en-US"/>
    </w:rPr>
  </w:style>
  <w:style w:type="character" w:customStyle="1" w:styleId="unbalanced-text">
    <w:name w:val="unbalanced-text"/>
    <w:basedOn w:val="Absatz-Standardschriftart"/>
    <w:rsid w:val="007E07EE"/>
  </w:style>
  <w:style w:type="character" w:styleId="Fett">
    <w:name w:val="Strong"/>
    <w:basedOn w:val="Absatz-Standardschriftart"/>
    <w:uiPriority w:val="22"/>
    <w:qFormat/>
    <w:rsid w:val="00F01649"/>
    <w:rPr>
      <w:b/>
      <w:bCs/>
    </w:rPr>
  </w:style>
  <w:style w:type="character" w:customStyle="1" w:styleId="berschrift3Zchn">
    <w:name w:val="Überschrift 3 Zchn"/>
    <w:basedOn w:val="Absatz-Standardschriftart"/>
    <w:link w:val="berschrift3"/>
    <w:uiPriority w:val="9"/>
    <w:semiHidden/>
    <w:rsid w:val="00651510"/>
    <w:rPr>
      <w:rFonts w:asciiTheme="majorHAnsi" w:eastAsiaTheme="majorEastAsia" w:hAnsiTheme="majorHAnsi" w:cstheme="majorBidi"/>
      <w:color w:val="1F3763" w:themeColor="accent1" w:themeShade="7F"/>
    </w:rPr>
  </w:style>
  <w:style w:type="character" w:customStyle="1" w:styleId="berschrift2Zchn">
    <w:name w:val="Überschrift 2 Zchn"/>
    <w:basedOn w:val="Absatz-Standardschriftart"/>
    <w:link w:val="berschrift2"/>
    <w:uiPriority w:val="9"/>
    <w:semiHidden/>
    <w:rsid w:val="00A90A27"/>
    <w:rPr>
      <w:rFonts w:asciiTheme="majorHAnsi" w:eastAsiaTheme="majorEastAsia" w:hAnsiTheme="majorHAnsi" w:cstheme="majorBidi"/>
      <w:color w:val="2F5496" w:themeColor="accent1" w:themeShade="BF"/>
      <w:sz w:val="26"/>
      <w:szCs w:val="26"/>
    </w:rPr>
  </w:style>
  <w:style w:type="character" w:customStyle="1" w:styleId="item">
    <w:name w:val="item"/>
    <w:basedOn w:val="Absatz-Standardschriftart"/>
    <w:rsid w:val="005D180C"/>
  </w:style>
  <w:style w:type="character" w:customStyle="1" w:styleId="separator">
    <w:name w:val="separator"/>
    <w:basedOn w:val="Absatz-Standardschriftart"/>
    <w:rsid w:val="005D180C"/>
  </w:style>
  <w:style w:type="character" w:customStyle="1" w:styleId="berschrift4Zchn">
    <w:name w:val="Überschrift 4 Zchn"/>
    <w:basedOn w:val="Absatz-Standardschriftart"/>
    <w:link w:val="berschrift4"/>
    <w:uiPriority w:val="9"/>
    <w:semiHidden/>
    <w:rsid w:val="009F60B0"/>
    <w:rPr>
      <w:rFonts w:asciiTheme="majorHAnsi" w:eastAsiaTheme="majorEastAsia" w:hAnsiTheme="majorHAnsi" w:cstheme="majorBidi"/>
      <w:i/>
      <w:iCs/>
      <w:color w:val="2F5496" w:themeColor="accent1" w:themeShade="BF"/>
    </w:rPr>
  </w:style>
  <w:style w:type="character" w:customStyle="1" w:styleId="TextkrperZchn">
    <w:name w:val="Textkörper Zchn"/>
    <w:link w:val="Textkrper"/>
    <w:rsid w:val="00E07478"/>
    <w:rPr>
      <w:rFonts w:ascii="Helvetica" w:eastAsia="SimSun" w:hAnsi="Helvetica" w:cs="Times New Roman"/>
      <w:b/>
      <w:sz w:val="22"/>
      <w:szCs w:val="22"/>
    </w:rPr>
  </w:style>
  <w:style w:type="paragraph" w:styleId="Textkrper">
    <w:name w:val="Body Text"/>
    <w:basedOn w:val="Standard"/>
    <w:link w:val="TextkrperZchn"/>
    <w:rsid w:val="00E07478"/>
    <w:rPr>
      <w:rFonts w:ascii="Helvetica" w:eastAsia="SimSun" w:hAnsi="Helvetica" w:cs="Times New Roman"/>
      <w:b/>
      <w:sz w:val="22"/>
      <w:szCs w:val="22"/>
    </w:rPr>
  </w:style>
  <w:style w:type="character" w:customStyle="1" w:styleId="TextkrperZchn1">
    <w:name w:val="Textkörper Zchn1"/>
    <w:basedOn w:val="Absatz-Standardschriftart"/>
    <w:uiPriority w:val="99"/>
    <w:semiHidden/>
    <w:rsid w:val="00E074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411343">
      <w:bodyDiv w:val="1"/>
      <w:marLeft w:val="0"/>
      <w:marRight w:val="0"/>
      <w:marTop w:val="0"/>
      <w:marBottom w:val="0"/>
      <w:divBdr>
        <w:top w:val="none" w:sz="0" w:space="0" w:color="auto"/>
        <w:left w:val="none" w:sz="0" w:space="0" w:color="auto"/>
        <w:bottom w:val="none" w:sz="0" w:space="0" w:color="auto"/>
        <w:right w:val="none" w:sz="0" w:space="0" w:color="auto"/>
      </w:divBdr>
      <w:divsChild>
        <w:div w:id="1397434536">
          <w:marLeft w:val="0"/>
          <w:marRight w:val="0"/>
          <w:marTop w:val="0"/>
          <w:marBottom w:val="0"/>
          <w:divBdr>
            <w:top w:val="none" w:sz="0" w:space="0" w:color="auto"/>
            <w:left w:val="none" w:sz="0" w:space="0" w:color="auto"/>
            <w:bottom w:val="none" w:sz="0" w:space="0" w:color="auto"/>
            <w:right w:val="none" w:sz="0" w:space="0" w:color="auto"/>
          </w:divBdr>
          <w:divsChild>
            <w:div w:id="60565739">
              <w:marLeft w:val="0"/>
              <w:marRight w:val="0"/>
              <w:marTop w:val="0"/>
              <w:marBottom w:val="300"/>
              <w:divBdr>
                <w:top w:val="none" w:sz="0" w:space="0" w:color="auto"/>
                <w:left w:val="none" w:sz="0" w:space="0" w:color="auto"/>
                <w:bottom w:val="none" w:sz="0" w:space="0" w:color="auto"/>
                <w:right w:val="none" w:sz="0" w:space="0" w:color="auto"/>
              </w:divBdr>
            </w:div>
          </w:divsChild>
        </w:div>
        <w:div w:id="1065907038">
          <w:marLeft w:val="0"/>
          <w:marRight w:val="0"/>
          <w:marTop w:val="0"/>
          <w:marBottom w:val="0"/>
          <w:divBdr>
            <w:top w:val="none" w:sz="0" w:space="0" w:color="auto"/>
            <w:left w:val="none" w:sz="0" w:space="0" w:color="auto"/>
            <w:bottom w:val="none" w:sz="0" w:space="0" w:color="auto"/>
            <w:right w:val="none" w:sz="0" w:space="0" w:color="auto"/>
          </w:divBdr>
        </w:div>
      </w:divsChild>
    </w:div>
    <w:div w:id="152109838">
      <w:bodyDiv w:val="1"/>
      <w:marLeft w:val="0"/>
      <w:marRight w:val="0"/>
      <w:marTop w:val="0"/>
      <w:marBottom w:val="0"/>
      <w:divBdr>
        <w:top w:val="none" w:sz="0" w:space="0" w:color="auto"/>
        <w:left w:val="none" w:sz="0" w:space="0" w:color="auto"/>
        <w:bottom w:val="none" w:sz="0" w:space="0" w:color="auto"/>
        <w:right w:val="none" w:sz="0" w:space="0" w:color="auto"/>
      </w:divBdr>
      <w:divsChild>
        <w:div w:id="366637326">
          <w:marLeft w:val="0"/>
          <w:marRight w:val="0"/>
          <w:marTop w:val="0"/>
          <w:marBottom w:val="0"/>
          <w:divBdr>
            <w:top w:val="none" w:sz="0" w:space="0" w:color="auto"/>
            <w:left w:val="none" w:sz="0" w:space="0" w:color="auto"/>
            <w:bottom w:val="none" w:sz="0" w:space="0" w:color="auto"/>
            <w:right w:val="none" w:sz="0" w:space="0" w:color="auto"/>
          </w:divBdr>
        </w:div>
        <w:div w:id="1648511456">
          <w:marLeft w:val="0"/>
          <w:marRight w:val="0"/>
          <w:marTop w:val="0"/>
          <w:marBottom w:val="0"/>
          <w:divBdr>
            <w:top w:val="none" w:sz="0" w:space="0" w:color="auto"/>
            <w:left w:val="none" w:sz="0" w:space="0" w:color="auto"/>
            <w:bottom w:val="none" w:sz="0" w:space="0" w:color="auto"/>
            <w:right w:val="none" w:sz="0" w:space="0" w:color="auto"/>
          </w:divBdr>
        </w:div>
        <w:div w:id="797798622">
          <w:marLeft w:val="0"/>
          <w:marRight w:val="0"/>
          <w:marTop w:val="0"/>
          <w:marBottom w:val="0"/>
          <w:divBdr>
            <w:top w:val="none" w:sz="0" w:space="0" w:color="auto"/>
            <w:left w:val="none" w:sz="0" w:space="0" w:color="auto"/>
            <w:bottom w:val="none" w:sz="0" w:space="0" w:color="auto"/>
            <w:right w:val="none" w:sz="0" w:space="0" w:color="auto"/>
          </w:divBdr>
        </w:div>
        <w:div w:id="93208739">
          <w:marLeft w:val="0"/>
          <w:marRight w:val="0"/>
          <w:marTop w:val="0"/>
          <w:marBottom w:val="0"/>
          <w:divBdr>
            <w:top w:val="none" w:sz="0" w:space="0" w:color="auto"/>
            <w:left w:val="none" w:sz="0" w:space="0" w:color="auto"/>
            <w:bottom w:val="none" w:sz="0" w:space="0" w:color="auto"/>
            <w:right w:val="none" w:sz="0" w:space="0" w:color="auto"/>
          </w:divBdr>
          <w:divsChild>
            <w:div w:id="233900507">
              <w:marLeft w:val="0"/>
              <w:marRight w:val="0"/>
              <w:marTop w:val="0"/>
              <w:marBottom w:val="0"/>
              <w:divBdr>
                <w:top w:val="none" w:sz="0" w:space="0" w:color="auto"/>
                <w:left w:val="none" w:sz="0" w:space="0" w:color="auto"/>
                <w:bottom w:val="none" w:sz="0" w:space="0" w:color="auto"/>
                <w:right w:val="none" w:sz="0" w:space="0" w:color="auto"/>
              </w:divBdr>
            </w:div>
            <w:div w:id="1634091279">
              <w:marLeft w:val="0"/>
              <w:marRight w:val="0"/>
              <w:marTop w:val="0"/>
              <w:marBottom w:val="0"/>
              <w:divBdr>
                <w:top w:val="none" w:sz="0" w:space="0" w:color="auto"/>
                <w:left w:val="none" w:sz="0" w:space="0" w:color="auto"/>
                <w:bottom w:val="none" w:sz="0" w:space="0" w:color="auto"/>
                <w:right w:val="none" w:sz="0" w:space="0" w:color="auto"/>
              </w:divBdr>
            </w:div>
          </w:divsChild>
        </w:div>
        <w:div w:id="904684300">
          <w:marLeft w:val="0"/>
          <w:marRight w:val="0"/>
          <w:marTop w:val="0"/>
          <w:marBottom w:val="0"/>
          <w:divBdr>
            <w:top w:val="none" w:sz="0" w:space="0" w:color="auto"/>
            <w:left w:val="none" w:sz="0" w:space="0" w:color="auto"/>
            <w:bottom w:val="none" w:sz="0" w:space="0" w:color="auto"/>
            <w:right w:val="none" w:sz="0" w:space="0" w:color="auto"/>
          </w:divBdr>
        </w:div>
        <w:div w:id="1844784439">
          <w:marLeft w:val="0"/>
          <w:marRight w:val="0"/>
          <w:marTop w:val="0"/>
          <w:marBottom w:val="0"/>
          <w:divBdr>
            <w:top w:val="none" w:sz="0" w:space="0" w:color="auto"/>
            <w:left w:val="none" w:sz="0" w:space="0" w:color="auto"/>
            <w:bottom w:val="none" w:sz="0" w:space="0" w:color="auto"/>
            <w:right w:val="none" w:sz="0" w:space="0" w:color="auto"/>
          </w:divBdr>
        </w:div>
        <w:div w:id="1032344082">
          <w:marLeft w:val="0"/>
          <w:marRight w:val="0"/>
          <w:marTop w:val="0"/>
          <w:marBottom w:val="0"/>
          <w:divBdr>
            <w:top w:val="none" w:sz="0" w:space="0" w:color="auto"/>
            <w:left w:val="none" w:sz="0" w:space="0" w:color="auto"/>
            <w:bottom w:val="none" w:sz="0" w:space="0" w:color="auto"/>
            <w:right w:val="none" w:sz="0" w:space="0" w:color="auto"/>
          </w:divBdr>
        </w:div>
        <w:div w:id="412162869">
          <w:marLeft w:val="0"/>
          <w:marRight w:val="0"/>
          <w:marTop w:val="0"/>
          <w:marBottom w:val="0"/>
          <w:divBdr>
            <w:top w:val="none" w:sz="0" w:space="0" w:color="auto"/>
            <w:left w:val="none" w:sz="0" w:space="0" w:color="auto"/>
            <w:bottom w:val="none" w:sz="0" w:space="0" w:color="auto"/>
            <w:right w:val="none" w:sz="0" w:space="0" w:color="auto"/>
          </w:divBdr>
        </w:div>
        <w:div w:id="1536654682">
          <w:marLeft w:val="0"/>
          <w:marRight w:val="0"/>
          <w:marTop w:val="0"/>
          <w:marBottom w:val="0"/>
          <w:divBdr>
            <w:top w:val="none" w:sz="0" w:space="0" w:color="auto"/>
            <w:left w:val="none" w:sz="0" w:space="0" w:color="auto"/>
            <w:bottom w:val="none" w:sz="0" w:space="0" w:color="auto"/>
            <w:right w:val="none" w:sz="0" w:space="0" w:color="auto"/>
          </w:divBdr>
        </w:div>
        <w:div w:id="395787161">
          <w:marLeft w:val="0"/>
          <w:marRight w:val="0"/>
          <w:marTop w:val="0"/>
          <w:marBottom w:val="0"/>
          <w:divBdr>
            <w:top w:val="none" w:sz="0" w:space="0" w:color="auto"/>
            <w:left w:val="none" w:sz="0" w:space="0" w:color="auto"/>
            <w:bottom w:val="none" w:sz="0" w:space="0" w:color="auto"/>
            <w:right w:val="none" w:sz="0" w:space="0" w:color="auto"/>
          </w:divBdr>
        </w:div>
        <w:div w:id="79565217">
          <w:marLeft w:val="0"/>
          <w:marRight w:val="0"/>
          <w:marTop w:val="0"/>
          <w:marBottom w:val="0"/>
          <w:divBdr>
            <w:top w:val="none" w:sz="0" w:space="0" w:color="auto"/>
            <w:left w:val="none" w:sz="0" w:space="0" w:color="auto"/>
            <w:bottom w:val="none" w:sz="0" w:space="0" w:color="auto"/>
            <w:right w:val="none" w:sz="0" w:space="0" w:color="auto"/>
          </w:divBdr>
        </w:div>
        <w:div w:id="1668707083">
          <w:marLeft w:val="0"/>
          <w:marRight w:val="0"/>
          <w:marTop w:val="0"/>
          <w:marBottom w:val="0"/>
          <w:divBdr>
            <w:top w:val="none" w:sz="0" w:space="0" w:color="auto"/>
            <w:left w:val="none" w:sz="0" w:space="0" w:color="auto"/>
            <w:bottom w:val="none" w:sz="0" w:space="0" w:color="auto"/>
            <w:right w:val="none" w:sz="0" w:space="0" w:color="auto"/>
          </w:divBdr>
        </w:div>
      </w:divsChild>
    </w:div>
    <w:div w:id="203444355">
      <w:bodyDiv w:val="1"/>
      <w:marLeft w:val="0"/>
      <w:marRight w:val="0"/>
      <w:marTop w:val="0"/>
      <w:marBottom w:val="0"/>
      <w:divBdr>
        <w:top w:val="none" w:sz="0" w:space="0" w:color="auto"/>
        <w:left w:val="none" w:sz="0" w:space="0" w:color="auto"/>
        <w:bottom w:val="none" w:sz="0" w:space="0" w:color="auto"/>
        <w:right w:val="none" w:sz="0" w:space="0" w:color="auto"/>
      </w:divBdr>
    </w:div>
    <w:div w:id="259679858">
      <w:bodyDiv w:val="1"/>
      <w:marLeft w:val="0"/>
      <w:marRight w:val="0"/>
      <w:marTop w:val="0"/>
      <w:marBottom w:val="0"/>
      <w:divBdr>
        <w:top w:val="none" w:sz="0" w:space="0" w:color="auto"/>
        <w:left w:val="none" w:sz="0" w:space="0" w:color="auto"/>
        <w:bottom w:val="none" w:sz="0" w:space="0" w:color="auto"/>
        <w:right w:val="none" w:sz="0" w:space="0" w:color="auto"/>
      </w:divBdr>
      <w:divsChild>
        <w:div w:id="102652514">
          <w:marLeft w:val="0"/>
          <w:marRight w:val="0"/>
          <w:marTop w:val="0"/>
          <w:marBottom w:val="0"/>
          <w:divBdr>
            <w:top w:val="none" w:sz="0" w:space="0" w:color="auto"/>
            <w:left w:val="none" w:sz="0" w:space="0" w:color="auto"/>
            <w:bottom w:val="none" w:sz="0" w:space="0" w:color="auto"/>
            <w:right w:val="none" w:sz="0" w:space="0" w:color="auto"/>
          </w:divBdr>
        </w:div>
      </w:divsChild>
    </w:div>
    <w:div w:id="302317919">
      <w:bodyDiv w:val="1"/>
      <w:marLeft w:val="0"/>
      <w:marRight w:val="0"/>
      <w:marTop w:val="0"/>
      <w:marBottom w:val="0"/>
      <w:divBdr>
        <w:top w:val="none" w:sz="0" w:space="0" w:color="auto"/>
        <w:left w:val="none" w:sz="0" w:space="0" w:color="auto"/>
        <w:bottom w:val="none" w:sz="0" w:space="0" w:color="auto"/>
        <w:right w:val="none" w:sz="0" w:space="0" w:color="auto"/>
      </w:divBdr>
    </w:div>
    <w:div w:id="317463119">
      <w:bodyDiv w:val="1"/>
      <w:marLeft w:val="0"/>
      <w:marRight w:val="0"/>
      <w:marTop w:val="0"/>
      <w:marBottom w:val="0"/>
      <w:divBdr>
        <w:top w:val="none" w:sz="0" w:space="0" w:color="auto"/>
        <w:left w:val="none" w:sz="0" w:space="0" w:color="auto"/>
        <w:bottom w:val="none" w:sz="0" w:space="0" w:color="auto"/>
        <w:right w:val="none" w:sz="0" w:space="0" w:color="auto"/>
      </w:divBdr>
    </w:div>
    <w:div w:id="334848602">
      <w:bodyDiv w:val="1"/>
      <w:marLeft w:val="0"/>
      <w:marRight w:val="0"/>
      <w:marTop w:val="0"/>
      <w:marBottom w:val="0"/>
      <w:divBdr>
        <w:top w:val="none" w:sz="0" w:space="0" w:color="auto"/>
        <w:left w:val="none" w:sz="0" w:space="0" w:color="auto"/>
        <w:bottom w:val="none" w:sz="0" w:space="0" w:color="auto"/>
        <w:right w:val="none" w:sz="0" w:space="0" w:color="auto"/>
      </w:divBdr>
    </w:div>
    <w:div w:id="366418480">
      <w:bodyDiv w:val="1"/>
      <w:marLeft w:val="0"/>
      <w:marRight w:val="0"/>
      <w:marTop w:val="0"/>
      <w:marBottom w:val="0"/>
      <w:divBdr>
        <w:top w:val="none" w:sz="0" w:space="0" w:color="auto"/>
        <w:left w:val="none" w:sz="0" w:space="0" w:color="auto"/>
        <w:bottom w:val="none" w:sz="0" w:space="0" w:color="auto"/>
        <w:right w:val="none" w:sz="0" w:space="0" w:color="auto"/>
      </w:divBdr>
    </w:div>
    <w:div w:id="456341705">
      <w:bodyDiv w:val="1"/>
      <w:marLeft w:val="0"/>
      <w:marRight w:val="0"/>
      <w:marTop w:val="0"/>
      <w:marBottom w:val="0"/>
      <w:divBdr>
        <w:top w:val="none" w:sz="0" w:space="0" w:color="auto"/>
        <w:left w:val="none" w:sz="0" w:space="0" w:color="auto"/>
        <w:bottom w:val="none" w:sz="0" w:space="0" w:color="auto"/>
        <w:right w:val="none" w:sz="0" w:space="0" w:color="auto"/>
      </w:divBdr>
    </w:div>
    <w:div w:id="575671546">
      <w:bodyDiv w:val="1"/>
      <w:marLeft w:val="0"/>
      <w:marRight w:val="0"/>
      <w:marTop w:val="0"/>
      <w:marBottom w:val="0"/>
      <w:divBdr>
        <w:top w:val="none" w:sz="0" w:space="0" w:color="auto"/>
        <w:left w:val="none" w:sz="0" w:space="0" w:color="auto"/>
        <w:bottom w:val="none" w:sz="0" w:space="0" w:color="auto"/>
        <w:right w:val="none" w:sz="0" w:space="0" w:color="auto"/>
      </w:divBdr>
    </w:div>
    <w:div w:id="637340274">
      <w:bodyDiv w:val="1"/>
      <w:marLeft w:val="0"/>
      <w:marRight w:val="0"/>
      <w:marTop w:val="0"/>
      <w:marBottom w:val="0"/>
      <w:divBdr>
        <w:top w:val="none" w:sz="0" w:space="0" w:color="auto"/>
        <w:left w:val="none" w:sz="0" w:space="0" w:color="auto"/>
        <w:bottom w:val="none" w:sz="0" w:space="0" w:color="auto"/>
        <w:right w:val="none" w:sz="0" w:space="0" w:color="auto"/>
      </w:divBdr>
      <w:divsChild>
        <w:div w:id="1257321537">
          <w:marLeft w:val="0"/>
          <w:marRight w:val="0"/>
          <w:marTop w:val="0"/>
          <w:marBottom w:val="0"/>
          <w:divBdr>
            <w:top w:val="none" w:sz="0" w:space="0" w:color="auto"/>
            <w:left w:val="none" w:sz="0" w:space="0" w:color="auto"/>
            <w:bottom w:val="none" w:sz="0" w:space="0" w:color="auto"/>
            <w:right w:val="none" w:sz="0" w:space="0" w:color="auto"/>
          </w:divBdr>
        </w:div>
        <w:div w:id="1241208387">
          <w:marLeft w:val="0"/>
          <w:marRight w:val="0"/>
          <w:marTop w:val="0"/>
          <w:marBottom w:val="0"/>
          <w:divBdr>
            <w:top w:val="none" w:sz="0" w:space="0" w:color="auto"/>
            <w:left w:val="none" w:sz="0" w:space="0" w:color="auto"/>
            <w:bottom w:val="none" w:sz="0" w:space="0" w:color="auto"/>
            <w:right w:val="none" w:sz="0" w:space="0" w:color="auto"/>
          </w:divBdr>
        </w:div>
        <w:div w:id="1953050806">
          <w:marLeft w:val="0"/>
          <w:marRight w:val="0"/>
          <w:marTop w:val="0"/>
          <w:marBottom w:val="0"/>
          <w:divBdr>
            <w:top w:val="none" w:sz="0" w:space="0" w:color="auto"/>
            <w:left w:val="none" w:sz="0" w:space="0" w:color="auto"/>
            <w:bottom w:val="none" w:sz="0" w:space="0" w:color="auto"/>
            <w:right w:val="none" w:sz="0" w:space="0" w:color="auto"/>
          </w:divBdr>
        </w:div>
        <w:div w:id="1148473306">
          <w:marLeft w:val="0"/>
          <w:marRight w:val="0"/>
          <w:marTop w:val="0"/>
          <w:marBottom w:val="0"/>
          <w:divBdr>
            <w:top w:val="none" w:sz="0" w:space="0" w:color="auto"/>
            <w:left w:val="none" w:sz="0" w:space="0" w:color="auto"/>
            <w:bottom w:val="none" w:sz="0" w:space="0" w:color="auto"/>
            <w:right w:val="none" w:sz="0" w:space="0" w:color="auto"/>
          </w:divBdr>
        </w:div>
        <w:div w:id="271599460">
          <w:marLeft w:val="0"/>
          <w:marRight w:val="0"/>
          <w:marTop w:val="0"/>
          <w:marBottom w:val="0"/>
          <w:divBdr>
            <w:top w:val="none" w:sz="0" w:space="0" w:color="auto"/>
            <w:left w:val="none" w:sz="0" w:space="0" w:color="auto"/>
            <w:bottom w:val="none" w:sz="0" w:space="0" w:color="auto"/>
            <w:right w:val="none" w:sz="0" w:space="0" w:color="auto"/>
          </w:divBdr>
        </w:div>
        <w:div w:id="1593968848">
          <w:marLeft w:val="0"/>
          <w:marRight w:val="0"/>
          <w:marTop w:val="0"/>
          <w:marBottom w:val="0"/>
          <w:divBdr>
            <w:top w:val="none" w:sz="0" w:space="0" w:color="auto"/>
            <w:left w:val="none" w:sz="0" w:space="0" w:color="auto"/>
            <w:bottom w:val="none" w:sz="0" w:space="0" w:color="auto"/>
            <w:right w:val="none" w:sz="0" w:space="0" w:color="auto"/>
          </w:divBdr>
        </w:div>
        <w:div w:id="489561998">
          <w:marLeft w:val="0"/>
          <w:marRight w:val="0"/>
          <w:marTop w:val="0"/>
          <w:marBottom w:val="0"/>
          <w:divBdr>
            <w:top w:val="none" w:sz="0" w:space="0" w:color="auto"/>
            <w:left w:val="none" w:sz="0" w:space="0" w:color="auto"/>
            <w:bottom w:val="none" w:sz="0" w:space="0" w:color="auto"/>
            <w:right w:val="none" w:sz="0" w:space="0" w:color="auto"/>
          </w:divBdr>
        </w:div>
        <w:div w:id="762997374">
          <w:marLeft w:val="0"/>
          <w:marRight w:val="0"/>
          <w:marTop w:val="0"/>
          <w:marBottom w:val="0"/>
          <w:divBdr>
            <w:top w:val="none" w:sz="0" w:space="0" w:color="auto"/>
            <w:left w:val="none" w:sz="0" w:space="0" w:color="auto"/>
            <w:bottom w:val="none" w:sz="0" w:space="0" w:color="auto"/>
            <w:right w:val="none" w:sz="0" w:space="0" w:color="auto"/>
          </w:divBdr>
        </w:div>
        <w:div w:id="440533352">
          <w:marLeft w:val="0"/>
          <w:marRight w:val="0"/>
          <w:marTop w:val="0"/>
          <w:marBottom w:val="0"/>
          <w:divBdr>
            <w:top w:val="none" w:sz="0" w:space="0" w:color="auto"/>
            <w:left w:val="none" w:sz="0" w:space="0" w:color="auto"/>
            <w:bottom w:val="none" w:sz="0" w:space="0" w:color="auto"/>
            <w:right w:val="none" w:sz="0" w:space="0" w:color="auto"/>
          </w:divBdr>
        </w:div>
        <w:div w:id="1871648153">
          <w:marLeft w:val="0"/>
          <w:marRight w:val="0"/>
          <w:marTop w:val="0"/>
          <w:marBottom w:val="0"/>
          <w:divBdr>
            <w:top w:val="none" w:sz="0" w:space="0" w:color="auto"/>
            <w:left w:val="none" w:sz="0" w:space="0" w:color="auto"/>
            <w:bottom w:val="none" w:sz="0" w:space="0" w:color="auto"/>
            <w:right w:val="none" w:sz="0" w:space="0" w:color="auto"/>
          </w:divBdr>
        </w:div>
        <w:div w:id="206335956">
          <w:marLeft w:val="0"/>
          <w:marRight w:val="0"/>
          <w:marTop w:val="0"/>
          <w:marBottom w:val="0"/>
          <w:divBdr>
            <w:top w:val="none" w:sz="0" w:space="0" w:color="auto"/>
            <w:left w:val="none" w:sz="0" w:space="0" w:color="auto"/>
            <w:bottom w:val="none" w:sz="0" w:space="0" w:color="auto"/>
            <w:right w:val="none" w:sz="0" w:space="0" w:color="auto"/>
          </w:divBdr>
        </w:div>
        <w:div w:id="943807056">
          <w:marLeft w:val="0"/>
          <w:marRight w:val="0"/>
          <w:marTop w:val="0"/>
          <w:marBottom w:val="0"/>
          <w:divBdr>
            <w:top w:val="none" w:sz="0" w:space="0" w:color="auto"/>
            <w:left w:val="none" w:sz="0" w:space="0" w:color="auto"/>
            <w:bottom w:val="none" w:sz="0" w:space="0" w:color="auto"/>
            <w:right w:val="none" w:sz="0" w:space="0" w:color="auto"/>
          </w:divBdr>
        </w:div>
        <w:div w:id="1640768290">
          <w:marLeft w:val="0"/>
          <w:marRight w:val="0"/>
          <w:marTop w:val="0"/>
          <w:marBottom w:val="0"/>
          <w:divBdr>
            <w:top w:val="none" w:sz="0" w:space="0" w:color="auto"/>
            <w:left w:val="none" w:sz="0" w:space="0" w:color="auto"/>
            <w:bottom w:val="none" w:sz="0" w:space="0" w:color="auto"/>
            <w:right w:val="none" w:sz="0" w:space="0" w:color="auto"/>
          </w:divBdr>
        </w:div>
        <w:div w:id="1440833457">
          <w:marLeft w:val="0"/>
          <w:marRight w:val="0"/>
          <w:marTop w:val="0"/>
          <w:marBottom w:val="0"/>
          <w:divBdr>
            <w:top w:val="none" w:sz="0" w:space="0" w:color="auto"/>
            <w:left w:val="none" w:sz="0" w:space="0" w:color="auto"/>
            <w:bottom w:val="none" w:sz="0" w:space="0" w:color="auto"/>
            <w:right w:val="none" w:sz="0" w:space="0" w:color="auto"/>
          </w:divBdr>
        </w:div>
        <w:div w:id="540434336">
          <w:marLeft w:val="0"/>
          <w:marRight w:val="0"/>
          <w:marTop w:val="0"/>
          <w:marBottom w:val="0"/>
          <w:divBdr>
            <w:top w:val="none" w:sz="0" w:space="0" w:color="auto"/>
            <w:left w:val="none" w:sz="0" w:space="0" w:color="auto"/>
            <w:bottom w:val="none" w:sz="0" w:space="0" w:color="auto"/>
            <w:right w:val="none" w:sz="0" w:space="0" w:color="auto"/>
          </w:divBdr>
        </w:div>
        <w:div w:id="540675496">
          <w:marLeft w:val="0"/>
          <w:marRight w:val="0"/>
          <w:marTop w:val="0"/>
          <w:marBottom w:val="0"/>
          <w:divBdr>
            <w:top w:val="none" w:sz="0" w:space="0" w:color="auto"/>
            <w:left w:val="none" w:sz="0" w:space="0" w:color="auto"/>
            <w:bottom w:val="none" w:sz="0" w:space="0" w:color="auto"/>
            <w:right w:val="none" w:sz="0" w:space="0" w:color="auto"/>
          </w:divBdr>
        </w:div>
        <w:div w:id="1652556536">
          <w:marLeft w:val="0"/>
          <w:marRight w:val="0"/>
          <w:marTop w:val="0"/>
          <w:marBottom w:val="0"/>
          <w:divBdr>
            <w:top w:val="none" w:sz="0" w:space="0" w:color="auto"/>
            <w:left w:val="none" w:sz="0" w:space="0" w:color="auto"/>
            <w:bottom w:val="none" w:sz="0" w:space="0" w:color="auto"/>
            <w:right w:val="none" w:sz="0" w:space="0" w:color="auto"/>
          </w:divBdr>
        </w:div>
        <w:div w:id="1580749322">
          <w:marLeft w:val="0"/>
          <w:marRight w:val="0"/>
          <w:marTop w:val="0"/>
          <w:marBottom w:val="0"/>
          <w:divBdr>
            <w:top w:val="none" w:sz="0" w:space="0" w:color="auto"/>
            <w:left w:val="none" w:sz="0" w:space="0" w:color="auto"/>
            <w:bottom w:val="none" w:sz="0" w:space="0" w:color="auto"/>
            <w:right w:val="none" w:sz="0" w:space="0" w:color="auto"/>
          </w:divBdr>
        </w:div>
        <w:div w:id="1620799065">
          <w:marLeft w:val="0"/>
          <w:marRight w:val="0"/>
          <w:marTop w:val="0"/>
          <w:marBottom w:val="0"/>
          <w:divBdr>
            <w:top w:val="none" w:sz="0" w:space="0" w:color="auto"/>
            <w:left w:val="none" w:sz="0" w:space="0" w:color="auto"/>
            <w:bottom w:val="none" w:sz="0" w:space="0" w:color="auto"/>
            <w:right w:val="none" w:sz="0" w:space="0" w:color="auto"/>
          </w:divBdr>
        </w:div>
        <w:div w:id="1887568136">
          <w:marLeft w:val="0"/>
          <w:marRight w:val="0"/>
          <w:marTop w:val="0"/>
          <w:marBottom w:val="0"/>
          <w:divBdr>
            <w:top w:val="none" w:sz="0" w:space="0" w:color="auto"/>
            <w:left w:val="none" w:sz="0" w:space="0" w:color="auto"/>
            <w:bottom w:val="none" w:sz="0" w:space="0" w:color="auto"/>
            <w:right w:val="none" w:sz="0" w:space="0" w:color="auto"/>
          </w:divBdr>
        </w:div>
        <w:div w:id="106000131">
          <w:marLeft w:val="0"/>
          <w:marRight w:val="0"/>
          <w:marTop w:val="0"/>
          <w:marBottom w:val="0"/>
          <w:divBdr>
            <w:top w:val="none" w:sz="0" w:space="0" w:color="auto"/>
            <w:left w:val="none" w:sz="0" w:space="0" w:color="auto"/>
            <w:bottom w:val="none" w:sz="0" w:space="0" w:color="auto"/>
            <w:right w:val="none" w:sz="0" w:space="0" w:color="auto"/>
          </w:divBdr>
        </w:div>
        <w:div w:id="1845169173">
          <w:marLeft w:val="0"/>
          <w:marRight w:val="0"/>
          <w:marTop w:val="0"/>
          <w:marBottom w:val="0"/>
          <w:divBdr>
            <w:top w:val="none" w:sz="0" w:space="0" w:color="auto"/>
            <w:left w:val="none" w:sz="0" w:space="0" w:color="auto"/>
            <w:bottom w:val="none" w:sz="0" w:space="0" w:color="auto"/>
            <w:right w:val="none" w:sz="0" w:space="0" w:color="auto"/>
          </w:divBdr>
        </w:div>
        <w:div w:id="160588243">
          <w:marLeft w:val="0"/>
          <w:marRight w:val="0"/>
          <w:marTop w:val="0"/>
          <w:marBottom w:val="0"/>
          <w:divBdr>
            <w:top w:val="none" w:sz="0" w:space="0" w:color="auto"/>
            <w:left w:val="none" w:sz="0" w:space="0" w:color="auto"/>
            <w:bottom w:val="none" w:sz="0" w:space="0" w:color="auto"/>
            <w:right w:val="none" w:sz="0" w:space="0" w:color="auto"/>
          </w:divBdr>
        </w:div>
        <w:div w:id="300421883">
          <w:marLeft w:val="0"/>
          <w:marRight w:val="0"/>
          <w:marTop w:val="0"/>
          <w:marBottom w:val="0"/>
          <w:divBdr>
            <w:top w:val="none" w:sz="0" w:space="0" w:color="auto"/>
            <w:left w:val="none" w:sz="0" w:space="0" w:color="auto"/>
            <w:bottom w:val="none" w:sz="0" w:space="0" w:color="auto"/>
            <w:right w:val="none" w:sz="0" w:space="0" w:color="auto"/>
          </w:divBdr>
        </w:div>
        <w:div w:id="617221653">
          <w:marLeft w:val="0"/>
          <w:marRight w:val="0"/>
          <w:marTop w:val="0"/>
          <w:marBottom w:val="0"/>
          <w:divBdr>
            <w:top w:val="none" w:sz="0" w:space="0" w:color="auto"/>
            <w:left w:val="none" w:sz="0" w:space="0" w:color="auto"/>
            <w:bottom w:val="none" w:sz="0" w:space="0" w:color="auto"/>
            <w:right w:val="none" w:sz="0" w:space="0" w:color="auto"/>
          </w:divBdr>
        </w:div>
        <w:div w:id="1139953828">
          <w:marLeft w:val="0"/>
          <w:marRight w:val="0"/>
          <w:marTop w:val="0"/>
          <w:marBottom w:val="0"/>
          <w:divBdr>
            <w:top w:val="none" w:sz="0" w:space="0" w:color="auto"/>
            <w:left w:val="none" w:sz="0" w:space="0" w:color="auto"/>
            <w:bottom w:val="none" w:sz="0" w:space="0" w:color="auto"/>
            <w:right w:val="none" w:sz="0" w:space="0" w:color="auto"/>
          </w:divBdr>
        </w:div>
        <w:div w:id="1395809439">
          <w:marLeft w:val="0"/>
          <w:marRight w:val="0"/>
          <w:marTop w:val="0"/>
          <w:marBottom w:val="0"/>
          <w:divBdr>
            <w:top w:val="none" w:sz="0" w:space="0" w:color="auto"/>
            <w:left w:val="none" w:sz="0" w:space="0" w:color="auto"/>
            <w:bottom w:val="none" w:sz="0" w:space="0" w:color="auto"/>
            <w:right w:val="none" w:sz="0" w:space="0" w:color="auto"/>
          </w:divBdr>
        </w:div>
        <w:div w:id="1503929430">
          <w:marLeft w:val="0"/>
          <w:marRight w:val="0"/>
          <w:marTop w:val="0"/>
          <w:marBottom w:val="0"/>
          <w:divBdr>
            <w:top w:val="none" w:sz="0" w:space="0" w:color="auto"/>
            <w:left w:val="none" w:sz="0" w:space="0" w:color="auto"/>
            <w:bottom w:val="none" w:sz="0" w:space="0" w:color="auto"/>
            <w:right w:val="none" w:sz="0" w:space="0" w:color="auto"/>
          </w:divBdr>
        </w:div>
        <w:div w:id="107360108">
          <w:marLeft w:val="0"/>
          <w:marRight w:val="0"/>
          <w:marTop w:val="0"/>
          <w:marBottom w:val="0"/>
          <w:divBdr>
            <w:top w:val="none" w:sz="0" w:space="0" w:color="auto"/>
            <w:left w:val="none" w:sz="0" w:space="0" w:color="auto"/>
            <w:bottom w:val="none" w:sz="0" w:space="0" w:color="auto"/>
            <w:right w:val="none" w:sz="0" w:space="0" w:color="auto"/>
          </w:divBdr>
        </w:div>
        <w:div w:id="1210844405">
          <w:marLeft w:val="0"/>
          <w:marRight w:val="0"/>
          <w:marTop w:val="0"/>
          <w:marBottom w:val="0"/>
          <w:divBdr>
            <w:top w:val="none" w:sz="0" w:space="0" w:color="auto"/>
            <w:left w:val="none" w:sz="0" w:space="0" w:color="auto"/>
            <w:bottom w:val="none" w:sz="0" w:space="0" w:color="auto"/>
            <w:right w:val="none" w:sz="0" w:space="0" w:color="auto"/>
          </w:divBdr>
        </w:div>
        <w:div w:id="1163354449">
          <w:marLeft w:val="0"/>
          <w:marRight w:val="0"/>
          <w:marTop w:val="0"/>
          <w:marBottom w:val="0"/>
          <w:divBdr>
            <w:top w:val="none" w:sz="0" w:space="0" w:color="auto"/>
            <w:left w:val="none" w:sz="0" w:space="0" w:color="auto"/>
            <w:bottom w:val="none" w:sz="0" w:space="0" w:color="auto"/>
            <w:right w:val="none" w:sz="0" w:space="0" w:color="auto"/>
          </w:divBdr>
        </w:div>
        <w:div w:id="249511727">
          <w:marLeft w:val="0"/>
          <w:marRight w:val="0"/>
          <w:marTop w:val="0"/>
          <w:marBottom w:val="0"/>
          <w:divBdr>
            <w:top w:val="none" w:sz="0" w:space="0" w:color="auto"/>
            <w:left w:val="none" w:sz="0" w:space="0" w:color="auto"/>
            <w:bottom w:val="none" w:sz="0" w:space="0" w:color="auto"/>
            <w:right w:val="none" w:sz="0" w:space="0" w:color="auto"/>
          </w:divBdr>
        </w:div>
        <w:div w:id="292096904">
          <w:marLeft w:val="0"/>
          <w:marRight w:val="0"/>
          <w:marTop w:val="0"/>
          <w:marBottom w:val="0"/>
          <w:divBdr>
            <w:top w:val="none" w:sz="0" w:space="0" w:color="auto"/>
            <w:left w:val="none" w:sz="0" w:space="0" w:color="auto"/>
            <w:bottom w:val="none" w:sz="0" w:space="0" w:color="auto"/>
            <w:right w:val="none" w:sz="0" w:space="0" w:color="auto"/>
          </w:divBdr>
        </w:div>
        <w:div w:id="2036925007">
          <w:marLeft w:val="0"/>
          <w:marRight w:val="0"/>
          <w:marTop w:val="0"/>
          <w:marBottom w:val="0"/>
          <w:divBdr>
            <w:top w:val="none" w:sz="0" w:space="0" w:color="auto"/>
            <w:left w:val="none" w:sz="0" w:space="0" w:color="auto"/>
            <w:bottom w:val="none" w:sz="0" w:space="0" w:color="auto"/>
            <w:right w:val="none" w:sz="0" w:space="0" w:color="auto"/>
          </w:divBdr>
        </w:div>
      </w:divsChild>
    </w:div>
    <w:div w:id="658727945">
      <w:bodyDiv w:val="1"/>
      <w:marLeft w:val="0"/>
      <w:marRight w:val="0"/>
      <w:marTop w:val="0"/>
      <w:marBottom w:val="0"/>
      <w:divBdr>
        <w:top w:val="none" w:sz="0" w:space="0" w:color="auto"/>
        <w:left w:val="none" w:sz="0" w:space="0" w:color="auto"/>
        <w:bottom w:val="none" w:sz="0" w:space="0" w:color="auto"/>
        <w:right w:val="none" w:sz="0" w:space="0" w:color="auto"/>
      </w:divBdr>
    </w:div>
    <w:div w:id="692461822">
      <w:bodyDiv w:val="1"/>
      <w:marLeft w:val="0"/>
      <w:marRight w:val="0"/>
      <w:marTop w:val="0"/>
      <w:marBottom w:val="0"/>
      <w:divBdr>
        <w:top w:val="none" w:sz="0" w:space="0" w:color="auto"/>
        <w:left w:val="none" w:sz="0" w:space="0" w:color="auto"/>
        <w:bottom w:val="none" w:sz="0" w:space="0" w:color="auto"/>
        <w:right w:val="none" w:sz="0" w:space="0" w:color="auto"/>
      </w:divBdr>
      <w:divsChild>
        <w:div w:id="2093772394">
          <w:marLeft w:val="0"/>
          <w:marRight w:val="0"/>
          <w:marTop w:val="0"/>
          <w:marBottom w:val="0"/>
          <w:divBdr>
            <w:top w:val="none" w:sz="0" w:space="0" w:color="auto"/>
            <w:left w:val="none" w:sz="0" w:space="0" w:color="auto"/>
            <w:bottom w:val="none" w:sz="0" w:space="0" w:color="auto"/>
            <w:right w:val="none" w:sz="0" w:space="0" w:color="auto"/>
          </w:divBdr>
        </w:div>
        <w:div w:id="1945652824">
          <w:marLeft w:val="0"/>
          <w:marRight w:val="0"/>
          <w:marTop w:val="0"/>
          <w:marBottom w:val="0"/>
          <w:divBdr>
            <w:top w:val="none" w:sz="0" w:space="0" w:color="auto"/>
            <w:left w:val="none" w:sz="0" w:space="0" w:color="auto"/>
            <w:bottom w:val="none" w:sz="0" w:space="0" w:color="auto"/>
            <w:right w:val="none" w:sz="0" w:space="0" w:color="auto"/>
          </w:divBdr>
        </w:div>
        <w:div w:id="493029076">
          <w:marLeft w:val="0"/>
          <w:marRight w:val="0"/>
          <w:marTop w:val="0"/>
          <w:marBottom w:val="0"/>
          <w:divBdr>
            <w:top w:val="none" w:sz="0" w:space="0" w:color="auto"/>
            <w:left w:val="none" w:sz="0" w:space="0" w:color="auto"/>
            <w:bottom w:val="none" w:sz="0" w:space="0" w:color="auto"/>
            <w:right w:val="none" w:sz="0" w:space="0" w:color="auto"/>
          </w:divBdr>
        </w:div>
        <w:div w:id="50665238">
          <w:marLeft w:val="0"/>
          <w:marRight w:val="0"/>
          <w:marTop w:val="0"/>
          <w:marBottom w:val="0"/>
          <w:divBdr>
            <w:top w:val="none" w:sz="0" w:space="0" w:color="auto"/>
            <w:left w:val="none" w:sz="0" w:space="0" w:color="auto"/>
            <w:bottom w:val="none" w:sz="0" w:space="0" w:color="auto"/>
            <w:right w:val="none" w:sz="0" w:space="0" w:color="auto"/>
          </w:divBdr>
        </w:div>
        <w:div w:id="659575483">
          <w:marLeft w:val="0"/>
          <w:marRight w:val="0"/>
          <w:marTop w:val="0"/>
          <w:marBottom w:val="0"/>
          <w:divBdr>
            <w:top w:val="none" w:sz="0" w:space="0" w:color="auto"/>
            <w:left w:val="none" w:sz="0" w:space="0" w:color="auto"/>
            <w:bottom w:val="none" w:sz="0" w:space="0" w:color="auto"/>
            <w:right w:val="none" w:sz="0" w:space="0" w:color="auto"/>
          </w:divBdr>
        </w:div>
        <w:div w:id="1785882252">
          <w:marLeft w:val="0"/>
          <w:marRight w:val="0"/>
          <w:marTop w:val="0"/>
          <w:marBottom w:val="0"/>
          <w:divBdr>
            <w:top w:val="none" w:sz="0" w:space="0" w:color="auto"/>
            <w:left w:val="none" w:sz="0" w:space="0" w:color="auto"/>
            <w:bottom w:val="none" w:sz="0" w:space="0" w:color="auto"/>
            <w:right w:val="none" w:sz="0" w:space="0" w:color="auto"/>
          </w:divBdr>
        </w:div>
        <w:div w:id="816075316">
          <w:marLeft w:val="0"/>
          <w:marRight w:val="0"/>
          <w:marTop w:val="0"/>
          <w:marBottom w:val="0"/>
          <w:divBdr>
            <w:top w:val="none" w:sz="0" w:space="0" w:color="auto"/>
            <w:left w:val="none" w:sz="0" w:space="0" w:color="auto"/>
            <w:bottom w:val="none" w:sz="0" w:space="0" w:color="auto"/>
            <w:right w:val="none" w:sz="0" w:space="0" w:color="auto"/>
          </w:divBdr>
        </w:div>
        <w:div w:id="739139326">
          <w:marLeft w:val="0"/>
          <w:marRight w:val="0"/>
          <w:marTop w:val="0"/>
          <w:marBottom w:val="0"/>
          <w:divBdr>
            <w:top w:val="none" w:sz="0" w:space="0" w:color="auto"/>
            <w:left w:val="none" w:sz="0" w:space="0" w:color="auto"/>
            <w:bottom w:val="none" w:sz="0" w:space="0" w:color="auto"/>
            <w:right w:val="none" w:sz="0" w:space="0" w:color="auto"/>
          </w:divBdr>
        </w:div>
        <w:div w:id="1522088716">
          <w:marLeft w:val="0"/>
          <w:marRight w:val="0"/>
          <w:marTop w:val="0"/>
          <w:marBottom w:val="0"/>
          <w:divBdr>
            <w:top w:val="none" w:sz="0" w:space="0" w:color="auto"/>
            <w:left w:val="none" w:sz="0" w:space="0" w:color="auto"/>
            <w:bottom w:val="none" w:sz="0" w:space="0" w:color="auto"/>
            <w:right w:val="none" w:sz="0" w:space="0" w:color="auto"/>
          </w:divBdr>
        </w:div>
        <w:div w:id="1203908364">
          <w:marLeft w:val="0"/>
          <w:marRight w:val="0"/>
          <w:marTop w:val="0"/>
          <w:marBottom w:val="0"/>
          <w:divBdr>
            <w:top w:val="none" w:sz="0" w:space="0" w:color="auto"/>
            <w:left w:val="none" w:sz="0" w:space="0" w:color="auto"/>
            <w:bottom w:val="none" w:sz="0" w:space="0" w:color="auto"/>
            <w:right w:val="none" w:sz="0" w:space="0" w:color="auto"/>
          </w:divBdr>
        </w:div>
        <w:div w:id="62874548">
          <w:marLeft w:val="0"/>
          <w:marRight w:val="0"/>
          <w:marTop w:val="0"/>
          <w:marBottom w:val="0"/>
          <w:divBdr>
            <w:top w:val="none" w:sz="0" w:space="0" w:color="auto"/>
            <w:left w:val="none" w:sz="0" w:space="0" w:color="auto"/>
            <w:bottom w:val="none" w:sz="0" w:space="0" w:color="auto"/>
            <w:right w:val="none" w:sz="0" w:space="0" w:color="auto"/>
          </w:divBdr>
        </w:div>
        <w:div w:id="376785985">
          <w:marLeft w:val="0"/>
          <w:marRight w:val="0"/>
          <w:marTop w:val="0"/>
          <w:marBottom w:val="0"/>
          <w:divBdr>
            <w:top w:val="none" w:sz="0" w:space="0" w:color="auto"/>
            <w:left w:val="none" w:sz="0" w:space="0" w:color="auto"/>
            <w:bottom w:val="none" w:sz="0" w:space="0" w:color="auto"/>
            <w:right w:val="none" w:sz="0" w:space="0" w:color="auto"/>
          </w:divBdr>
        </w:div>
        <w:div w:id="1802771544">
          <w:marLeft w:val="0"/>
          <w:marRight w:val="0"/>
          <w:marTop w:val="0"/>
          <w:marBottom w:val="0"/>
          <w:divBdr>
            <w:top w:val="none" w:sz="0" w:space="0" w:color="auto"/>
            <w:left w:val="none" w:sz="0" w:space="0" w:color="auto"/>
            <w:bottom w:val="none" w:sz="0" w:space="0" w:color="auto"/>
            <w:right w:val="none" w:sz="0" w:space="0" w:color="auto"/>
          </w:divBdr>
        </w:div>
        <w:div w:id="1834951044">
          <w:marLeft w:val="0"/>
          <w:marRight w:val="0"/>
          <w:marTop w:val="0"/>
          <w:marBottom w:val="0"/>
          <w:divBdr>
            <w:top w:val="none" w:sz="0" w:space="0" w:color="auto"/>
            <w:left w:val="none" w:sz="0" w:space="0" w:color="auto"/>
            <w:bottom w:val="none" w:sz="0" w:space="0" w:color="auto"/>
            <w:right w:val="none" w:sz="0" w:space="0" w:color="auto"/>
          </w:divBdr>
        </w:div>
        <w:div w:id="1204515959">
          <w:marLeft w:val="0"/>
          <w:marRight w:val="0"/>
          <w:marTop w:val="0"/>
          <w:marBottom w:val="0"/>
          <w:divBdr>
            <w:top w:val="none" w:sz="0" w:space="0" w:color="auto"/>
            <w:left w:val="none" w:sz="0" w:space="0" w:color="auto"/>
            <w:bottom w:val="none" w:sz="0" w:space="0" w:color="auto"/>
            <w:right w:val="none" w:sz="0" w:space="0" w:color="auto"/>
          </w:divBdr>
        </w:div>
        <w:div w:id="515315249">
          <w:marLeft w:val="0"/>
          <w:marRight w:val="0"/>
          <w:marTop w:val="0"/>
          <w:marBottom w:val="0"/>
          <w:divBdr>
            <w:top w:val="none" w:sz="0" w:space="0" w:color="auto"/>
            <w:left w:val="none" w:sz="0" w:space="0" w:color="auto"/>
            <w:bottom w:val="none" w:sz="0" w:space="0" w:color="auto"/>
            <w:right w:val="none" w:sz="0" w:space="0" w:color="auto"/>
          </w:divBdr>
        </w:div>
        <w:div w:id="1829132675">
          <w:marLeft w:val="0"/>
          <w:marRight w:val="0"/>
          <w:marTop w:val="0"/>
          <w:marBottom w:val="0"/>
          <w:divBdr>
            <w:top w:val="none" w:sz="0" w:space="0" w:color="auto"/>
            <w:left w:val="none" w:sz="0" w:space="0" w:color="auto"/>
            <w:bottom w:val="none" w:sz="0" w:space="0" w:color="auto"/>
            <w:right w:val="none" w:sz="0" w:space="0" w:color="auto"/>
          </w:divBdr>
        </w:div>
      </w:divsChild>
    </w:div>
    <w:div w:id="768162321">
      <w:bodyDiv w:val="1"/>
      <w:marLeft w:val="0"/>
      <w:marRight w:val="0"/>
      <w:marTop w:val="0"/>
      <w:marBottom w:val="0"/>
      <w:divBdr>
        <w:top w:val="none" w:sz="0" w:space="0" w:color="auto"/>
        <w:left w:val="none" w:sz="0" w:space="0" w:color="auto"/>
        <w:bottom w:val="none" w:sz="0" w:space="0" w:color="auto"/>
        <w:right w:val="none" w:sz="0" w:space="0" w:color="auto"/>
      </w:divBdr>
      <w:divsChild>
        <w:div w:id="1736582483">
          <w:marLeft w:val="0"/>
          <w:marRight w:val="0"/>
          <w:marTop w:val="0"/>
          <w:marBottom w:val="0"/>
          <w:divBdr>
            <w:top w:val="none" w:sz="0" w:space="0" w:color="auto"/>
            <w:left w:val="none" w:sz="0" w:space="0" w:color="auto"/>
            <w:bottom w:val="none" w:sz="0" w:space="0" w:color="auto"/>
            <w:right w:val="none" w:sz="0" w:space="0" w:color="auto"/>
          </w:divBdr>
        </w:div>
        <w:div w:id="1652635234">
          <w:marLeft w:val="0"/>
          <w:marRight w:val="0"/>
          <w:marTop w:val="0"/>
          <w:marBottom w:val="0"/>
          <w:divBdr>
            <w:top w:val="none" w:sz="0" w:space="0" w:color="auto"/>
            <w:left w:val="none" w:sz="0" w:space="0" w:color="auto"/>
            <w:bottom w:val="none" w:sz="0" w:space="0" w:color="auto"/>
            <w:right w:val="none" w:sz="0" w:space="0" w:color="auto"/>
          </w:divBdr>
        </w:div>
        <w:div w:id="2128348445">
          <w:marLeft w:val="0"/>
          <w:marRight w:val="0"/>
          <w:marTop w:val="0"/>
          <w:marBottom w:val="0"/>
          <w:divBdr>
            <w:top w:val="none" w:sz="0" w:space="0" w:color="auto"/>
            <w:left w:val="none" w:sz="0" w:space="0" w:color="auto"/>
            <w:bottom w:val="none" w:sz="0" w:space="0" w:color="auto"/>
            <w:right w:val="none" w:sz="0" w:space="0" w:color="auto"/>
          </w:divBdr>
          <w:divsChild>
            <w:div w:id="1714116805">
              <w:marLeft w:val="0"/>
              <w:marRight w:val="0"/>
              <w:marTop w:val="0"/>
              <w:marBottom w:val="0"/>
              <w:divBdr>
                <w:top w:val="none" w:sz="0" w:space="0" w:color="auto"/>
                <w:left w:val="none" w:sz="0" w:space="0" w:color="auto"/>
                <w:bottom w:val="none" w:sz="0" w:space="0" w:color="auto"/>
                <w:right w:val="none" w:sz="0" w:space="0" w:color="auto"/>
              </w:divBdr>
            </w:div>
            <w:div w:id="607389231">
              <w:marLeft w:val="0"/>
              <w:marRight w:val="0"/>
              <w:marTop w:val="0"/>
              <w:marBottom w:val="0"/>
              <w:divBdr>
                <w:top w:val="none" w:sz="0" w:space="0" w:color="auto"/>
                <w:left w:val="none" w:sz="0" w:space="0" w:color="auto"/>
                <w:bottom w:val="none" w:sz="0" w:space="0" w:color="auto"/>
                <w:right w:val="none" w:sz="0" w:space="0" w:color="auto"/>
              </w:divBdr>
            </w:div>
            <w:div w:id="935134545">
              <w:marLeft w:val="0"/>
              <w:marRight w:val="0"/>
              <w:marTop w:val="0"/>
              <w:marBottom w:val="0"/>
              <w:divBdr>
                <w:top w:val="none" w:sz="0" w:space="0" w:color="auto"/>
                <w:left w:val="none" w:sz="0" w:space="0" w:color="auto"/>
                <w:bottom w:val="none" w:sz="0" w:space="0" w:color="auto"/>
                <w:right w:val="none" w:sz="0" w:space="0" w:color="auto"/>
              </w:divBdr>
            </w:div>
            <w:div w:id="2010593248">
              <w:marLeft w:val="0"/>
              <w:marRight w:val="0"/>
              <w:marTop w:val="0"/>
              <w:marBottom w:val="0"/>
              <w:divBdr>
                <w:top w:val="none" w:sz="0" w:space="0" w:color="auto"/>
                <w:left w:val="none" w:sz="0" w:space="0" w:color="auto"/>
                <w:bottom w:val="none" w:sz="0" w:space="0" w:color="auto"/>
                <w:right w:val="none" w:sz="0" w:space="0" w:color="auto"/>
              </w:divBdr>
            </w:div>
            <w:div w:id="48995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896465">
      <w:bodyDiv w:val="1"/>
      <w:marLeft w:val="0"/>
      <w:marRight w:val="0"/>
      <w:marTop w:val="0"/>
      <w:marBottom w:val="0"/>
      <w:divBdr>
        <w:top w:val="none" w:sz="0" w:space="0" w:color="auto"/>
        <w:left w:val="none" w:sz="0" w:space="0" w:color="auto"/>
        <w:bottom w:val="none" w:sz="0" w:space="0" w:color="auto"/>
        <w:right w:val="none" w:sz="0" w:space="0" w:color="auto"/>
      </w:divBdr>
    </w:div>
    <w:div w:id="787242413">
      <w:bodyDiv w:val="1"/>
      <w:marLeft w:val="0"/>
      <w:marRight w:val="0"/>
      <w:marTop w:val="0"/>
      <w:marBottom w:val="0"/>
      <w:divBdr>
        <w:top w:val="none" w:sz="0" w:space="0" w:color="auto"/>
        <w:left w:val="none" w:sz="0" w:space="0" w:color="auto"/>
        <w:bottom w:val="none" w:sz="0" w:space="0" w:color="auto"/>
        <w:right w:val="none" w:sz="0" w:space="0" w:color="auto"/>
      </w:divBdr>
    </w:div>
    <w:div w:id="825588451">
      <w:bodyDiv w:val="1"/>
      <w:marLeft w:val="0"/>
      <w:marRight w:val="0"/>
      <w:marTop w:val="0"/>
      <w:marBottom w:val="0"/>
      <w:divBdr>
        <w:top w:val="none" w:sz="0" w:space="0" w:color="auto"/>
        <w:left w:val="none" w:sz="0" w:space="0" w:color="auto"/>
        <w:bottom w:val="none" w:sz="0" w:space="0" w:color="auto"/>
        <w:right w:val="none" w:sz="0" w:space="0" w:color="auto"/>
      </w:divBdr>
    </w:div>
    <w:div w:id="935021143">
      <w:bodyDiv w:val="1"/>
      <w:marLeft w:val="0"/>
      <w:marRight w:val="0"/>
      <w:marTop w:val="0"/>
      <w:marBottom w:val="0"/>
      <w:divBdr>
        <w:top w:val="none" w:sz="0" w:space="0" w:color="auto"/>
        <w:left w:val="none" w:sz="0" w:space="0" w:color="auto"/>
        <w:bottom w:val="none" w:sz="0" w:space="0" w:color="auto"/>
        <w:right w:val="none" w:sz="0" w:space="0" w:color="auto"/>
      </w:divBdr>
    </w:div>
    <w:div w:id="952126704">
      <w:bodyDiv w:val="1"/>
      <w:marLeft w:val="0"/>
      <w:marRight w:val="0"/>
      <w:marTop w:val="0"/>
      <w:marBottom w:val="0"/>
      <w:divBdr>
        <w:top w:val="none" w:sz="0" w:space="0" w:color="auto"/>
        <w:left w:val="none" w:sz="0" w:space="0" w:color="auto"/>
        <w:bottom w:val="none" w:sz="0" w:space="0" w:color="auto"/>
        <w:right w:val="none" w:sz="0" w:space="0" w:color="auto"/>
      </w:divBdr>
    </w:div>
    <w:div w:id="1008337402">
      <w:bodyDiv w:val="1"/>
      <w:marLeft w:val="0"/>
      <w:marRight w:val="0"/>
      <w:marTop w:val="0"/>
      <w:marBottom w:val="0"/>
      <w:divBdr>
        <w:top w:val="none" w:sz="0" w:space="0" w:color="auto"/>
        <w:left w:val="none" w:sz="0" w:space="0" w:color="auto"/>
        <w:bottom w:val="none" w:sz="0" w:space="0" w:color="auto"/>
        <w:right w:val="none" w:sz="0" w:space="0" w:color="auto"/>
      </w:divBdr>
    </w:div>
    <w:div w:id="1060205646">
      <w:bodyDiv w:val="1"/>
      <w:marLeft w:val="0"/>
      <w:marRight w:val="0"/>
      <w:marTop w:val="0"/>
      <w:marBottom w:val="0"/>
      <w:divBdr>
        <w:top w:val="none" w:sz="0" w:space="0" w:color="auto"/>
        <w:left w:val="none" w:sz="0" w:space="0" w:color="auto"/>
        <w:bottom w:val="none" w:sz="0" w:space="0" w:color="auto"/>
        <w:right w:val="none" w:sz="0" w:space="0" w:color="auto"/>
      </w:divBdr>
    </w:div>
    <w:div w:id="1066801455">
      <w:bodyDiv w:val="1"/>
      <w:marLeft w:val="0"/>
      <w:marRight w:val="0"/>
      <w:marTop w:val="0"/>
      <w:marBottom w:val="0"/>
      <w:divBdr>
        <w:top w:val="none" w:sz="0" w:space="0" w:color="auto"/>
        <w:left w:val="none" w:sz="0" w:space="0" w:color="auto"/>
        <w:bottom w:val="none" w:sz="0" w:space="0" w:color="auto"/>
        <w:right w:val="none" w:sz="0" w:space="0" w:color="auto"/>
      </w:divBdr>
    </w:div>
    <w:div w:id="1175416801">
      <w:bodyDiv w:val="1"/>
      <w:marLeft w:val="0"/>
      <w:marRight w:val="0"/>
      <w:marTop w:val="0"/>
      <w:marBottom w:val="0"/>
      <w:divBdr>
        <w:top w:val="none" w:sz="0" w:space="0" w:color="auto"/>
        <w:left w:val="none" w:sz="0" w:space="0" w:color="auto"/>
        <w:bottom w:val="none" w:sz="0" w:space="0" w:color="auto"/>
        <w:right w:val="none" w:sz="0" w:space="0" w:color="auto"/>
      </w:divBdr>
    </w:div>
    <w:div w:id="1186553099">
      <w:bodyDiv w:val="1"/>
      <w:marLeft w:val="0"/>
      <w:marRight w:val="0"/>
      <w:marTop w:val="0"/>
      <w:marBottom w:val="0"/>
      <w:divBdr>
        <w:top w:val="none" w:sz="0" w:space="0" w:color="auto"/>
        <w:left w:val="none" w:sz="0" w:space="0" w:color="auto"/>
        <w:bottom w:val="none" w:sz="0" w:space="0" w:color="auto"/>
        <w:right w:val="none" w:sz="0" w:space="0" w:color="auto"/>
      </w:divBdr>
    </w:div>
    <w:div w:id="1226449444">
      <w:bodyDiv w:val="1"/>
      <w:marLeft w:val="0"/>
      <w:marRight w:val="0"/>
      <w:marTop w:val="0"/>
      <w:marBottom w:val="0"/>
      <w:divBdr>
        <w:top w:val="none" w:sz="0" w:space="0" w:color="auto"/>
        <w:left w:val="none" w:sz="0" w:space="0" w:color="auto"/>
        <w:bottom w:val="none" w:sz="0" w:space="0" w:color="auto"/>
        <w:right w:val="none" w:sz="0" w:space="0" w:color="auto"/>
      </w:divBdr>
    </w:div>
    <w:div w:id="1336304498">
      <w:bodyDiv w:val="1"/>
      <w:marLeft w:val="0"/>
      <w:marRight w:val="0"/>
      <w:marTop w:val="0"/>
      <w:marBottom w:val="0"/>
      <w:divBdr>
        <w:top w:val="none" w:sz="0" w:space="0" w:color="auto"/>
        <w:left w:val="none" w:sz="0" w:space="0" w:color="auto"/>
        <w:bottom w:val="none" w:sz="0" w:space="0" w:color="auto"/>
        <w:right w:val="none" w:sz="0" w:space="0" w:color="auto"/>
      </w:divBdr>
    </w:div>
    <w:div w:id="1365903273">
      <w:bodyDiv w:val="1"/>
      <w:marLeft w:val="0"/>
      <w:marRight w:val="0"/>
      <w:marTop w:val="0"/>
      <w:marBottom w:val="0"/>
      <w:divBdr>
        <w:top w:val="none" w:sz="0" w:space="0" w:color="auto"/>
        <w:left w:val="none" w:sz="0" w:space="0" w:color="auto"/>
        <w:bottom w:val="none" w:sz="0" w:space="0" w:color="auto"/>
        <w:right w:val="none" w:sz="0" w:space="0" w:color="auto"/>
      </w:divBdr>
    </w:div>
    <w:div w:id="1406101875">
      <w:bodyDiv w:val="1"/>
      <w:marLeft w:val="0"/>
      <w:marRight w:val="0"/>
      <w:marTop w:val="0"/>
      <w:marBottom w:val="0"/>
      <w:divBdr>
        <w:top w:val="none" w:sz="0" w:space="0" w:color="auto"/>
        <w:left w:val="none" w:sz="0" w:space="0" w:color="auto"/>
        <w:bottom w:val="none" w:sz="0" w:space="0" w:color="auto"/>
        <w:right w:val="none" w:sz="0" w:space="0" w:color="auto"/>
      </w:divBdr>
    </w:div>
    <w:div w:id="1407410385">
      <w:bodyDiv w:val="1"/>
      <w:marLeft w:val="0"/>
      <w:marRight w:val="0"/>
      <w:marTop w:val="0"/>
      <w:marBottom w:val="0"/>
      <w:divBdr>
        <w:top w:val="none" w:sz="0" w:space="0" w:color="auto"/>
        <w:left w:val="none" w:sz="0" w:space="0" w:color="auto"/>
        <w:bottom w:val="none" w:sz="0" w:space="0" w:color="auto"/>
        <w:right w:val="none" w:sz="0" w:space="0" w:color="auto"/>
      </w:divBdr>
    </w:div>
    <w:div w:id="1503736661">
      <w:bodyDiv w:val="1"/>
      <w:marLeft w:val="0"/>
      <w:marRight w:val="0"/>
      <w:marTop w:val="0"/>
      <w:marBottom w:val="0"/>
      <w:divBdr>
        <w:top w:val="none" w:sz="0" w:space="0" w:color="auto"/>
        <w:left w:val="none" w:sz="0" w:space="0" w:color="auto"/>
        <w:bottom w:val="none" w:sz="0" w:space="0" w:color="auto"/>
        <w:right w:val="none" w:sz="0" w:space="0" w:color="auto"/>
      </w:divBdr>
    </w:div>
    <w:div w:id="1524248376">
      <w:bodyDiv w:val="1"/>
      <w:marLeft w:val="0"/>
      <w:marRight w:val="0"/>
      <w:marTop w:val="0"/>
      <w:marBottom w:val="0"/>
      <w:divBdr>
        <w:top w:val="none" w:sz="0" w:space="0" w:color="auto"/>
        <w:left w:val="none" w:sz="0" w:space="0" w:color="auto"/>
        <w:bottom w:val="none" w:sz="0" w:space="0" w:color="auto"/>
        <w:right w:val="none" w:sz="0" w:space="0" w:color="auto"/>
      </w:divBdr>
    </w:div>
    <w:div w:id="1541286600">
      <w:bodyDiv w:val="1"/>
      <w:marLeft w:val="0"/>
      <w:marRight w:val="0"/>
      <w:marTop w:val="0"/>
      <w:marBottom w:val="0"/>
      <w:divBdr>
        <w:top w:val="none" w:sz="0" w:space="0" w:color="auto"/>
        <w:left w:val="none" w:sz="0" w:space="0" w:color="auto"/>
        <w:bottom w:val="none" w:sz="0" w:space="0" w:color="auto"/>
        <w:right w:val="none" w:sz="0" w:space="0" w:color="auto"/>
      </w:divBdr>
      <w:divsChild>
        <w:div w:id="1780446774">
          <w:marLeft w:val="0"/>
          <w:marRight w:val="0"/>
          <w:marTop w:val="0"/>
          <w:marBottom w:val="0"/>
          <w:divBdr>
            <w:top w:val="none" w:sz="0" w:space="0" w:color="auto"/>
            <w:left w:val="none" w:sz="0" w:space="0" w:color="auto"/>
            <w:bottom w:val="none" w:sz="0" w:space="0" w:color="auto"/>
            <w:right w:val="none" w:sz="0" w:space="0" w:color="auto"/>
          </w:divBdr>
          <w:divsChild>
            <w:div w:id="1343967911">
              <w:marLeft w:val="0"/>
              <w:marRight w:val="0"/>
              <w:marTop w:val="0"/>
              <w:marBottom w:val="300"/>
              <w:divBdr>
                <w:top w:val="none" w:sz="0" w:space="0" w:color="auto"/>
                <w:left w:val="none" w:sz="0" w:space="0" w:color="auto"/>
                <w:bottom w:val="none" w:sz="0" w:space="0" w:color="auto"/>
                <w:right w:val="none" w:sz="0" w:space="0" w:color="auto"/>
              </w:divBdr>
            </w:div>
          </w:divsChild>
        </w:div>
        <w:div w:id="575633082">
          <w:marLeft w:val="0"/>
          <w:marRight w:val="0"/>
          <w:marTop w:val="0"/>
          <w:marBottom w:val="0"/>
          <w:divBdr>
            <w:top w:val="none" w:sz="0" w:space="0" w:color="auto"/>
            <w:left w:val="none" w:sz="0" w:space="0" w:color="auto"/>
            <w:bottom w:val="none" w:sz="0" w:space="0" w:color="auto"/>
            <w:right w:val="none" w:sz="0" w:space="0" w:color="auto"/>
          </w:divBdr>
        </w:div>
      </w:divsChild>
    </w:div>
    <w:div w:id="1603147050">
      <w:bodyDiv w:val="1"/>
      <w:marLeft w:val="0"/>
      <w:marRight w:val="0"/>
      <w:marTop w:val="0"/>
      <w:marBottom w:val="0"/>
      <w:divBdr>
        <w:top w:val="none" w:sz="0" w:space="0" w:color="auto"/>
        <w:left w:val="none" w:sz="0" w:space="0" w:color="auto"/>
        <w:bottom w:val="none" w:sz="0" w:space="0" w:color="auto"/>
        <w:right w:val="none" w:sz="0" w:space="0" w:color="auto"/>
      </w:divBdr>
    </w:div>
    <w:div w:id="1631859605">
      <w:bodyDiv w:val="1"/>
      <w:marLeft w:val="0"/>
      <w:marRight w:val="0"/>
      <w:marTop w:val="0"/>
      <w:marBottom w:val="0"/>
      <w:divBdr>
        <w:top w:val="none" w:sz="0" w:space="0" w:color="auto"/>
        <w:left w:val="none" w:sz="0" w:space="0" w:color="auto"/>
        <w:bottom w:val="none" w:sz="0" w:space="0" w:color="auto"/>
        <w:right w:val="none" w:sz="0" w:space="0" w:color="auto"/>
      </w:divBdr>
      <w:divsChild>
        <w:div w:id="193855857">
          <w:marLeft w:val="0"/>
          <w:marRight w:val="0"/>
          <w:marTop w:val="0"/>
          <w:marBottom w:val="0"/>
          <w:divBdr>
            <w:top w:val="none" w:sz="0" w:space="0" w:color="auto"/>
            <w:left w:val="none" w:sz="0" w:space="0" w:color="auto"/>
            <w:bottom w:val="none" w:sz="0" w:space="0" w:color="auto"/>
            <w:right w:val="none" w:sz="0" w:space="0" w:color="auto"/>
          </w:divBdr>
        </w:div>
      </w:divsChild>
    </w:div>
    <w:div w:id="1633829029">
      <w:bodyDiv w:val="1"/>
      <w:marLeft w:val="0"/>
      <w:marRight w:val="0"/>
      <w:marTop w:val="0"/>
      <w:marBottom w:val="0"/>
      <w:divBdr>
        <w:top w:val="none" w:sz="0" w:space="0" w:color="auto"/>
        <w:left w:val="none" w:sz="0" w:space="0" w:color="auto"/>
        <w:bottom w:val="none" w:sz="0" w:space="0" w:color="auto"/>
        <w:right w:val="none" w:sz="0" w:space="0" w:color="auto"/>
      </w:divBdr>
    </w:div>
    <w:div w:id="1650359757">
      <w:bodyDiv w:val="1"/>
      <w:marLeft w:val="0"/>
      <w:marRight w:val="0"/>
      <w:marTop w:val="0"/>
      <w:marBottom w:val="0"/>
      <w:divBdr>
        <w:top w:val="none" w:sz="0" w:space="0" w:color="auto"/>
        <w:left w:val="none" w:sz="0" w:space="0" w:color="auto"/>
        <w:bottom w:val="none" w:sz="0" w:space="0" w:color="auto"/>
        <w:right w:val="none" w:sz="0" w:space="0" w:color="auto"/>
      </w:divBdr>
    </w:div>
    <w:div w:id="1685129129">
      <w:bodyDiv w:val="1"/>
      <w:marLeft w:val="0"/>
      <w:marRight w:val="0"/>
      <w:marTop w:val="0"/>
      <w:marBottom w:val="0"/>
      <w:divBdr>
        <w:top w:val="none" w:sz="0" w:space="0" w:color="auto"/>
        <w:left w:val="none" w:sz="0" w:space="0" w:color="auto"/>
        <w:bottom w:val="none" w:sz="0" w:space="0" w:color="auto"/>
        <w:right w:val="none" w:sz="0" w:space="0" w:color="auto"/>
      </w:divBdr>
    </w:div>
    <w:div w:id="1708213552">
      <w:bodyDiv w:val="1"/>
      <w:marLeft w:val="0"/>
      <w:marRight w:val="0"/>
      <w:marTop w:val="0"/>
      <w:marBottom w:val="0"/>
      <w:divBdr>
        <w:top w:val="none" w:sz="0" w:space="0" w:color="auto"/>
        <w:left w:val="none" w:sz="0" w:space="0" w:color="auto"/>
        <w:bottom w:val="none" w:sz="0" w:space="0" w:color="auto"/>
        <w:right w:val="none" w:sz="0" w:space="0" w:color="auto"/>
      </w:divBdr>
    </w:div>
    <w:div w:id="1788616294">
      <w:bodyDiv w:val="1"/>
      <w:marLeft w:val="0"/>
      <w:marRight w:val="0"/>
      <w:marTop w:val="0"/>
      <w:marBottom w:val="0"/>
      <w:divBdr>
        <w:top w:val="none" w:sz="0" w:space="0" w:color="auto"/>
        <w:left w:val="none" w:sz="0" w:space="0" w:color="auto"/>
        <w:bottom w:val="none" w:sz="0" w:space="0" w:color="auto"/>
        <w:right w:val="none" w:sz="0" w:space="0" w:color="auto"/>
      </w:divBdr>
    </w:div>
    <w:div w:id="1802065731">
      <w:bodyDiv w:val="1"/>
      <w:marLeft w:val="0"/>
      <w:marRight w:val="0"/>
      <w:marTop w:val="0"/>
      <w:marBottom w:val="0"/>
      <w:divBdr>
        <w:top w:val="none" w:sz="0" w:space="0" w:color="auto"/>
        <w:left w:val="none" w:sz="0" w:space="0" w:color="auto"/>
        <w:bottom w:val="none" w:sz="0" w:space="0" w:color="auto"/>
        <w:right w:val="none" w:sz="0" w:space="0" w:color="auto"/>
      </w:divBdr>
    </w:div>
    <w:div w:id="1847406013">
      <w:bodyDiv w:val="1"/>
      <w:marLeft w:val="0"/>
      <w:marRight w:val="0"/>
      <w:marTop w:val="0"/>
      <w:marBottom w:val="0"/>
      <w:divBdr>
        <w:top w:val="none" w:sz="0" w:space="0" w:color="auto"/>
        <w:left w:val="none" w:sz="0" w:space="0" w:color="auto"/>
        <w:bottom w:val="none" w:sz="0" w:space="0" w:color="auto"/>
        <w:right w:val="none" w:sz="0" w:space="0" w:color="auto"/>
      </w:divBdr>
      <w:divsChild>
        <w:div w:id="2011063419">
          <w:marLeft w:val="0"/>
          <w:marRight w:val="0"/>
          <w:marTop w:val="0"/>
          <w:marBottom w:val="0"/>
          <w:divBdr>
            <w:top w:val="none" w:sz="0" w:space="0" w:color="auto"/>
            <w:left w:val="none" w:sz="0" w:space="0" w:color="auto"/>
            <w:bottom w:val="none" w:sz="0" w:space="0" w:color="auto"/>
            <w:right w:val="none" w:sz="0" w:space="0" w:color="auto"/>
          </w:divBdr>
        </w:div>
      </w:divsChild>
    </w:div>
    <w:div w:id="1884750521">
      <w:bodyDiv w:val="1"/>
      <w:marLeft w:val="0"/>
      <w:marRight w:val="0"/>
      <w:marTop w:val="0"/>
      <w:marBottom w:val="0"/>
      <w:divBdr>
        <w:top w:val="none" w:sz="0" w:space="0" w:color="auto"/>
        <w:left w:val="none" w:sz="0" w:space="0" w:color="auto"/>
        <w:bottom w:val="none" w:sz="0" w:space="0" w:color="auto"/>
        <w:right w:val="none" w:sz="0" w:space="0" w:color="auto"/>
      </w:divBdr>
    </w:div>
    <w:div w:id="1924602243">
      <w:bodyDiv w:val="1"/>
      <w:marLeft w:val="0"/>
      <w:marRight w:val="0"/>
      <w:marTop w:val="0"/>
      <w:marBottom w:val="0"/>
      <w:divBdr>
        <w:top w:val="none" w:sz="0" w:space="0" w:color="auto"/>
        <w:left w:val="none" w:sz="0" w:space="0" w:color="auto"/>
        <w:bottom w:val="none" w:sz="0" w:space="0" w:color="auto"/>
        <w:right w:val="none" w:sz="0" w:space="0" w:color="auto"/>
      </w:divBdr>
    </w:div>
    <w:div w:id="1977755905">
      <w:bodyDiv w:val="1"/>
      <w:marLeft w:val="0"/>
      <w:marRight w:val="0"/>
      <w:marTop w:val="0"/>
      <w:marBottom w:val="0"/>
      <w:divBdr>
        <w:top w:val="none" w:sz="0" w:space="0" w:color="auto"/>
        <w:left w:val="none" w:sz="0" w:space="0" w:color="auto"/>
        <w:bottom w:val="none" w:sz="0" w:space="0" w:color="auto"/>
        <w:right w:val="none" w:sz="0" w:space="0" w:color="auto"/>
      </w:divBdr>
      <w:divsChild>
        <w:div w:id="945578279">
          <w:marLeft w:val="0"/>
          <w:marRight w:val="0"/>
          <w:marTop w:val="0"/>
          <w:marBottom w:val="0"/>
          <w:divBdr>
            <w:top w:val="none" w:sz="0" w:space="0" w:color="auto"/>
            <w:left w:val="none" w:sz="0" w:space="0" w:color="auto"/>
            <w:bottom w:val="none" w:sz="0" w:space="0" w:color="auto"/>
            <w:right w:val="none" w:sz="0" w:space="0" w:color="auto"/>
          </w:divBdr>
        </w:div>
        <w:div w:id="980841994">
          <w:marLeft w:val="0"/>
          <w:marRight w:val="0"/>
          <w:marTop w:val="0"/>
          <w:marBottom w:val="0"/>
          <w:divBdr>
            <w:top w:val="none" w:sz="0" w:space="0" w:color="auto"/>
            <w:left w:val="none" w:sz="0" w:space="0" w:color="auto"/>
            <w:bottom w:val="none" w:sz="0" w:space="0" w:color="auto"/>
            <w:right w:val="none" w:sz="0" w:space="0" w:color="auto"/>
          </w:divBdr>
        </w:div>
        <w:div w:id="281376582">
          <w:marLeft w:val="0"/>
          <w:marRight w:val="0"/>
          <w:marTop w:val="0"/>
          <w:marBottom w:val="0"/>
          <w:divBdr>
            <w:top w:val="none" w:sz="0" w:space="0" w:color="auto"/>
            <w:left w:val="none" w:sz="0" w:space="0" w:color="auto"/>
            <w:bottom w:val="none" w:sz="0" w:space="0" w:color="auto"/>
            <w:right w:val="none" w:sz="0" w:space="0" w:color="auto"/>
          </w:divBdr>
        </w:div>
        <w:div w:id="436095929">
          <w:marLeft w:val="0"/>
          <w:marRight w:val="0"/>
          <w:marTop w:val="0"/>
          <w:marBottom w:val="0"/>
          <w:divBdr>
            <w:top w:val="none" w:sz="0" w:space="0" w:color="auto"/>
            <w:left w:val="none" w:sz="0" w:space="0" w:color="auto"/>
            <w:bottom w:val="none" w:sz="0" w:space="0" w:color="auto"/>
            <w:right w:val="none" w:sz="0" w:space="0" w:color="auto"/>
          </w:divBdr>
        </w:div>
        <w:div w:id="670059209">
          <w:marLeft w:val="0"/>
          <w:marRight w:val="0"/>
          <w:marTop w:val="0"/>
          <w:marBottom w:val="0"/>
          <w:divBdr>
            <w:top w:val="none" w:sz="0" w:space="0" w:color="auto"/>
            <w:left w:val="none" w:sz="0" w:space="0" w:color="auto"/>
            <w:bottom w:val="none" w:sz="0" w:space="0" w:color="auto"/>
            <w:right w:val="none" w:sz="0" w:space="0" w:color="auto"/>
          </w:divBdr>
        </w:div>
        <w:div w:id="1775206046">
          <w:marLeft w:val="0"/>
          <w:marRight w:val="0"/>
          <w:marTop w:val="0"/>
          <w:marBottom w:val="0"/>
          <w:divBdr>
            <w:top w:val="none" w:sz="0" w:space="0" w:color="auto"/>
            <w:left w:val="none" w:sz="0" w:space="0" w:color="auto"/>
            <w:bottom w:val="none" w:sz="0" w:space="0" w:color="auto"/>
            <w:right w:val="none" w:sz="0" w:space="0" w:color="auto"/>
          </w:divBdr>
        </w:div>
        <w:div w:id="285159748">
          <w:marLeft w:val="0"/>
          <w:marRight w:val="0"/>
          <w:marTop w:val="0"/>
          <w:marBottom w:val="0"/>
          <w:divBdr>
            <w:top w:val="none" w:sz="0" w:space="0" w:color="auto"/>
            <w:left w:val="none" w:sz="0" w:space="0" w:color="auto"/>
            <w:bottom w:val="none" w:sz="0" w:space="0" w:color="auto"/>
            <w:right w:val="none" w:sz="0" w:space="0" w:color="auto"/>
          </w:divBdr>
        </w:div>
        <w:div w:id="1464619849">
          <w:marLeft w:val="0"/>
          <w:marRight w:val="0"/>
          <w:marTop w:val="0"/>
          <w:marBottom w:val="0"/>
          <w:divBdr>
            <w:top w:val="none" w:sz="0" w:space="0" w:color="auto"/>
            <w:left w:val="none" w:sz="0" w:space="0" w:color="auto"/>
            <w:bottom w:val="none" w:sz="0" w:space="0" w:color="auto"/>
            <w:right w:val="none" w:sz="0" w:space="0" w:color="auto"/>
          </w:divBdr>
        </w:div>
        <w:div w:id="1093739981">
          <w:marLeft w:val="0"/>
          <w:marRight w:val="0"/>
          <w:marTop w:val="0"/>
          <w:marBottom w:val="0"/>
          <w:divBdr>
            <w:top w:val="none" w:sz="0" w:space="0" w:color="auto"/>
            <w:left w:val="none" w:sz="0" w:space="0" w:color="auto"/>
            <w:bottom w:val="none" w:sz="0" w:space="0" w:color="auto"/>
            <w:right w:val="none" w:sz="0" w:space="0" w:color="auto"/>
          </w:divBdr>
        </w:div>
        <w:div w:id="731270199">
          <w:marLeft w:val="0"/>
          <w:marRight w:val="0"/>
          <w:marTop w:val="0"/>
          <w:marBottom w:val="0"/>
          <w:divBdr>
            <w:top w:val="none" w:sz="0" w:space="0" w:color="auto"/>
            <w:left w:val="none" w:sz="0" w:space="0" w:color="auto"/>
            <w:bottom w:val="none" w:sz="0" w:space="0" w:color="auto"/>
            <w:right w:val="none" w:sz="0" w:space="0" w:color="auto"/>
          </w:divBdr>
        </w:div>
        <w:div w:id="2077243838">
          <w:marLeft w:val="0"/>
          <w:marRight w:val="0"/>
          <w:marTop w:val="0"/>
          <w:marBottom w:val="0"/>
          <w:divBdr>
            <w:top w:val="none" w:sz="0" w:space="0" w:color="auto"/>
            <w:left w:val="none" w:sz="0" w:space="0" w:color="auto"/>
            <w:bottom w:val="none" w:sz="0" w:space="0" w:color="auto"/>
            <w:right w:val="none" w:sz="0" w:space="0" w:color="auto"/>
          </w:divBdr>
        </w:div>
        <w:div w:id="1740398517">
          <w:marLeft w:val="0"/>
          <w:marRight w:val="0"/>
          <w:marTop w:val="0"/>
          <w:marBottom w:val="0"/>
          <w:divBdr>
            <w:top w:val="none" w:sz="0" w:space="0" w:color="auto"/>
            <w:left w:val="none" w:sz="0" w:space="0" w:color="auto"/>
            <w:bottom w:val="none" w:sz="0" w:space="0" w:color="auto"/>
            <w:right w:val="none" w:sz="0" w:space="0" w:color="auto"/>
          </w:divBdr>
        </w:div>
        <w:div w:id="1011301547">
          <w:marLeft w:val="0"/>
          <w:marRight w:val="0"/>
          <w:marTop w:val="0"/>
          <w:marBottom w:val="0"/>
          <w:divBdr>
            <w:top w:val="none" w:sz="0" w:space="0" w:color="auto"/>
            <w:left w:val="none" w:sz="0" w:space="0" w:color="auto"/>
            <w:bottom w:val="none" w:sz="0" w:space="0" w:color="auto"/>
            <w:right w:val="none" w:sz="0" w:space="0" w:color="auto"/>
          </w:divBdr>
        </w:div>
        <w:div w:id="573400026">
          <w:marLeft w:val="0"/>
          <w:marRight w:val="0"/>
          <w:marTop w:val="0"/>
          <w:marBottom w:val="0"/>
          <w:divBdr>
            <w:top w:val="none" w:sz="0" w:space="0" w:color="auto"/>
            <w:left w:val="none" w:sz="0" w:space="0" w:color="auto"/>
            <w:bottom w:val="none" w:sz="0" w:space="0" w:color="auto"/>
            <w:right w:val="none" w:sz="0" w:space="0" w:color="auto"/>
          </w:divBdr>
        </w:div>
        <w:div w:id="1475030365">
          <w:marLeft w:val="0"/>
          <w:marRight w:val="0"/>
          <w:marTop w:val="0"/>
          <w:marBottom w:val="0"/>
          <w:divBdr>
            <w:top w:val="none" w:sz="0" w:space="0" w:color="auto"/>
            <w:left w:val="none" w:sz="0" w:space="0" w:color="auto"/>
            <w:bottom w:val="none" w:sz="0" w:space="0" w:color="auto"/>
            <w:right w:val="none" w:sz="0" w:space="0" w:color="auto"/>
          </w:divBdr>
        </w:div>
        <w:div w:id="1523744000">
          <w:marLeft w:val="0"/>
          <w:marRight w:val="0"/>
          <w:marTop w:val="0"/>
          <w:marBottom w:val="0"/>
          <w:divBdr>
            <w:top w:val="none" w:sz="0" w:space="0" w:color="auto"/>
            <w:left w:val="none" w:sz="0" w:space="0" w:color="auto"/>
            <w:bottom w:val="none" w:sz="0" w:space="0" w:color="auto"/>
            <w:right w:val="none" w:sz="0" w:space="0" w:color="auto"/>
          </w:divBdr>
        </w:div>
        <w:div w:id="441730615">
          <w:marLeft w:val="0"/>
          <w:marRight w:val="0"/>
          <w:marTop w:val="0"/>
          <w:marBottom w:val="0"/>
          <w:divBdr>
            <w:top w:val="none" w:sz="0" w:space="0" w:color="auto"/>
            <w:left w:val="none" w:sz="0" w:space="0" w:color="auto"/>
            <w:bottom w:val="none" w:sz="0" w:space="0" w:color="auto"/>
            <w:right w:val="none" w:sz="0" w:space="0" w:color="auto"/>
          </w:divBdr>
        </w:div>
        <w:div w:id="2008093540">
          <w:marLeft w:val="0"/>
          <w:marRight w:val="0"/>
          <w:marTop w:val="0"/>
          <w:marBottom w:val="0"/>
          <w:divBdr>
            <w:top w:val="none" w:sz="0" w:space="0" w:color="auto"/>
            <w:left w:val="none" w:sz="0" w:space="0" w:color="auto"/>
            <w:bottom w:val="none" w:sz="0" w:space="0" w:color="auto"/>
            <w:right w:val="none" w:sz="0" w:space="0" w:color="auto"/>
          </w:divBdr>
        </w:div>
      </w:divsChild>
    </w:div>
    <w:div w:id="205889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de" TargetMode="External"/><Relationship Id="rId13" Type="http://schemas.openxmlformats.org/officeDocument/2006/relationships/hyperlink" Target="https://www.watchguard.com/de" TargetMode="External"/><Relationship Id="rId18" Type="http://schemas.openxmlformats.org/officeDocument/2006/relationships/hyperlink" Target="https://de-de.facebook.com/WatchGuardSichersein/" TargetMode="External"/><Relationship Id="rId3" Type="http://schemas.openxmlformats.org/officeDocument/2006/relationships/styles" Target="styles.xml"/><Relationship Id="rId21" Type="http://schemas.openxmlformats.org/officeDocument/2006/relationships/hyperlink" Target="https://www.watchguard.com/wgrd-security-hub/podcast-the-443" TargetMode="External"/><Relationship Id="rId7" Type="http://schemas.openxmlformats.org/officeDocument/2006/relationships/endnotes" Target="endnotes.xml"/><Relationship Id="rId12" Type="http://schemas.openxmlformats.org/officeDocument/2006/relationships/hyperlink" Target="mailto:rh@press-n-relations.de" TargetMode="External"/><Relationship Id="rId17" Type="http://schemas.openxmlformats.org/officeDocument/2006/relationships/hyperlink" Target="https://twitter.com/sichersein" TargetMode="External"/><Relationship Id="rId2" Type="http://schemas.openxmlformats.org/officeDocument/2006/relationships/numbering" Target="numbering.xml"/><Relationship Id="rId16" Type="http://schemas.openxmlformats.org/officeDocument/2006/relationships/hyperlink" Target="https://press-n-relations.at/" TargetMode="External"/><Relationship Id="rId20" Type="http://schemas.openxmlformats.org/officeDocument/2006/relationships/hyperlink" Target="https://www.watchguard.com/de/wgrd-news/blo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ess-n-relations.amid-pr.com/AMID-PR/de/instance/ko/Firebox-T-Serie.xhtml?oid=220659"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press-n-relations.com/" TargetMode="External"/><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s://www.linkedin.com/company/watchguard-technologies/" TargetMode="External"/><Relationship Id="rId4" Type="http://schemas.openxmlformats.org/officeDocument/2006/relationships/settings" Target="settings.xml"/><Relationship Id="rId9" Type="http://schemas.openxmlformats.org/officeDocument/2006/relationships/hyperlink" Target="https://www.watchguard.com/de/wgrd-products/tabletop" TargetMode="External"/><Relationship Id="rId14" Type="http://schemas.openxmlformats.org/officeDocument/2006/relationships/hyperlink" Target="mailto:rh@press-n-relations.de"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E36E6E-2598-7C4F-B64F-2AFC7FA38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1384</Words>
  <Characters>8721</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10085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Rebecca Horn</cp:lastModifiedBy>
  <cp:revision>3</cp:revision>
  <cp:lastPrinted>2023-10-04T09:04:00Z</cp:lastPrinted>
  <dcterms:created xsi:type="dcterms:W3CDTF">2025-08-05T09:45:00Z</dcterms:created>
  <dcterms:modified xsi:type="dcterms:W3CDTF">2025-08-05T09:46:00Z</dcterms:modified>
</cp:coreProperties>
</file>