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bookmarkStart w:id="0" w:name="_GoBack"/>
      <w:bookmarkEnd w:id="0"/>
      <w:r w:rsidRPr="00E224AF">
        <w:rPr>
          <w:rFonts w:ascii="Helvetica" w:hAnsi="Helvetica"/>
          <w:b/>
        </w:rPr>
        <w:t>PRESSEINFORMATION</w:t>
      </w:r>
    </w:p>
    <w:p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096425">
        <w:rPr>
          <w:rFonts w:ascii="Helvetica" w:hAnsi="Helvetica"/>
          <w:sz w:val="20"/>
          <w:szCs w:val="20"/>
        </w:rPr>
        <w:t>7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2932CE">
        <w:rPr>
          <w:rFonts w:ascii="Helvetica" w:hAnsi="Helvetica"/>
          <w:sz w:val="20"/>
          <w:szCs w:val="20"/>
        </w:rPr>
        <w:t>Oktober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:rsidR="00364BA2" w:rsidRPr="00BF4085" w:rsidRDefault="00096425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ALLNET ist neues Schlaglicht der </w:t>
      </w:r>
      <w:proofErr w:type="spellStart"/>
      <w:r>
        <w:rPr>
          <w:rFonts w:ascii="Helvetica" w:hAnsi="Helvetica"/>
          <w:b/>
        </w:rPr>
        <w:t>WatchGuard</w:t>
      </w:r>
      <w:proofErr w:type="spellEnd"/>
      <w:r>
        <w:rPr>
          <w:rFonts w:ascii="Helvetica" w:hAnsi="Helvetica"/>
          <w:b/>
        </w:rPr>
        <w:t>-Distribution</w:t>
      </w:r>
    </w:p>
    <w:p w:rsidR="00364BA2" w:rsidRPr="008C04DA" w:rsidRDefault="00562846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Bündelung der Kräfte mit Fokus auf sicherem WLAN und Multifaktor-Authentifizierung</w:t>
      </w:r>
    </w:p>
    <w:p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:rsidR="00E37C30" w:rsidRPr="00BF70C8" w:rsidRDefault="00B64CFF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Mit</w:t>
      </w:r>
      <w:r w:rsidR="00562846">
        <w:rPr>
          <w:rFonts w:ascii="Helvetica" w:hAnsi="Helvetica"/>
          <w:b/>
          <w:color w:val="000000" w:themeColor="text1"/>
          <w:sz w:val="20"/>
          <w:szCs w:val="20"/>
        </w:rPr>
        <w:t xml:space="preserve"> ALLNE</w:t>
      </w:r>
      <w:r w:rsidR="005831C3">
        <w:rPr>
          <w:rFonts w:ascii="Helvetica" w:hAnsi="Helvetica"/>
          <w:b/>
          <w:color w:val="000000" w:themeColor="text1"/>
          <w:sz w:val="20"/>
          <w:szCs w:val="20"/>
        </w:rPr>
        <w:t>T</w:t>
      </w:r>
      <w:r w:rsidR="0056284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hat der IT-Security-Spezialist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Technologies seit dem 1. Oktober 2019 einen neuen Distributionspartner an Bord. </w:t>
      </w:r>
      <w:r w:rsidR="00817468">
        <w:rPr>
          <w:rFonts w:ascii="Helvetica" w:hAnsi="Helvetica"/>
          <w:b/>
          <w:color w:val="000000" w:themeColor="text1"/>
          <w:sz w:val="20"/>
          <w:szCs w:val="20"/>
        </w:rPr>
        <w:t xml:space="preserve">Gemeinsam wollen die beiden Unternehmen insbesondere die Themen „Sicheres WLAN“ und </w:t>
      </w:r>
      <w:r w:rsidR="000A49CD">
        <w:rPr>
          <w:rFonts w:ascii="Helvetica" w:hAnsi="Helvetica"/>
          <w:b/>
          <w:color w:val="000000" w:themeColor="text1"/>
          <w:sz w:val="20"/>
          <w:szCs w:val="20"/>
        </w:rPr>
        <w:t>„</w:t>
      </w:r>
      <w:r w:rsidR="00817468">
        <w:rPr>
          <w:rFonts w:ascii="Helvetica" w:hAnsi="Helvetica"/>
          <w:b/>
          <w:color w:val="000000" w:themeColor="text1"/>
          <w:sz w:val="20"/>
          <w:szCs w:val="20"/>
        </w:rPr>
        <w:t>Multifaktor-Authentifizierung</w:t>
      </w:r>
      <w:r w:rsidR="000A49CD">
        <w:rPr>
          <w:rFonts w:ascii="Helvetica" w:hAnsi="Helvetica"/>
          <w:b/>
          <w:color w:val="000000" w:themeColor="text1"/>
          <w:sz w:val="20"/>
          <w:szCs w:val="20"/>
        </w:rPr>
        <w:t>“</w:t>
      </w:r>
      <w:r w:rsidR="00817468">
        <w:rPr>
          <w:rFonts w:ascii="Helvetica" w:hAnsi="Helvetica"/>
          <w:b/>
          <w:color w:val="000000" w:themeColor="text1"/>
          <w:sz w:val="20"/>
          <w:szCs w:val="20"/>
        </w:rPr>
        <w:t xml:space="preserve"> künftig noch stärker in den deutschen, österreichischen und Schweizer Markt tragen, wobei insbesondere auch </w:t>
      </w:r>
      <w:proofErr w:type="spellStart"/>
      <w:r w:rsidR="006827A3">
        <w:rPr>
          <w:rFonts w:ascii="Helvetica" w:hAnsi="Helvetica"/>
          <w:b/>
          <w:color w:val="000000" w:themeColor="text1"/>
          <w:sz w:val="20"/>
          <w:szCs w:val="20"/>
        </w:rPr>
        <w:t>Managed</w:t>
      </w:r>
      <w:proofErr w:type="spellEnd"/>
      <w:r w:rsidR="006827A3">
        <w:rPr>
          <w:rFonts w:ascii="Helvetica" w:hAnsi="Helvetica"/>
          <w:b/>
          <w:color w:val="000000" w:themeColor="text1"/>
          <w:sz w:val="20"/>
          <w:szCs w:val="20"/>
        </w:rPr>
        <w:t xml:space="preserve"> Security Service </w:t>
      </w:r>
      <w:r w:rsidR="001037B2">
        <w:rPr>
          <w:rFonts w:ascii="Helvetica" w:hAnsi="Helvetica"/>
          <w:b/>
          <w:color w:val="000000" w:themeColor="text1"/>
          <w:sz w:val="20"/>
          <w:szCs w:val="20"/>
        </w:rPr>
        <w:t xml:space="preserve">Provider </w:t>
      </w:r>
      <w:r w:rsidR="006827A3">
        <w:rPr>
          <w:rFonts w:ascii="Helvetica" w:hAnsi="Helvetica"/>
          <w:b/>
          <w:color w:val="000000" w:themeColor="text1"/>
          <w:sz w:val="20"/>
          <w:szCs w:val="20"/>
        </w:rPr>
        <w:t>angesprochen werden sollen</w:t>
      </w:r>
      <w:r w:rsidR="00161143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0A49CD">
        <w:rPr>
          <w:rFonts w:ascii="Helvetica" w:hAnsi="Helvetica"/>
          <w:b/>
          <w:color w:val="000000" w:themeColor="text1"/>
          <w:sz w:val="20"/>
          <w:szCs w:val="20"/>
        </w:rPr>
        <w:t xml:space="preserve"> Das Erfolgsrezept liegt in der Kombination aus bedarfsorientierten</w:t>
      </w:r>
      <w:r w:rsidR="003D114F">
        <w:rPr>
          <w:rFonts w:ascii="Helvetica" w:hAnsi="Helvetica"/>
          <w:b/>
          <w:color w:val="000000" w:themeColor="text1"/>
          <w:sz w:val="20"/>
          <w:szCs w:val="20"/>
        </w:rPr>
        <w:t xml:space="preserve">, einfach zu bedienenden Sicherheitslösungen und einem umfangreichen Schulungsangebot </w:t>
      </w:r>
      <w:r w:rsidR="00DF161B">
        <w:rPr>
          <w:rFonts w:ascii="Helvetica" w:hAnsi="Helvetica"/>
          <w:b/>
          <w:color w:val="000000" w:themeColor="text1"/>
          <w:sz w:val="20"/>
          <w:szCs w:val="20"/>
        </w:rPr>
        <w:t>für Fachhändler</w:t>
      </w:r>
      <w:r w:rsidR="00A04420">
        <w:rPr>
          <w:rFonts w:ascii="Helvetica" w:hAnsi="Helvetica"/>
          <w:b/>
          <w:color w:val="000000" w:themeColor="text1"/>
          <w:sz w:val="20"/>
          <w:szCs w:val="20"/>
        </w:rPr>
        <w:t xml:space="preserve">, mit dem sich sowohl ALLNET als auch </w:t>
      </w:r>
      <w:proofErr w:type="spellStart"/>
      <w:r w:rsidR="00A04420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A04420">
        <w:rPr>
          <w:rFonts w:ascii="Helvetica" w:hAnsi="Helvetica"/>
          <w:b/>
          <w:color w:val="000000" w:themeColor="text1"/>
          <w:sz w:val="20"/>
          <w:szCs w:val="20"/>
        </w:rPr>
        <w:t xml:space="preserve"> in der Vergangenheit bereits eigenständig einen sehr guten Ruf erarbeitet haben.</w:t>
      </w:r>
    </w:p>
    <w:p w:rsidR="00E37C30" w:rsidRPr="00BF70C8" w:rsidRDefault="00E37C30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:rsidR="00692204" w:rsidRPr="00692204" w:rsidRDefault="00924D93" w:rsidP="0069220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„Mit ALLNET verbindet uns ganz klar </w:t>
      </w:r>
      <w:r w:rsidR="00902579">
        <w:rPr>
          <w:rFonts w:ascii="Helvetica" w:hAnsi="Helvetica"/>
          <w:bCs/>
          <w:color w:val="000000" w:themeColor="text1"/>
          <w:sz w:val="20"/>
          <w:szCs w:val="20"/>
        </w:rPr>
        <w:t>die hohe Kompetenzorientierung im Angebot gegenüber den Fachhändlern. IT-Reseller haben nicht nur die Auswahl zwischen vielfältigen leistungsstarken und aufeinander abgestimmten IT-Security</w:t>
      </w:r>
      <w:r w:rsidR="00594B9E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902579">
        <w:rPr>
          <w:rFonts w:ascii="Helvetica" w:hAnsi="Helvetica"/>
          <w:bCs/>
          <w:color w:val="000000" w:themeColor="text1"/>
          <w:sz w:val="20"/>
          <w:szCs w:val="20"/>
        </w:rPr>
        <w:t>Lösungen.</w:t>
      </w:r>
      <w:r w:rsidR="00934E6F">
        <w:rPr>
          <w:rFonts w:ascii="Helvetica" w:hAnsi="Helvetica"/>
          <w:bCs/>
          <w:color w:val="000000" w:themeColor="text1"/>
          <w:sz w:val="20"/>
          <w:szCs w:val="20"/>
        </w:rPr>
        <w:t xml:space="preserve"> Zudem liegt ein großer Schwerpunkt auf passgenauen Schulungsinitiativen, um das Beste aus diesen Lösungen rausholen zu können. </w:t>
      </w:r>
      <w:r w:rsidR="00E4075E">
        <w:rPr>
          <w:rFonts w:ascii="Helvetica" w:hAnsi="Helvetica"/>
          <w:bCs/>
          <w:color w:val="000000" w:themeColor="text1"/>
          <w:sz w:val="20"/>
          <w:szCs w:val="20"/>
        </w:rPr>
        <w:t xml:space="preserve">Mit dem </w:t>
      </w:r>
      <w:r w:rsidR="00934E6F">
        <w:rPr>
          <w:rFonts w:ascii="Helvetica" w:hAnsi="Helvetica"/>
          <w:bCs/>
          <w:color w:val="000000" w:themeColor="text1"/>
          <w:sz w:val="20"/>
          <w:szCs w:val="20"/>
        </w:rPr>
        <w:t xml:space="preserve">802.lab Schulungszentrum </w:t>
      </w:r>
      <w:r w:rsidR="007C43F7">
        <w:rPr>
          <w:rFonts w:ascii="Helvetica" w:hAnsi="Helvetica"/>
          <w:bCs/>
          <w:color w:val="000000" w:themeColor="text1"/>
          <w:sz w:val="20"/>
          <w:szCs w:val="20"/>
        </w:rPr>
        <w:t>bringt</w:t>
      </w:r>
      <w:r w:rsidR="00432D11">
        <w:rPr>
          <w:rFonts w:ascii="Helvetica" w:hAnsi="Helvetica"/>
          <w:bCs/>
          <w:color w:val="000000" w:themeColor="text1"/>
          <w:sz w:val="20"/>
          <w:szCs w:val="20"/>
        </w:rPr>
        <w:t xml:space="preserve"> ALLNET </w:t>
      </w:r>
      <w:r w:rsidR="007C43F7">
        <w:rPr>
          <w:rFonts w:ascii="Helvetica" w:hAnsi="Helvetica"/>
          <w:bCs/>
          <w:color w:val="000000" w:themeColor="text1"/>
          <w:sz w:val="20"/>
          <w:szCs w:val="20"/>
        </w:rPr>
        <w:t xml:space="preserve">eine </w:t>
      </w:r>
      <w:r w:rsidR="00E4075E">
        <w:rPr>
          <w:rFonts w:ascii="Helvetica" w:hAnsi="Helvetica"/>
          <w:bCs/>
          <w:color w:val="000000" w:themeColor="text1"/>
          <w:sz w:val="20"/>
          <w:szCs w:val="20"/>
        </w:rPr>
        <w:t>enorm hohe Expertise</w:t>
      </w:r>
      <w:r w:rsidR="007C43F7">
        <w:rPr>
          <w:rFonts w:ascii="Helvetica" w:hAnsi="Helvetica"/>
          <w:bCs/>
          <w:color w:val="000000" w:themeColor="text1"/>
          <w:sz w:val="20"/>
          <w:szCs w:val="20"/>
        </w:rPr>
        <w:t xml:space="preserve"> in die Zusammenarbeit ein</w:t>
      </w:r>
      <w:r w:rsidR="00C73D8D">
        <w:rPr>
          <w:rFonts w:ascii="Helvetica" w:hAnsi="Helvetica"/>
          <w:bCs/>
          <w:color w:val="000000" w:themeColor="text1"/>
          <w:sz w:val="20"/>
          <w:szCs w:val="20"/>
        </w:rPr>
        <w:t xml:space="preserve">“, so Matthias Jessen, </w:t>
      </w:r>
      <w:proofErr w:type="spellStart"/>
      <w:r w:rsidR="00C73D8D">
        <w:rPr>
          <w:rFonts w:ascii="Helvetica" w:hAnsi="Helvetica"/>
          <w:bCs/>
          <w:color w:val="000000" w:themeColor="text1"/>
          <w:sz w:val="20"/>
          <w:szCs w:val="20"/>
        </w:rPr>
        <w:t>Director</w:t>
      </w:r>
      <w:proofErr w:type="spellEnd"/>
      <w:r w:rsidR="00C73D8D">
        <w:rPr>
          <w:rFonts w:ascii="Helvetica" w:hAnsi="Helvetica"/>
          <w:bCs/>
          <w:color w:val="000000" w:themeColor="text1"/>
          <w:sz w:val="20"/>
          <w:szCs w:val="20"/>
        </w:rPr>
        <w:t xml:space="preserve"> Channel </w:t>
      </w:r>
      <w:proofErr w:type="spellStart"/>
      <w:r w:rsidR="00C73D8D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="00C73D8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C73D8D">
        <w:rPr>
          <w:rFonts w:ascii="Helvetica" w:hAnsi="Helvetica"/>
          <w:bCs/>
          <w:color w:val="000000" w:themeColor="text1"/>
          <w:sz w:val="20"/>
          <w:szCs w:val="20"/>
        </w:rPr>
        <w:t>Alliances</w:t>
      </w:r>
      <w:proofErr w:type="spellEnd"/>
      <w:r w:rsidR="00C73D8D">
        <w:rPr>
          <w:rFonts w:ascii="Helvetica" w:hAnsi="Helvetica"/>
          <w:bCs/>
          <w:color w:val="000000" w:themeColor="text1"/>
          <w:sz w:val="20"/>
          <w:szCs w:val="20"/>
        </w:rPr>
        <w:t xml:space="preserve"> bei </w:t>
      </w:r>
      <w:proofErr w:type="spellStart"/>
      <w:r w:rsidR="00C73D8D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C73D8D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90257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Auch wenn das ALLNET-Distributionsangebot ab sofort das gesamte Produktportfolio von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beinhaltet, </w:t>
      </w:r>
      <w:r w:rsidR="00E4075E">
        <w:rPr>
          <w:rFonts w:ascii="Helvetica" w:hAnsi="Helvetica"/>
          <w:bCs/>
          <w:color w:val="000000" w:themeColor="text1"/>
          <w:sz w:val="20"/>
          <w:szCs w:val="20"/>
        </w:rPr>
        <w:t xml:space="preserve">liegt ein besonderes Augenmerk auf dem Bereich WLAN. </w:t>
      </w:r>
      <w:r w:rsidR="007C43F7">
        <w:rPr>
          <w:rFonts w:ascii="Helvetica" w:hAnsi="Helvetica"/>
          <w:bCs/>
          <w:color w:val="000000" w:themeColor="text1"/>
          <w:sz w:val="20"/>
          <w:szCs w:val="20"/>
        </w:rPr>
        <w:t>„</w:t>
      </w:r>
      <w:proofErr w:type="spellStart"/>
      <w:r w:rsidR="007C43F7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7C43F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66611">
        <w:rPr>
          <w:rFonts w:ascii="Helvetica" w:hAnsi="Helvetica"/>
          <w:bCs/>
          <w:color w:val="000000" w:themeColor="text1"/>
          <w:sz w:val="20"/>
          <w:szCs w:val="20"/>
        </w:rPr>
        <w:t xml:space="preserve">ist als IT-Security-Hersteller bereits </w:t>
      </w:r>
      <w:r w:rsidR="005258D6">
        <w:rPr>
          <w:rFonts w:ascii="Helvetica" w:hAnsi="Helvetica"/>
          <w:bCs/>
          <w:color w:val="000000" w:themeColor="text1"/>
          <w:sz w:val="20"/>
          <w:szCs w:val="20"/>
        </w:rPr>
        <w:t xml:space="preserve">seit </w:t>
      </w:r>
      <w:r w:rsidR="00F66611">
        <w:rPr>
          <w:rFonts w:ascii="Helvetica" w:hAnsi="Helvetica"/>
          <w:bCs/>
          <w:color w:val="000000" w:themeColor="text1"/>
          <w:sz w:val="20"/>
          <w:szCs w:val="20"/>
        </w:rPr>
        <w:t xml:space="preserve">Jahren etabliert: Egal ob </w:t>
      </w:r>
      <w:r w:rsidR="007C43F7">
        <w:rPr>
          <w:rFonts w:ascii="Helvetica" w:hAnsi="Helvetica"/>
          <w:bCs/>
          <w:color w:val="000000" w:themeColor="text1"/>
          <w:sz w:val="20"/>
          <w:szCs w:val="20"/>
        </w:rPr>
        <w:t>Next-Generation-Firewall</w:t>
      </w:r>
      <w:r w:rsidR="00F66611">
        <w:rPr>
          <w:rFonts w:ascii="Helvetica" w:hAnsi="Helvetica"/>
          <w:bCs/>
          <w:color w:val="000000" w:themeColor="text1"/>
          <w:sz w:val="20"/>
          <w:szCs w:val="20"/>
        </w:rPr>
        <w:t xml:space="preserve">, WLAN-Sicherheit, </w:t>
      </w:r>
      <w:r w:rsidR="007C43F7">
        <w:rPr>
          <w:rFonts w:ascii="Helvetica" w:hAnsi="Helvetica"/>
          <w:bCs/>
          <w:color w:val="000000" w:themeColor="text1"/>
          <w:sz w:val="20"/>
          <w:szCs w:val="20"/>
        </w:rPr>
        <w:t xml:space="preserve">Multifaktor-Authentifizierung </w:t>
      </w:r>
      <w:r w:rsidR="00F66611">
        <w:rPr>
          <w:rFonts w:ascii="Helvetica" w:hAnsi="Helvetica"/>
          <w:bCs/>
          <w:color w:val="000000" w:themeColor="text1"/>
          <w:sz w:val="20"/>
          <w:szCs w:val="20"/>
        </w:rPr>
        <w:t>oder Endgeräteschutz – die Lösungen ergänzen unser P</w:t>
      </w:r>
      <w:r w:rsidR="00F46F6A">
        <w:rPr>
          <w:rFonts w:ascii="Helvetica" w:hAnsi="Helvetica"/>
          <w:bCs/>
          <w:color w:val="000000" w:themeColor="text1"/>
          <w:sz w:val="20"/>
          <w:szCs w:val="20"/>
        </w:rPr>
        <w:t xml:space="preserve">roduktspektrum perfekt. Vor allem </w:t>
      </w:r>
      <w:r w:rsidR="00F87D17">
        <w:rPr>
          <w:rFonts w:ascii="Helvetica" w:hAnsi="Helvetica"/>
          <w:bCs/>
          <w:color w:val="000000" w:themeColor="text1"/>
          <w:sz w:val="20"/>
          <w:szCs w:val="20"/>
        </w:rPr>
        <w:t xml:space="preserve">im WLAN-Umfeld </w:t>
      </w:r>
      <w:r w:rsidR="00736B31">
        <w:rPr>
          <w:rFonts w:ascii="Helvetica" w:hAnsi="Helvetica"/>
          <w:bCs/>
          <w:color w:val="000000" w:themeColor="text1"/>
          <w:sz w:val="20"/>
          <w:szCs w:val="20"/>
        </w:rPr>
        <w:t xml:space="preserve">kennen wir keinen Hersteller, der </w:t>
      </w:r>
      <w:r w:rsidR="005653CA">
        <w:rPr>
          <w:rFonts w:ascii="Helvetica" w:hAnsi="Helvetica"/>
          <w:bCs/>
          <w:color w:val="000000" w:themeColor="text1"/>
          <w:sz w:val="20"/>
          <w:szCs w:val="20"/>
        </w:rPr>
        <w:t xml:space="preserve">einfaches </w:t>
      </w:r>
      <w:r w:rsidR="00736B31">
        <w:rPr>
          <w:rFonts w:ascii="Helvetica" w:hAnsi="Helvetica"/>
          <w:bCs/>
          <w:color w:val="000000" w:themeColor="text1"/>
          <w:sz w:val="20"/>
          <w:szCs w:val="20"/>
        </w:rPr>
        <w:t xml:space="preserve">Management und </w:t>
      </w:r>
      <w:r w:rsidR="005653CA">
        <w:rPr>
          <w:rFonts w:ascii="Helvetica" w:hAnsi="Helvetica"/>
          <w:bCs/>
          <w:color w:val="000000" w:themeColor="text1"/>
          <w:sz w:val="20"/>
          <w:szCs w:val="20"/>
        </w:rPr>
        <w:t xml:space="preserve">umfassende </w:t>
      </w:r>
      <w:r w:rsidR="00736B31">
        <w:rPr>
          <w:rFonts w:ascii="Helvetica" w:hAnsi="Helvetica"/>
          <w:bCs/>
          <w:color w:val="000000" w:themeColor="text1"/>
          <w:sz w:val="20"/>
          <w:szCs w:val="20"/>
        </w:rPr>
        <w:t xml:space="preserve">Sicherheit so </w:t>
      </w:r>
      <w:r w:rsidR="005653CA">
        <w:rPr>
          <w:rFonts w:ascii="Helvetica" w:hAnsi="Helvetica"/>
          <w:bCs/>
          <w:color w:val="000000" w:themeColor="text1"/>
          <w:sz w:val="20"/>
          <w:szCs w:val="20"/>
        </w:rPr>
        <w:t xml:space="preserve">geschickt in Einklang bringt. </w:t>
      </w:r>
      <w:r w:rsidR="00187FDC">
        <w:rPr>
          <w:rFonts w:ascii="Helvetica" w:hAnsi="Helvetica"/>
          <w:bCs/>
          <w:color w:val="000000" w:themeColor="text1"/>
          <w:sz w:val="20"/>
          <w:szCs w:val="20"/>
        </w:rPr>
        <w:t>D</w:t>
      </w:r>
      <w:r w:rsidR="005653CA">
        <w:rPr>
          <w:rFonts w:ascii="Helvetica" w:hAnsi="Helvetica"/>
          <w:bCs/>
          <w:color w:val="000000" w:themeColor="text1"/>
          <w:sz w:val="20"/>
          <w:szCs w:val="20"/>
        </w:rPr>
        <w:t xml:space="preserve">ie einzigartige WIPS-Technologie (Wireless Intrusion </w:t>
      </w:r>
      <w:proofErr w:type="spellStart"/>
      <w:r w:rsidR="005653CA">
        <w:rPr>
          <w:rFonts w:ascii="Helvetica" w:hAnsi="Helvetica"/>
          <w:bCs/>
          <w:color w:val="000000" w:themeColor="text1"/>
          <w:sz w:val="20"/>
          <w:szCs w:val="20"/>
        </w:rPr>
        <w:t>Prevention</w:t>
      </w:r>
      <w:proofErr w:type="spellEnd"/>
      <w:r w:rsidR="005653CA">
        <w:rPr>
          <w:rFonts w:ascii="Helvetica" w:hAnsi="Helvetica"/>
          <w:bCs/>
          <w:color w:val="000000" w:themeColor="text1"/>
          <w:sz w:val="20"/>
          <w:szCs w:val="20"/>
        </w:rPr>
        <w:t xml:space="preserve"> System), durch die sich Bedrohungen im WLAN automatisiert erkennen und abwehren lassen, </w:t>
      </w:r>
      <w:r w:rsidR="00692204">
        <w:rPr>
          <w:rFonts w:ascii="Helvetica" w:hAnsi="Helvetica"/>
          <w:bCs/>
          <w:color w:val="000000" w:themeColor="text1"/>
          <w:sz w:val="20"/>
          <w:szCs w:val="20"/>
        </w:rPr>
        <w:t xml:space="preserve">bringt für jede professionelle WLAN-Installation unserer Partner entscheidenden Mehrwert“, zeigt sich auch </w:t>
      </w:r>
      <w:proofErr w:type="spellStart"/>
      <w:r w:rsidR="00692204" w:rsidRPr="00692204">
        <w:rPr>
          <w:rFonts w:ascii="Helvetica" w:hAnsi="Helvetica"/>
          <w:bCs/>
          <w:color w:val="000000" w:themeColor="text1"/>
          <w:sz w:val="20"/>
          <w:szCs w:val="20"/>
        </w:rPr>
        <w:t>Tjorben</w:t>
      </w:r>
      <w:proofErr w:type="spellEnd"/>
      <w:r w:rsidR="00692204" w:rsidRPr="0069220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692204" w:rsidRPr="00692204">
        <w:rPr>
          <w:rFonts w:ascii="Helvetica" w:hAnsi="Helvetica"/>
          <w:bCs/>
          <w:color w:val="000000" w:themeColor="text1"/>
          <w:sz w:val="20"/>
          <w:szCs w:val="20"/>
        </w:rPr>
        <w:t>Teunissen</w:t>
      </w:r>
      <w:proofErr w:type="spellEnd"/>
      <w:r w:rsidR="00692204" w:rsidRPr="00692204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proofErr w:type="spellStart"/>
      <w:r w:rsidR="00692204" w:rsidRPr="00692204">
        <w:rPr>
          <w:rFonts w:ascii="Helvetica" w:hAnsi="Helvetica"/>
          <w:bCs/>
          <w:color w:val="000000" w:themeColor="text1"/>
          <w:sz w:val="20"/>
          <w:szCs w:val="20"/>
        </w:rPr>
        <w:t>Director</w:t>
      </w:r>
      <w:proofErr w:type="spellEnd"/>
      <w:r w:rsidR="00692204" w:rsidRPr="00692204">
        <w:rPr>
          <w:rFonts w:ascii="Helvetica" w:hAnsi="Helvetica"/>
          <w:bCs/>
          <w:color w:val="000000" w:themeColor="text1"/>
          <w:sz w:val="20"/>
          <w:szCs w:val="20"/>
        </w:rPr>
        <w:t xml:space="preserve"> BU Network Solution / IT- Security bei der ALLNET GmbH Computersysteme</w:t>
      </w:r>
      <w:r w:rsidR="00692204">
        <w:rPr>
          <w:rFonts w:ascii="Helvetica" w:hAnsi="Helvetica"/>
          <w:bCs/>
          <w:color w:val="000000" w:themeColor="text1"/>
          <w:sz w:val="20"/>
          <w:szCs w:val="20"/>
        </w:rPr>
        <w:t>, von der neuen Kooperation überzeugt.</w:t>
      </w:r>
    </w:p>
    <w:p w:rsidR="00692204" w:rsidRDefault="00692204" w:rsidP="00833B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:rsidR="00B93703" w:rsidRDefault="00E63FFB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Managed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Security Services auf dem Vormarsch</w:t>
      </w:r>
    </w:p>
    <w:p w:rsidR="00E63FFB" w:rsidRPr="006B24D3" w:rsidRDefault="00011B6D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Dass alle </w:t>
      </w:r>
      <w:r w:rsidR="006B24D3">
        <w:rPr>
          <w:rFonts w:ascii="Helvetica" w:hAnsi="Helvetica"/>
          <w:bCs/>
          <w:color w:val="000000" w:themeColor="text1"/>
          <w:sz w:val="20"/>
          <w:szCs w:val="20"/>
        </w:rPr>
        <w:t xml:space="preserve">Lösungen von </w:t>
      </w:r>
      <w:proofErr w:type="spellStart"/>
      <w:r w:rsidR="006B24D3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6B24D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im Rahmen von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Security Services </w:t>
      </w:r>
      <w:r w:rsidR="00B9657F">
        <w:rPr>
          <w:rFonts w:ascii="Helvetica" w:hAnsi="Helvetica"/>
          <w:bCs/>
          <w:color w:val="000000" w:themeColor="text1"/>
          <w:sz w:val="20"/>
          <w:szCs w:val="20"/>
        </w:rPr>
        <w:t>weitreichendes Potenzial mitbringen, spielt dem Distributor aus Germering zusätzlich in die Karten</w:t>
      </w:r>
      <w:r w:rsidR="001F2667">
        <w:rPr>
          <w:rFonts w:ascii="Helvetica" w:hAnsi="Helvetica"/>
          <w:bCs/>
          <w:color w:val="000000" w:themeColor="text1"/>
          <w:sz w:val="20"/>
          <w:szCs w:val="20"/>
        </w:rPr>
        <w:t>, wie Teunissen ergänzt: „</w:t>
      </w:r>
      <w:r w:rsidR="00B9657F">
        <w:rPr>
          <w:rFonts w:ascii="Helvetica" w:hAnsi="Helvetica"/>
          <w:bCs/>
          <w:color w:val="000000" w:themeColor="text1"/>
          <w:sz w:val="20"/>
          <w:szCs w:val="20"/>
        </w:rPr>
        <w:t xml:space="preserve">Auf diese Weise können wir das wachsende Geschäftsfeld </w:t>
      </w:r>
      <w:r w:rsidR="001F2667">
        <w:rPr>
          <w:rFonts w:ascii="Helvetica" w:hAnsi="Helvetica"/>
          <w:bCs/>
          <w:color w:val="000000" w:themeColor="text1"/>
          <w:sz w:val="20"/>
          <w:szCs w:val="20"/>
        </w:rPr>
        <w:t xml:space="preserve">rund um </w:t>
      </w:r>
      <w:proofErr w:type="spellStart"/>
      <w:r w:rsidR="001F2667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1F2667">
        <w:rPr>
          <w:rFonts w:ascii="Helvetica" w:hAnsi="Helvetica"/>
          <w:bCs/>
          <w:color w:val="000000" w:themeColor="text1"/>
          <w:sz w:val="20"/>
          <w:szCs w:val="20"/>
        </w:rPr>
        <w:t xml:space="preserve"> Services </w:t>
      </w:r>
      <w:r w:rsidR="00760501">
        <w:rPr>
          <w:rFonts w:ascii="Helvetica" w:hAnsi="Helvetica"/>
          <w:bCs/>
          <w:color w:val="000000" w:themeColor="text1"/>
          <w:sz w:val="20"/>
          <w:szCs w:val="20"/>
        </w:rPr>
        <w:t>ausbauen</w:t>
      </w:r>
      <w:r w:rsidR="001F2667">
        <w:rPr>
          <w:rFonts w:ascii="Helvetica" w:hAnsi="Helvetica"/>
          <w:bCs/>
          <w:color w:val="000000" w:themeColor="text1"/>
          <w:sz w:val="20"/>
          <w:szCs w:val="20"/>
        </w:rPr>
        <w:t xml:space="preserve"> und dem Channel </w:t>
      </w:r>
      <w:r w:rsidR="00D9585C">
        <w:rPr>
          <w:rFonts w:ascii="Helvetica" w:hAnsi="Helvetica"/>
          <w:bCs/>
          <w:color w:val="000000" w:themeColor="text1"/>
          <w:sz w:val="20"/>
          <w:szCs w:val="20"/>
        </w:rPr>
        <w:t xml:space="preserve">umfassende Umsetzungskonzepte an die Hand geben.“ </w:t>
      </w:r>
      <w:r w:rsidR="005150B2">
        <w:rPr>
          <w:rFonts w:ascii="Helvetica" w:hAnsi="Helvetica"/>
          <w:bCs/>
          <w:color w:val="000000" w:themeColor="text1"/>
          <w:sz w:val="20"/>
          <w:szCs w:val="20"/>
        </w:rPr>
        <w:t xml:space="preserve">Für </w:t>
      </w:r>
      <w:proofErr w:type="spellStart"/>
      <w:r w:rsidR="005150B2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5150B2">
        <w:rPr>
          <w:rFonts w:ascii="Helvetica" w:hAnsi="Helvetica"/>
          <w:bCs/>
          <w:color w:val="000000" w:themeColor="text1"/>
          <w:sz w:val="20"/>
          <w:szCs w:val="20"/>
        </w:rPr>
        <w:t xml:space="preserve"> ist neben der fachlichen Stärke aber auch die geografische Verortung von ALLNET ein nicht zu unterschätzendes </w:t>
      </w:r>
      <w:r w:rsidR="005150B2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Argument, wie Matthias Jessen abschließend bemerkt: </w:t>
      </w:r>
      <w:r w:rsidR="00D176B3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B8227F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="00D176B3">
        <w:rPr>
          <w:rFonts w:ascii="Helvetica" w:hAnsi="Helvetica"/>
          <w:bCs/>
          <w:color w:val="000000" w:themeColor="text1"/>
          <w:sz w:val="20"/>
          <w:szCs w:val="20"/>
        </w:rPr>
        <w:t xml:space="preserve">neue </w:t>
      </w:r>
      <w:r w:rsidR="00304CA1">
        <w:rPr>
          <w:rFonts w:ascii="Helvetica" w:hAnsi="Helvetica"/>
          <w:bCs/>
          <w:color w:val="000000" w:themeColor="text1"/>
          <w:sz w:val="20"/>
          <w:szCs w:val="20"/>
        </w:rPr>
        <w:t xml:space="preserve">Distributionsvereinbarung </w:t>
      </w:r>
      <w:r w:rsidR="00B8227F">
        <w:rPr>
          <w:rFonts w:ascii="Helvetica" w:hAnsi="Helvetica"/>
          <w:bCs/>
          <w:color w:val="000000" w:themeColor="text1"/>
          <w:sz w:val="20"/>
          <w:szCs w:val="20"/>
        </w:rPr>
        <w:t>dient nicht zuletzt dem Ausbau unserer regionalen Präsenz i</w:t>
      </w:r>
      <w:r w:rsidR="00D57050">
        <w:rPr>
          <w:rFonts w:ascii="Helvetica" w:hAnsi="Helvetica"/>
          <w:bCs/>
          <w:color w:val="000000" w:themeColor="text1"/>
          <w:sz w:val="20"/>
          <w:szCs w:val="20"/>
        </w:rPr>
        <w:t>n Süddeutschland</w:t>
      </w:r>
      <w:r w:rsidR="00B8227F">
        <w:rPr>
          <w:rFonts w:ascii="Helvetica" w:hAnsi="Helvetica"/>
          <w:bCs/>
          <w:color w:val="000000" w:themeColor="text1"/>
          <w:sz w:val="20"/>
          <w:szCs w:val="20"/>
        </w:rPr>
        <w:t>.“</w:t>
      </w:r>
    </w:p>
    <w:p w:rsidR="00F5054A" w:rsidRDefault="00F5054A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822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222"/>
      </w:tblGrid>
      <w:tr w:rsidR="007769C0" w:rsidTr="00D17158">
        <w:trPr>
          <w:trHeight w:val="1843"/>
        </w:trPr>
        <w:tc>
          <w:tcPr>
            <w:tcW w:w="8222" w:type="dxa"/>
          </w:tcPr>
          <w:p w:rsidR="007769C0" w:rsidRDefault="007769C0" w:rsidP="00D55681">
            <w:pPr>
              <w:pStyle w:val="Kopfzeile"/>
              <w:ind w:right="-141"/>
            </w:pPr>
          </w:p>
          <w:tbl>
            <w:tblPr>
              <w:tblpPr w:leftFromText="141" w:rightFromText="141" w:vertAnchor="text" w:tblpY="1"/>
              <w:tblOverlap w:val="never"/>
              <w:tblW w:w="8150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039"/>
              <w:gridCol w:w="4111"/>
            </w:tblGrid>
            <w:tr w:rsidR="00562846" w:rsidTr="00336D54">
              <w:trPr>
                <w:trHeight w:val="1968"/>
              </w:trPr>
              <w:tc>
                <w:tcPr>
                  <w:tcW w:w="4039" w:type="dxa"/>
                </w:tcPr>
                <w:p w:rsidR="00562846" w:rsidRDefault="00562846" w:rsidP="00562846">
                  <w:pPr>
                    <w:pStyle w:val="Kopfzeile"/>
                    <w:ind w:right="567"/>
                    <w:jc w:val="center"/>
                  </w:pPr>
                </w:p>
                <w:p w:rsidR="00562846" w:rsidRDefault="00562846" w:rsidP="00562846">
                  <w:pPr>
                    <w:pStyle w:val="Kopfzeile"/>
                    <w:ind w:right="567"/>
                    <w:jc w:val="center"/>
                  </w:pPr>
                  <w:r>
                    <w:t xml:space="preserve">      </w:t>
                  </w:r>
                  <w:r>
                    <w:rPr>
                      <w:noProof/>
                      <w:lang w:eastAsia="de-DE"/>
                    </w:rPr>
                    <w:drawing>
                      <wp:inline distT="0" distB="0" distL="0" distR="0" wp14:anchorId="710518EB" wp14:editId="7089EAF6">
                        <wp:extent cx="742941" cy="1149790"/>
                        <wp:effectExtent l="0" t="0" r="0" b="0"/>
                        <wp:docPr id="5" name="Grafik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WAT_Matthias_Jessen_klein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46627" cy="1155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62846" w:rsidRPr="004F25E8" w:rsidRDefault="00562846" w:rsidP="00562846">
                  <w:pPr>
                    <w:pStyle w:val="Kopfzeile"/>
                    <w:ind w:right="567"/>
                    <w:jc w:val="center"/>
                  </w:pPr>
                </w:p>
              </w:tc>
              <w:tc>
                <w:tcPr>
                  <w:tcW w:w="4111" w:type="dxa"/>
                  <w:shd w:val="clear" w:color="auto" w:fill="auto"/>
                </w:tcPr>
                <w:p w:rsidR="00562846" w:rsidRDefault="00562846" w:rsidP="00562846">
                  <w:pPr>
                    <w:tabs>
                      <w:tab w:val="left" w:pos="503"/>
                    </w:tabs>
                    <w:ind w:right="567"/>
                    <w:jc w:val="center"/>
                  </w:pPr>
                </w:p>
                <w:p w:rsidR="00562846" w:rsidRPr="005F03DB" w:rsidRDefault="00562846" w:rsidP="00562846">
                  <w:pPr>
                    <w:tabs>
                      <w:tab w:val="left" w:pos="503"/>
                    </w:tabs>
                    <w:ind w:right="567"/>
                    <w:jc w:val="center"/>
                  </w:pPr>
                  <w:r>
                    <w:t xml:space="preserve">   </w:t>
                  </w:r>
                  <w:r w:rsidR="00304581">
                    <w:rPr>
                      <w:noProof/>
                    </w:rPr>
                    <w:drawing>
                      <wp:inline distT="0" distB="0" distL="0" distR="0">
                        <wp:extent cx="891915" cy="1132289"/>
                        <wp:effectExtent l="0" t="0" r="0" b="0"/>
                        <wp:docPr id="2" name="Grafik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WAT_ALLNET_Tjorben_Teunissen_sw_klein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9214" cy="11415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2846" w:rsidRPr="00D46E27" w:rsidTr="00336D54">
              <w:trPr>
                <w:trHeight w:val="411"/>
              </w:trPr>
              <w:tc>
                <w:tcPr>
                  <w:tcW w:w="4039" w:type="dxa"/>
                </w:tcPr>
                <w:p w:rsidR="00562846" w:rsidRPr="00F62032" w:rsidRDefault="00562846" w:rsidP="00562846">
                  <w:pPr>
                    <w:pStyle w:val="Textkrper"/>
                    <w:tabs>
                      <w:tab w:val="left" w:pos="7513"/>
                    </w:tabs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  <w:lang w:val="en-US"/>
                    </w:rPr>
                  </w:pPr>
                  <w:r w:rsidRPr="00F62032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  <w:lang w:val="en-US"/>
                    </w:rPr>
                    <w:t xml:space="preserve">Matthias Jessen, Director Channel and Alliances </w:t>
                  </w:r>
                  <w:proofErr w:type="spellStart"/>
                  <w:r w:rsidRPr="00F62032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  <w:lang w:val="en-US"/>
                    </w:rPr>
                    <w:t>bei</w:t>
                  </w:r>
                  <w:proofErr w:type="spellEnd"/>
                  <w:r w:rsidRPr="00F62032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  <w:lang w:val="en-US"/>
                    </w:rPr>
                    <w:t xml:space="preserve"> der WatchGuard Technologies GmbH</w:t>
                  </w:r>
                </w:p>
                <w:p w:rsidR="00562846" w:rsidRPr="00F62032" w:rsidRDefault="00562846" w:rsidP="00562846">
                  <w:pPr>
                    <w:pStyle w:val="Kopfzeile"/>
                    <w:ind w:right="567"/>
                    <w:rPr>
                      <w:sz w:val="16"/>
                      <w:lang w:val="en-US"/>
                    </w:rPr>
                  </w:pPr>
                </w:p>
              </w:tc>
              <w:tc>
                <w:tcPr>
                  <w:tcW w:w="4111" w:type="dxa"/>
                  <w:shd w:val="clear" w:color="auto" w:fill="auto"/>
                </w:tcPr>
                <w:p w:rsidR="00562846" w:rsidRPr="00562846" w:rsidRDefault="00562846" w:rsidP="00562846">
                  <w:pPr>
                    <w:pStyle w:val="Textkrper"/>
                    <w:tabs>
                      <w:tab w:val="left" w:pos="7513"/>
                    </w:tabs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</w:pPr>
                  <w:proofErr w:type="spellStart"/>
                  <w:r w:rsidRPr="00562846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  <w:t>Tjorben</w:t>
                  </w:r>
                  <w:proofErr w:type="spellEnd"/>
                  <w:r w:rsidRPr="00562846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562846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  <w:t>Teunissen</w:t>
                  </w:r>
                  <w:proofErr w:type="spellEnd"/>
                  <w:r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  <w:t xml:space="preserve">, </w:t>
                  </w:r>
                  <w:proofErr w:type="spellStart"/>
                  <w:r w:rsidRPr="00562846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  <w:t>Director</w:t>
                  </w:r>
                  <w:proofErr w:type="spellEnd"/>
                  <w:r w:rsidRPr="00562846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  <w:t xml:space="preserve"> BU Network Solution / IT- Security</w:t>
                  </w:r>
                  <w:r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  <w:t xml:space="preserve"> bei der </w:t>
                  </w:r>
                  <w:r w:rsidRPr="00562846">
                    <w:rPr>
                      <w:b w:val="0"/>
                      <w:color w:val="000000" w:themeColor="text1"/>
                      <w:spacing w:val="-2"/>
                      <w:sz w:val="16"/>
                      <w:szCs w:val="16"/>
                    </w:rPr>
                    <w:t>ALLNET GmbH Computersysteme</w:t>
                  </w:r>
                </w:p>
                <w:p w:rsidR="00562846" w:rsidRPr="004F25E8" w:rsidRDefault="00562846" w:rsidP="00562846">
                  <w:pPr>
                    <w:pStyle w:val="Kopfzeile"/>
                    <w:ind w:right="567"/>
                    <w:rPr>
                      <w:sz w:val="16"/>
                    </w:rPr>
                  </w:pPr>
                </w:p>
              </w:tc>
            </w:tr>
          </w:tbl>
          <w:p w:rsidR="00562846" w:rsidRDefault="00562846" w:rsidP="00D55681">
            <w:pPr>
              <w:pStyle w:val="Kopfzeile"/>
              <w:ind w:right="-141"/>
            </w:pPr>
          </w:p>
        </w:tc>
      </w:tr>
    </w:tbl>
    <w:p w:rsidR="00603C4E" w:rsidRDefault="00603C4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:rsidR="001A158E" w:rsidRPr="00E033ED" w:rsidRDefault="001A158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562846" w:rsidRDefault="0056284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:rsidR="00562846" w:rsidRDefault="0056284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:rsidR="00562846" w:rsidRDefault="0056284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:rsidR="00562846" w:rsidRDefault="0056284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 w:rsidR="0056284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press-n-relations.amid-pr.com (Suchbegriff „</w:t>
      </w:r>
      <w:r w:rsidR="00562846">
        <w:rPr>
          <w:rFonts w:ascii="Helvetica" w:hAnsi="Helvetica"/>
          <w:color w:val="000000" w:themeColor="text1"/>
          <w:sz w:val="20"/>
          <w:szCs w:val="20"/>
        </w:rPr>
        <w:t>ALLNET-Distribution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:rsidTr="00A75D14">
        <w:trPr>
          <w:trHeight w:val="1436"/>
        </w:trPr>
        <w:tc>
          <w:tcPr>
            <w:tcW w:w="4606" w:type="dxa"/>
          </w:tcPr>
          <w:p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:rsidR="00F62032" w:rsidRPr="00304581" w:rsidRDefault="00304581" w:rsidP="00304581">
      <w:pPr>
        <w:tabs>
          <w:tab w:val="left" w:pos="3828"/>
          <w:tab w:val="left" w:pos="8931"/>
        </w:tabs>
        <w:spacing w:line="288" w:lineRule="auto"/>
        <w:ind w:right="-2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304581">
        <w:rPr>
          <w:rFonts w:ascii="Helvetica" w:hAnsi="Helvetica"/>
          <w:b/>
          <w:color w:val="000000" w:themeColor="text1"/>
          <w:sz w:val="16"/>
          <w:szCs w:val="16"/>
        </w:rPr>
        <w:t>Über ALLNET</w:t>
      </w:r>
      <w:r w:rsidR="00F62032" w:rsidRPr="00C336C0">
        <w:rPr>
          <w:rFonts w:cs="Calibri"/>
        </w:rPr>
        <w:br/>
      </w:r>
      <w:r w:rsidR="00F62032" w:rsidRPr="00304581">
        <w:rPr>
          <w:rFonts w:ascii="Helvetica" w:hAnsi="Helvetica"/>
          <w:color w:val="000000" w:themeColor="text1"/>
          <w:spacing w:val="-2"/>
          <w:sz w:val="16"/>
          <w:szCs w:val="16"/>
        </w:rPr>
        <w:t>Der 1991 in Germering bei München gegründete Hersteller und Distributor ALLNET GmbH bietet seinen Fachhandelspartnern mehr als reine Distribution. Neben Produkten der führenden Hersteller aus dem IKT-Bereich vertreibt ALLNET unter eigenem Brand auch eine breitgestreute Produktpalette für die Bereiche Telekommunikation, Netzwerk und Security. Mit dem 802.lab bietet der Hersteller und Distributor ein eigenes Schulungs- und Workshop-Center zur aktiven Fachhandelsunterstützung an. ALLNET, einer der führenden Distributoren aus dem IKT-Bereich, unterhält neben der Firmenzentrale in Germering zahlreiche weitere Niederlassungen in Europa und Übersee.</w:t>
      </w:r>
    </w:p>
    <w:p w:rsidR="00F62032" w:rsidRPr="00562846" w:rsidRDefault="00F62032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FF0000"/>
          <w:sz w:val="20"/>
          <w:szCs w:val="20"/>
        </w:rPr>
      </w:pPr>
    </w:p>
    <w:sectPr w:rsidR="00F62032" w:rsidRPr="00562846" w:rsidSect="0015629E">
      <w:headerReference w:type="default" r:id="rId9"/>
      <w:footerReference w:type="even" r:id="rId10"/>
      <w:footerReference w:type="default" r:id="rId11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60C3" w:rsidRDefault="00D860C3">
      <w:r>
        <w:separator/>
      </w:r>
    </w:p>
  </w:endnote>
  <w:endnote w:type="continuationSeparator" w:id="0">
    <w:p w:rsidR="00D860C3" w:rsidRDefault="00D86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F62032">
      <w:rPr>
        <w:rStyle w:val="Seitenzahl"/>
        <w:rFonts w:ascii="Helvetica" w:hAnsi="Helvetica"/>
        <w:noProof/>
        <w:sz w:val="20"/>
        <w:szCs w:val="20"/>
      </w:rPr>
      <w:t>2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60C3" w:rsidRDefault="00D860C3">
      <w:r>
        <w:separator/>
      </w:r>
    </w:p>
  </w:footnote>
  <w:footnote w:type="continuationSeparator" w:id="0">
    <w:p w:rsidR="00D860C3" w:rsidRDefault="00D860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D1CAB" w:rsidRPr="00B674DF" w:rsidRDefault="004D1CAB">
    <w:pPr>
      <w:pStyle w:val="Kopfzeile"/>
      <w:rPr>
        <w:sz w:val="32"/>
        <w:szCs w:val="32"/>
      </w:rPr>
    </w:pPr>
  </w:p>
  <w:p w:rsidR="004D1CAB" w:rsidRPr="00B674DF" w:rsidRDefault="004D1CAB">
    <w:pPr>
      <w:pStyle w:val="Kopfzeile"/>
      <w:rPr>
        <w:sz w:val="32"/>
        <w:szCs w:val="32"/>
      </w:rPr>
    </w:pPr>
  </w:p>
  <w:p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1B6D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1DA7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25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9CD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5C5"/>
    <w:rsid w:val="000F76A3"/>
    <w:rsid w:val="000F7B0D"/>
    <w:rsid w:val="000F7FCE"/>
    <w:rsid w:val="00100634"/>
    <w:rsid w:val="00101D65"/>
    <w:rsid w:val="00102631"/>
    <w:rsid w:val="001037B2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4E3F"/>
    <w:rsid w:val="00125EF6"/>
    <w:rsid w:val="00125F5A"/>
    <w:rsid w:val="00125FEF"/>
    <w:rsid w:val="0012607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48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CD5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4EF"/>
    <w:rsid w:val="00157631"/>
    <w:rsid w:val="00160C5E"/>
    <w:rsid w:val="00160EEB"/>
    <w:rsid w:val="00161143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130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87FD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58E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409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2667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823"/>
    <w:rsid w:val="00211BAD"/>
    <w:rsid w:val="0021258B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577F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67A0A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53C"/>
    <w:rsid w:val="00276E6C"/>
    <w:rsid w:val="00276F1F"/>
    <w:rsid w:val="00277163"/>
    <w:rsid w:val="0028020C"/>
    <w:rsid w:val="00280A2E"/>
    <w:rsid w:val="00281E80"/>
    <w:rsid w:val="0028319F"/>
    <w:rsid w:val="00283266"/>
    <w:rsid w:val="00283688"/>
    <w:rsid w:val="00284103"/>
    <w:rsid w:val="00285FE0"/>
    <w:rsid w:val="00286CDB"/>
    <w:rsid w:val="002900CF"/>
    <w:rsid w:val="002909C5"/>
    <w:rsid w:val="00291074"/>
    <w:rsid w:val="00291426"/>
    <w:rsid w:val="002916D5"/>
    <w:rsid w:val="00292C7D"/>
    <w:rsid w:val="002932CE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7C6"/>
    <w:rsid w:val="003019C5"/>
    <w:rsid w:val="00301F9D"/>
    <w:rsid w:val="003021F5"/>
    <w:rsid w:val="0030294D"/>
    <w:rsid w:val="0030296F"/>
    <w:rsid w:val="00302BE3"/>
    <w:rsid w:val="00304214"/>
    <w:rsid w:val="00304581"/>
    <w:rsid w:val="00304B83"/>
    <w:rsid w:val="00304CA1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800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5F75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6DD8"/>
    <w:rsid w:val="003B7820"/>
    <w:rsid w:val="003C0F20"/>
    <w:rsid w:val="003C1AA8"/>
    <w:rsid w:val="003C3144"/>
    <w:rsid w:val="003C3976"/>
    <w:rsid w:val="003D0C24"/>
    <w:rsid w:val="003D114F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2D11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C8A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717"/>
    <w:rsid w:val="004678A4"/>
    <w:rsid w:val="00467935"/>
    <w:rsid w:val="00467DB3"/>
    <w:rsid w:val="004706FD"/>
    <w:rsid w:val="004709D1"/>
    <w:rsid w:val="00471A16"/>
    <w:rsid w:val="00471C64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312B"/>
    <w:rsid w:val="004848BD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2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1E6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6F51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23A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50B2"/>
    <w:rsid w:val="00516327"/>
    <w:rsid w:val="00516676"/>
    <w:rsid w:val="0051697E"/>
    <w:rsid w:val="00516E95"/>
    <w:rsid w:val="005178DE"/>
    <w:rsid w:val="00520237"/>
    <w:rsid w:val="0052058D"/>
    <w:rsid w:val="005211F3"/>
    <w:rsid w:val="005213E8"/>
    <w:rsid w:val="00521537"/>
    <w:rsid w:val="00521B66"/>
    <w:rsid w:val="00521D47"/>
    <w:rsid w:val="005226E7"/>
    <w:rsid w:val="00522F68"/>
    <w:rsid w:val="00523915"/>
    <w:rsid w:val="005249C3"/>
    <w:rsid w:val="00524F1D"/>
    <w:rsid w:val="005258D6"/>
    <w:rsid w:val="00526D64"/>
    <w:rsid w:val="00526E88"/>
    <w:rsid w:val="00527DB7"/>
    <w:rsid w:val="00531CD8"/>
    <w:rsid w:val="00532A01"/>
    <w:rsid w:val="00532B32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4481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3E7"/>
    <w:rsid w:val="00555D67"/>
    <w:rsid w:val="005573B8"/>
    <w:rsid w:val="00560507"/>
    <w:rsid w:val="0056058F"/>
    <w:rsid w:val="00561A21"/>
    <w:rsid w:val="00562846"/>
    <w:rsid w:val="0056331B"/>
    <w:rsid w:val="00563DE7"/>
    <w:rsid w:val="00564917"/>
    <w:rsid w:val="00564CAA"/>
    <w:rsid w:val="005653C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1C3"/>
    <w:rsid w:val="005843EF"/>
    <w:rsid w:val="0058451B"/>
    <w:rsid w:val="00585D76"/>
    <w:rsid w:val="0058600B"/>
    <w:rsid w:val="00586273"/>
    <w:rsid w:val="005872C4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4B9E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344A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4B31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31F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E73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0883"/>
    <w:rsid w:val="00651EDE"/>
    <w:rsid w:val="00652626"/>
    <w:rsid w:val="006539F6"/>
    <w:rsid w:val="00654A6A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2D72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A3"/>
    <w:rsid w:val="006827C1"/>
    <w:rsid w:val="00684DFC"/>
    <w:rsid w:val="006860E0"/>
    <w:rsid w:val="006861AB"/>
    <w:rsid w:val="00690104"/>
    <w:rsid w:val="00691C6A"/>
    <w:rsid w:val="00691D8B"/>
    <w:rsid w:val="00692204"/>
    <w:rsid w:val="00692EAF"/>
    <w:rsid w:val="006930E0"/>
    <w:rsid w:val="00693F90"/>
    <w:rsid w:val="00694294"/>
    <w:rsid w:val="00694683"/>
    <w:rsid w:val="0069525E"/>
    <w:rsid w:val="00695589"/>
    <w:rsid w:val="006956E0"/>
    <w:rsid w:val="00695B15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24D3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B7C9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64A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D12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5B1"/>
    <w:rsid w:val="00712AAF"/>
    <w:rsid w:val="007134FB"/>
    <w:rsid w:val="007139B5"/>
    <w:rsid w:val="00713C93"/>
    <w:rsid w:val="00714437"/>
    <w:rsid w:val="00714AB1"/>
    <w:rsid w:val="00715271"/>
    <w:rsid w:val="00716386"/>
    <w:rsid w:val="0071774B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326"/>
    <w:rsid w:val="00727A8F"/>
    <w:rsid w:val="00730390"/>
    <w:rsid w:val="007307F8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31"/>
    <w:rsid w:val="00736BA7"/>
    <w:rsid w:val="00737DFB"/>
    <w:rsid w:val="00737E4A"/>
    <w:rsid w:val="00737F90"/>
    <w:rsid w:val="007401DE"/>
    <w:rsid w:val="00741CD2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0C33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0501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0EA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6F48"/>
    <w:rsid w:val="007A750B"/>
    <w:rsid w:val="007A7594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3F7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17468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B8E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9C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099E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E30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00CE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8FB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2579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6CCA"/>
    <w:rsid w:val="00917213"/>
    <w:rsid w:val="009206E8"/>
    <w:rsid w:val="0092126F"/>
    <w:rsid w:val="00921392"/>
    <w:rsid w:val="00922D9E"/>
    <w:rsid w:val="00924670"/>
    <w:rsid w:val="00924D93"/>
    <w:rsid w:val="00925EB2"/>
    <w:rsid w:val="00926A8C"/>
    <w:rsid w:val="009273D6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E6F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2BA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5D09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420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475CA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CBB"/>
    <w:rsid w:val="00A82EBA"/>
    <w:rsid w:val="00A84B31"/>
    <w:rsid w:val="00A84EDE"/>
    <w:rsid w:val="00A850F5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5774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540C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2F29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9D4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4CFF"/>
    <w:rsid w:val="00B65346"/>
    <w:rsid w:val="00B663F3"/>
    <w:rsid w:val="00B67701"/>
    <w:rsid w:val="00B678E7"/>
    <w:rsid w:val="00B67CAA"/>
    <w:rsid w:val="00B70962"/>
    <w:rsid w:val="00B7138A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27F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703"/>
    <w:rsid w:val="00B9387E"/>
    <w:rsid w:val="00B93FCA"/>
    <w:rsid w:val="00B95AD9"/>
    <w:rsid w:val="00B95DC9"/>
    <w:rsid w:val="00B9619E"/>
    <w:rsid w:val="00B96272"/>
    <w:rsid w:val="00B962B0"/>
    <w:rsid w:val="00B9657F"/>
    <w:rsid w:val="00B96967"/>
    <w:rsid w:val="00BA03F1"/>
    <w:rsid w:val="00BA1062"/>
    <w:rsid w:val="00BA1243"/>
    <w:rsid w:val="00BA342F"/>
    <w:rsid w:val="00BA4E95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5FB1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085"/>
    <w:rsid w:val="00BF42F2"/>
    <w:rsid w:val="00BF49C8"/>
    <w:rsid w:val="00BF4A60"/>
    <w:rsid w:val="00BF52DA"/>
    <w:rsid w:val="00BF6473"/>
    <w:rsid w:val="00BF70C8"/>
    <w:rsid w:val="00BF741E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73F"/>
    <w:rsid w:val="00C228C7"/>
    <w:rsid w:val="00C22D1E"/>
    <w:rsid w:val="00C23F5C"/>
    <w:rsid w:val="00C2473A"/>
    <w:rsid w:val="00C30B89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E2C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3D8D"/>
    <w:rsid w:val="00C7404F"/>
    <w:rsid w:val="00C74068"/>
    <w:rsid w:val="00C748B2"/>
    <w:rsid w:val="00C771C2"/>
    <w:rsid w:val="00C77AB9"/>
    <w:rsid w:val="00C77C9F"/>
    <w:rsid w:val="00C77E86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2C4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84"/>
    <w:rsid w:val="00D15FE3"/>
    <w:rsid w:val="00D165A3"/>
    <w:rsid w:val="00D17040"/>
    <w:rsid w:val="00D17158"/>
    <w:rsid w:val="00D17252"/>
    <w:rsid w:val="00D17456"/>
    <w:rsid w:val="00D176B3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1D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8E1"/>
    <w:rsid w:val="00D37A74"/>
    <w:rsid w:val="00D37EDB"/>
    <w:rsid w:val="00D41927"/>
    <w:rsid w:val="00D41F8E"/>
    <w:rsid w:val="00D423FF"/>
    <w:rsid w:val="00D43A4F"/>
    <w:rsid w:val="00D43E97"/>
    <w:rsid w:val="00D44C89"/>
    <w:rsid w:val="00D44D9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57050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57C"/>
    <w:rsid w:val="00D67EE0"/>
    <w:rsid w:val="00D70A83"/>
    <w:rsid w:val="00D70CE6"/>
    <w:rsid w:val="00D713B5"/>
    <w:rsid w:val="00D728D8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860C3"/>
    <w:rsid w:val="00D9120B"/>
    <w:rsid w:val="00D923A8"/>
    <w:rsid w:val="00D928E0"/>
    <w:rsid w:val="00D93B0F"/>
    <w:rsid w:val="00D94A9B"/>
    <w:rsid w:val="00D9500B"/>
    <w:rsid w:val="00D9516F"/>
    <w:rsid w:val="00D9545F"/>
    <w:rsid w:val="00D9585C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4C1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4E5D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49F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61B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C60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832"/>
    <w:rsid w:val="00E05C09"/>
    <w:rsid w:val="00E066EC"/>
    <w:rsid w:val="00E06893"/>
    <w:rsid w:val="00E069F2"/>
    <w:rsid w:val="00E06BE5"/>
    <w:rsid w:val="00E07348"/>
    <w:rsid w:val="00E07EF7"/>
    <w:rsid w:val="00E1005B"/>
    <w:rsid w:val="00E11222"/>
    <w:rsid w:val="00E115AF"/>
    <w:rsid w:val="00E117F0"/>
    <w:rsid w:val="00E11B64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C30"/>
    <w:rsid w:val="00E37E55"/>
    <w:rsid w:val="00E40209"/>
    <w:rsid w:val="00E40296"/>
    <w:rsid w:val="00E40445"/>
    <w:rsid w:val="00E4075E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8CE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3FFB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3B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4E7C"/>
    <w:rsid w:val="00E85020"/>
    <w:rsid w:val="00E86830"/>
    <w:rsid w:val="00E86BBD"/>
    <w:rsid w:val="00E87D85"/>
    <w:rsid w:val="00E91282"/>
    <w:rsid w:val="00E91AAE"/>
    <w:rsid w:val="00E92A93"/>
    <w:rsid w:val="00E93852"/>
    <w:rsid w:val="00E94078"/>
    <w:rsid w:val="00E951FB"/>
    <w:rsid w:val="00E96068"/>
    <w:rsid w:val="00E96C9D"/>
    <w:rsid w:val="00E974E4"/>
    <w:rsid w:val="00EA0D58"/>
    <w:rsid w:val="00EA166F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3F4"/>
    <w:rsid w:val="00ED2220"/>
    <w:rsid w:val="00ED22AC"/>
    <w:rsid w:val="00ED2450"/>
    <w:rsid w:val="00ED2F3C"/>
    <w:rsid w:val="00ED3640"/>
    <w:rsid w:val="00ED3A34"/>
    <w:rsid w:val="00ED3FE9"/>
    <w:rsid w:val="00ED4B9D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2D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37D6C"/>
    <w:rsid w:val="00F43155"/>
    <w:rsid w:val="00F43E60"/>
    <w:rsid w:val="00F45946"/>
    <w:rsid w:val="00F46258"/>
    <w:rsid w:val="00F46796"/>
    <w:rsid w:val="00F4689F"/>
    <w:rsid w:val="00F46F6A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032"/>
    <w:rsid w:val="00F621AD"/>
    <w:rsid w:val="00F62556"/>
    <w:rsid w:val="00F640E0"/>
    <w:rsid w:val="00F64599"/>
    <w:rsid w:val="00F6479E"/>
    <w:rsid w:val="00F66611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D17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35C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EE3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743</Words>
  <Characters>4686</Characters>
  <Application>Microsoft Office Word</Application>
  <DocSecurity>0</DocSecurity>
  <Lines>39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5419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</cp:revision>
  <cp:lastPrinted>2019-10-07T07:53:00Z</cp:lastPrinted>
  <dcterms:created xsi:type="dcterms:W3CDTF">2019-10-07T08:00:00Z</dcterms:created>
  <dcterms:modified xsi:type="dcterms:W3CDTF">2019-10-07T08:00:00Z</dcterms:modified>
  <cp:category/>
</cp:coreProperties>
</file>