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81EF676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842CC">
        <w:rPr>
          <w:rFonts w:ascii="Helvetica" w:hAnsi="Helvetica"/>
          <w:sz w:val="20"/>
          <w:szCs w:val="20"/>
        </w:rPr>
        <w:t>Hamburg</w:t>
      </w:r>
      <w:r w:rsidR="00C02E56">
        <w:rPr>
          <w:rFonts w:ascii="Helvetica" w:hAnsi="Helvetica"/>
          <w:sz w:val="20"/>
          <w:szCs w:val="20"/>
        </w:rPr>
        <w:t>/Wien</w:t>
      </w:r>
      <w:r w:rsidR="00037D09" w:rsidRPr="003842CC">
        <w:rPr>
          <w:rFonts w:ascii="Helvetica" w:hAnsi="Helvetica"/>
          <w:sz w:val="20"/>
          <w:szCs w:val="20"/>
        </w:rPr>
        <w:t>,</w:t>
      </w:r>
      <w:r w:rsidR="00BF3442" w:rsidRPr="003842CC">
        <w:rPr>
          <w:rFonts w:ascii="Helvetica" w:hAnsi="Helvetica"/>
          <w:sz w:val="20"/>
          <w:szCs w:val="20"/>
        </w:rPr>
        <w:t xml:space="preserve"> </w:t>
      </w:r>
      <w:r w:rsidR="00CE18E9" w:rsidRPr="003842CC">
        <w:rPr>
          <w:rFonts w:ascii="Helvetica" w:hAnsi="Helvetica"/>
          <w:sz w:val="20"/>
          <w:szCs w:val="20"/>
        </w:rPr>
        <w:t>24</w:t>
      </w:r>
      <w:r w:rsidR="00037D09" w:rsidRPr="003842CC">
        <w:rPr>
          <w:rFonts w:ascii="Helvetica" w:hAnsi="Helvetica"/>
          <w:sz w:val="20"/>
          <w:szCs w:val="20"/>
        </w:rPr>
        <w:t>.</w:t>
      </w:r>
      <w:r w:rsidR="00F91F98" w:rsidRPr="003842CC">
        <w:rPr>
          <w:rFonts w:ascii="Helvetica" w:hAnsi="Helvetica"/>
          <w:sz w:val="20"/>
          <w:szCs w:val="20"/>
        </w:rPr>
        <w:t xml:space="preserve"> </w:t>
      </w:r>
      <w:r w:rsidR="0015629E" w:rsidRPr="003842CC">
        <w:rPr>
          <w:rFonts w:ascii="Helvetica" w:hAnsi="Helvetica"/>
          <w:sz w:val="20"/>
          <w:szCs w:val="20"/>
        </w:rPr>
        <w:t>September</w:t>
      </w:r>
      <w:r w:rsidR="003842CC" w:rsidRPr="003842CC">
        <w:rPr>
          <w:rFonts w:ascii="Helvetica" w:hAnsi="Helvetica"/>
          <w:sz w:val="20"/>
          <w:szCs w:val="20"/>
        </w:rPr>
        <w:t xml:space="preserve"> </w:t>
      </w:r>
      <w:r w:rsidR="00037D09" w:rsidRPr="003842CC">
        <w:rPr>
          <w:rFonts w:ascii="Helvetica" w:hAnsi="Helvetica"/>
          <w:sz w:val="20"/>
          <w:szCs w:val="20"/>
        </w:rPr>
        <w:t>201</w:t>
      </w:r>
      <w:r w:rsidR="007F1258" w:rsidRPr="003842CC">
        <w:rPr>
          <w:rFonts w:ascii="Helvetica" w:hAnsi="Helvetica"/>
          <w:sz w:val="20"/>
          <w:szCs w:val="20"/>
        </w:rPr>
        <w:t>8</w:t>
      </w:r>
    </w:p>
    <w:p w14:paraId="3AA8041C" w14:textId="5AB284BB" w:rsidR="00557422" w:rsidRDefault="00557422" w:rsidP="00AF2CB9">
      <w:pPr>
        <w:spacing w:line="288" w:lineRule="auto"/>
        <w:rPr>
          <w:rFonts w:ascii="Helvetica" w:hAnsi="Helvetica"/>
          <w:sz w:val="20"/>
          <w:szCs w:val="20"/>
        </w:rPr>
      </w:pPr>
    </w:p>
    <w:p w14:paraId="090E5558" w14:textId="37F45C0C" w:rsidR="00557422" w:rsidRPr="00CA2E5F" w:rsidRDefault="00557422" w:rsidP="00557422">
      <w:pPr>
        <w:spacing w:line="288" w:lineRule="auto"/>
        <w:ind w:right="1695"/>
        <w:rPr>
          <w:rFonts w:ascii="Helvetica" w:hAnsi="Helvetica"/>
          <w:i/>
          <w:sz w:val="20"/>
          <w:szCs w:val="20"/>
        </w:rPr>
      </w:pPr>
      <w:proofErr w:type="spellStart"/>
      <w:r w:rsidRPr="00CA2E5F">
        <w:rPr>
          <w:rFonts w:ascii="Helvetica" w:hAnsi="Helvetica"/>
          <w:i/>
          <w:sz w:val="20"/>
          <w:szCs w:val="20"/>
        </w:rPr>
        <w:t>it-sa</w:t>
      </w:r>
      <w:proofErr w:type="spellEnd"/>
      <w:r w:rsidRPr="00CA2E5F">
        <w:rPr>
          <w:rFonts w:ascii="Helvetica" w:hAnsi="Helvetica"/>
          <w:i/>
          <w:sz w:val="20"/>
          <w:szCs w:val="20"/>
        </w:rPr>
        <w:t xml:space="preserve"> Nürnberg</w:t>
      </w:r>
      <w:r>
        <w:rPr>
          <w:rFonts w:ascii="Helvetica" w:hAnsi="Helvetica"/>
          <w:i/>
          <w:sz w:val="20"/>
          <w:szCs w:val="20"/>
        </w:rPr>
        <w:t xml:space="preserve"> – 9. bis 11. Oktober </w:t>
      </w:r>
      <w:r w:rsidR="00DC265A">
        <w:rPr>
          <w:rFonts w:ascii="Helvetica" w:hAnsi="Helvetica"/>
          <w:i/>
          <w:sz w:val="20"/>
          <w:szCs w:val="20"/>
        </w:rPr>
        <w:t xml:space="preserve">2018 </w:t>
      </w:r>
      <w:r>
        <w:rPr>
          <w:rFonts w:ascii="Helvetica" w:hAnsi="Helvetica"/>
          <w:i/>
          <w:sz w:val="20"/>
          <w:szCs w:val="20"/>
        </w:rPr>
        <w:t>– Halle 10.1, Stand 206</w:t>
      </w:r>
    </w:p>
    <w:p w14:paraId="1B9710D5" w14:textId="4794D50F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3F2C5BC9" w:rsidR="008A13B4" w:rsidRPr="00E224AF" w:rsidRDefault="00A3333E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</w:rPr>
        <w:t>WatchGuard</w:t>
      </w:r>
      <w:proofErr w:type="spellEnd"/>
      <w:r>
        <w:rPr>
          <w:rFonts w:ascii="Helvetica" w:hAnsi="Helvetica"/>
          <w:b/>
        </w:rPr>
        <w:t xml:space="preserve"> </w:t>
      </w:r>
      <w:proofErr w:type="spellStart"/>
      <w:r w:rsidRPr="00CE18E9">
        <w:rPr>
          <w:rFonts w:ascii="Helvetica" w:hAnsi="Helvetica"/>
          <w:b/>
        </w:rPr>
        <w:t>Trusted</w:t>
      </w:r>
      <w:proofErr w:type="spellEnd"/>
      <w:r w:rsidRPr="00CE18E9">
        <w:rPr>
          <w:rFonts w:ascii="Helvetica" w:hAnsi="Helvetica"/>
          <w:b/>
        </w:rPr>
        <w:t xml:space="preserve"> Wireless Environment</w:t>
      </w:r>
      <w:r w:rsidR="003842CC">
        <w:rPr>
          <w:rFonts w:ascii="Helvetica" w:hAnsi="Helvetica"/>
          <w:b/>
        </w:rPr>
        <w:t xml:space="preserve">: </w:t>
      </w:r>
      <w:r w:rsidR="00FD5003">
        <w:rPr>
          <w:rFonts w:ascii="Helvetica" w:hAnsi="Helvetica"/>
          <w:b/>
        </w:rPr>
        <w:t xml:space="preserve">Neben </w:t>
      </w:r>
      <w:r w:rsidR="0089035B">
        <w:rPr>
          <w:rFonts w:ascii="Helvetica" w:hAnsi="Helvetica"/>
          <w:b/>
        </w:rPr>
        <w:t xml:space="preserve">Geschwindigkeit </w:t>
      </w:r>
      <w:r w:rsidR="009D1234">
        <w:rPr>
          <w:rFonts w:ascii="Helvetica" w:hAnsi="Helvetica"/>
          <w:b/>
        </w:rPr>
        <w:t xml:space="preserve">zählt vor allem </w:t>
      </w:r>
      <w:r w:rsidR="003842CC">
        <w:rPr>
          <w:rFonts w:ascii="Helvetica" w:hAnsi="Helvetica"/>
          <w:b/>
        </w:rPr>
        <w:t>Sicherheit im WLAN</w:t>
      </w:r>
    </w:p>
    <w:p w14:paraId="3ADDD23F" w14:textId="06D3FF8E" w:rsidR="006F3C2D" w:rsidRPr="00E224AF" w:rsidRDefault="005C0165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Laut</w:t>
      </w:r>
      <w:r w:rsidR="00BC7DE4">
        <w:rPr>
          <w:rFonts w:ascii="Helvetica" w:hAnsi="Helvetica"/>
          <w:b/>
          <w:sz w:val="20"/>
          <w:szCs w:val="20"/>
        </w:rPr>
        <w:t xml:space="preserve"> aktuellem</w:t>
      </w:r>
      <w:r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9E5AA2">
        <w:rPr>
          <w:rFonts w:ascii="Helvetica" w:hAnsi="Helvetica"/>
          <w:b/>
          <w:sz w:val="20"/>
          <w:szCs w:val="20"/>
        </w:rPr>
        <w:t>Miercom</w:t>
      </w:r>
      <w:proofErr w:type="spellEnd"/>
      <w:r w:rsidR="009E5AA2">
        <w:rPr>
          <w:rFonts w:ascii="Helvetica" w:hAnsi="Helvetica"/>
          <w:b/>
          <w:sz w:val="20"/>
          <w:szCs w:val="20"/>
        </w:rPr>
        <w:t xml:space="preserve">-Report </w:t>
      </w:r>
      <w:r w:rsidR="003842CC">
        <w:rPr>
          <w:rFonts w:ascii="Helvetica" w:hAnsi="Helvetica"/>
          <w:b/>
          <w:sz w:val="20"/>
          <w:szCs w:val="20"/>
        </w:rPr>
        <w:t xml:space="preserve">ist kaum eine WLAN-Lösung in der Lage, die sechs </w:t>
      </w:r>
      <w:r w:rsidR="00980B34">
        <w:rPr>
          <w:rFonts w:ascii="Helvetica" w:hAnsi="Helvetica"/>
          <w:b/>
          <w:sz w:val="20"/>
          <w:szCs w:val="20"/>
        </w:rPr>
        <w:t>gr</w:t>
      </w:r>
      <w:r w:rsidR="00C6738C">
        <w:rPr>
          <w:rFonts w:ascii="Helvetica" w:hAnsi="Helvetica"/>
          <w:b/>
          <w:sz w:val="20"/>
          <w:szCs w:val="20"/>
        </w:rPr>
        <w:t>o</w:t>
      </w:r>
      <w:r w:rsidR="00980B34">
        <w:rPr>
          <w:rFonts w:ascii="Helvetica" w:hAnsi="Helvetica"/>
          <w:b/>
          <w:sz w:val="20"/>
          <w:szCs w:val="20"/>
        </w:rPr>
        <w:t xml:space="preserve">ßen </w:t>
      </w:r>
      <w:r w:rsidR="00F66040">
        <w:rPr>
          <w:rFonts w:ascii="Helvetica" w:hAnsi="Helvetica"/>
          <w:b/>
          <w:sz w:val="20"/>
          <w:szCs w:val="20"/>
        </w:rPr>
        <w:t>B</w:t>
      </w:r>
      <w:r w:rsidR="0089660A">
        <w:rPr>
          <w:rFonts w:ascii="Helvetica" w:hAnsi="Helvetica"/>
          <w:b/>
          <w:sz w:val="20"/>
          <w:szCs w:val="20"/>
        </w:rPr>
        <w:t>edrohungen</w:t>
      </w:r>
      <w:r w:rsidR="00955E0E">
        <w:rPr>
          <w:rFonts w:ascii="Helvetica" w:hAnsi="Helvetica"/>
          <w:b/>
          <w:sz w:val="20"/>
          <w:szCs w:val="20"/>
        </w:rPr>
        <w:t xml:space="preserve"> im WLAN</w:t>
      </w:r>
      <w:r w:rsidR="003842CC">
        <w:rPr>
          <w:rFonts w:ascii="Helvetica" w:hAnsi="Helvetica"/>
          <w:b/>
          <w:sz w:val="20"/>
          <w:szCs w:val="20"/>
        </w:rPr>
        <w:t xml:space="preserve"> automatisch zu erkennen und abzuwehren</w:t>
      </w:r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6FB0C606" w14:textId="30A05328" w:rsidR="006A6192" w:rsidRPr="00F14F6C" w:rsidRDefault="00ED1562" w:rsidP="004C6CC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Das 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unabhängige Testzentrum </w:t>
      </w:r>
      <w:proofErr w:type="spellStart"/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>Miercom</w:t>
      </w:r>
      <w:proofErr w:type="spellEnd"/>
      <w:r w:rsidR="00D14DEC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B1C2C" w:rsidRPr="00F14F6C">
        <w:rPr>
          <w:rFonts w:ascii="Helvetica" w:hAnsi="Helvetica"/>
          <w:b/>
          <w:color w:val="000000" w:themeColor="text1"/>
          <w:sz w:val="20"/>
          <w:szCs w:val="20"/>
        </w:rPr>
        <w:t>hat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E75E1E" w:rsidRPr="00F14F6C">
        <w:rPr>
          <w:rFonts w:ascii="Helvetica" w:hAnsi="Helvetica"/>
          <w:b/>
          <w:color w:val="000000" w:themeColor="text1"/>
          <w:sz w:val="20"/>
          <w:szCs w:val="20"/>
        </w:rPr>
        <w:t>führende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4296">
        <w:rPr>
          <w:rFonts w:ascii="Helvetica" w:hAnsi="Helvetica"/>
          <w:b/>
          <w:color w:val="000000" w:themeColor="text1"/>
          <w:sz w:val="20"/>
          <w:szCs w:val="20"/>
        </w:rPr>
        <w:t>WLAN-Produkte unterschiedlicher Anbieter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>hinsichtlich ihrer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integrierten Sicherheit</w:t>
      </w:r>
      <w:r w:rsidR="00271C82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A96D9A">
        <w:rPr>
          <w:rFonts w:ascii="Helvetica" w:hAnsi="Helvetica"/>
          <w:b/>
          <w:color w:val="000000" w:themeColor="text1"/>
          <w:sz w:val="20"/>
          <w:szCs w:val="20"/>
        </w:rPr>
        <w:t>funktionen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>analysiert</w:t>
      </w:r>
      <w:r w:rsidR="00007018" w:rsidRPr="000A3736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F3424E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E7551" w:rsidRPr="00F14F6C">
        <w:rPr>
          <w:rFonts w:ascii="Helvetica" w:hAnsi="Helvetica"/>
          <w:b/>
          <w:color w:val="000000" w:themeColor="text1"/>
          <w:sz w:val="20"/>
          <w:szCs w:val="20"/>
        </w:rPr>
        <w:t>Dabei konnte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4296">
        <w:rPr>
          <w:rFonts w:ascii="Helvetica" w:hAnsi="Helvetica"/>
          <w:b/>
          <w:color w:val="000000" w:themeColor="text1"/>
          <w:sz w:val="20"/>
          <w:szCs w:val="20"/>
        </w:rPr>
        <w:t>die cloudbasierte</w:t>
      </w:r>
      <w:r w:rsidR="00CE7551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04296">
        <w:rPr>
          <w:rFonts w:ascii="Helvetica" w:hAnsi="Helvetica"/>
          <w:b/>
          <w:color w:val="000000" w:themeColor="text1"/>
          <w:sz w:val="20"/>
          <w:szCs w:val="20"/>
        </w:rPr>
        <w:t xml:space="preserve">WLAN-Lösung 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von WatchGuard </w:t>
      </w:r>
      <w:r w:rsidR="00CE7551" w:rsidRPr="00F14F6C">
        <w:rPr>
          <w:rFonts w:ascii="Helvetica" w:hAnsi="Helvetica"/>
          <w:b/>
          <w:color w:val="000000" w:themeColor="text1"/>
          <w:sz w:val="20"/>
          <w:szCs w:val="20"/>
        </w:rPr>
        <w:t>als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einzige</w:t>
      </w:r>
      <w:r w:rsidR="004525CE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>auf dem Markt</w:t>
      </w:r>
      <w:r w:rsidR="00CE7551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jede </w:t>
      </w:r>
      <w:r w:rsidR="005F1E60" w:rsidRPr="00F14F6C">
        <w:rPr>
          <w:rFonts w:ascii="Helvetica" w:hAnsi="Helvetica"/>
          <w:b/>
          <w:color w:val="000000" w:themeColor="text1"/>
          <w:sz w:val="20"/>
          <w:szCs w:val="20"/>
        </w:rPr>
        <w:t>der sechs großen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Wi-Fi-Sicherheitsbedrohung</w:t>
      </w:r>
      <w:r w:rsidR="005F1E60" w:rsidRPr="00F14F6C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0A3736" w:rsidRPr="000A3736">
        <w:rPr>
          <w:rFonts w:ascii="Helvetica" w:hAnsi="Helvetica"/>
          <w:b/>
          <w:color w:val="000000" w:themeColor="text1"/>
          <w:sz w:val="20"/>
          <w:szCs w:val="20"/>
        </w:rPr>
        <w:t xml:space="preserve"> automatisch erkennen und verhindern</w:t>
      </w:r>
      <w:r w:rsidR="005F1E60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– sekundenschnell und ohne Leistungseinbußen. 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>Mit dem neuen „</w:t>
      </w:r>
      <w:proofErr w:type="spellStart"/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>Trusted</w:t>
      </w:r>
      <w:proofErr w:type="spellEnd"/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Wireless Environment Framework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>“ gibt WatchGuard</w:t>
      </w:r>
      <w:r w:rsidR="00E27F41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5F4BB2" w:rsidRPr="00F14F6C">
        <w:rPr>
          <w:rFonts w:ascii="Helvetica" w:hAnsi="Helvetica"/>
          <w:b/>
          <w:color w:val="000000" w:themeColor="text1"/>
          <w:sz w:val="20"/>
          <w:szCs w:val="20"/>
        </w:rPr>
        <w:t>nun</w:t>
      </w:r>
      <w:r w:rsidR="006352EC">
        <w:rPr>
          <w:rFonts w:ascii="Helvetica" w:hAnsi="Helvetica"/>
          <w:b/>
          <w:color w:val="000000" w:themeColor="text1"/>
          <w:sz w:val="20"/>
          <w:szCs w:val="20"/>
        </w:rPr>
        <w:t xml:space="preserve"> allen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352EC" w:rsidRPr="00CE18E9">
        <w:rPr>
          <w:rFonts w:ascii="Helvetica" w:hAnsi="Helvetica"/>
          <w:b/>
          <w:color w:val="000000" w:themeColor="text1"/>
          <w:sz w:val="20"/>
          <w:szCs w:val="20"/>
        </w:rPr>
        <w:t>Unternehmen</w:t>
      </w:r>
      <w:r w:rsidR="00D16803">
        <w:rPr>
          <w:rFonts w:ascii="Helvetica" w:hAnsi="Helvetica"/>
          <w:b/>
          <w:color w:val="000000" w:themeColor="text1"/>
          <w:sz w:val="20"/>
          <w:szCs w:val="20"/>
        </w:rPr>
        <w:t>, IT-Resellern</w:t>
      </w:r>
      <w:r w:rsidR="004A5051">
        <w:rPr>
          <w:rFonts w:ascii="Helvetica" w:hAnsi="Helvetica"/>
          <w:b/>
          <w:color w:val="000000" w:themeColor="text1"/>
          <w:sz w:val="20"/>
          <w:szCs w:val="20"/>
        </w:rPr>
        <w:t xml:space="preserve"> und MS</w:t>
      </w:r>
      <w:r w:rsidR="00000BB6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="004A5051">
        <w:rPr>
          <w:rFonts w:ascii="Helvetica" w:hAnsi="Helvetica"/>
          <w:b/>
          <w:color w:val="000000" w:themeColor="text1"/>
          <w:sz w:val="20"/>
          <w:szCs w:val="20"/>
        </w:rPr>
        <w:t>P-Partnern</w:t>
      </w:r>
      <w:r w:rsidR="006352EC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C6CC9" w:rsidRPr="00F14F6C">
        <w:rPr>
          <w:rFonts w:ascii="Helvetica" w:hAnsi="Helvetica"/>
          <w:b/>
          <w:color w:val="000000" w:themeColor="text1"/>
          <w:sz w:val="20"/>
          <w:szCs w:val="20"/>
        </w:rPr>
        <w:t>einen Leitfaden an die Hand, mit dem</w:t>
      </w:r>
      <w:r w:rsidR="00000BB6">
        <w:rPr>
          <w:rFonts w:ascii="Helvetica" w:hAnsi="Helvetica"/>
          <w:b/>
          <w:color w:val="000000" w:themeColor="text1"/>
          <w:sz w:val="20"/>
          <w:szCs w:val="20"/>
        </w:rPr>
        <w:t xml:space="preserve"> sich</w:t>
      </w:r>
      <w:r w:rsidR="00E9620F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3703D5">
        <w:rPr>
          <w:rFonts w:ascii="Helvetica" w:hAnsi="Helvetica"/>
          <w:b/>
          <w:color w:val="000000" w:themeColor="text1"/>
          <w:sz w:val="20"/>
          <w:szCs w:val="20"/>
        </w:rPr>
        <w:t>WLAN-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>Umgebung</w:t>
      </w:r>
      <w:r w:rsidR="006352EC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5F4BB2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A5051">
        <w:rPr>
          <w:rFonts w:ascii="Helvetica" w:hAnsi="Helvetica"/>
          <w:b/>
          <w:color w:val="000000" w:themeColor="text1"/>
          <w:sz w:val="20"/>
          <w:szCs w:val="20"/>
        </w:rPr>
        <w:t>adäquat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326F" w:rsidRPr="00F14F6C">
        <w:rPr>
          <w:rFonts w:ascii="Helvetica" w:hAnsi="Helvetica"/>
          <w:b/>
          <w:color w:val="000000" w:themeColor="text1"/>
          <w:sz w:val="20"/>
          <w:szCs w:val="20"/>
        </w:rPr>
        <w:t>konzipieren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000BB6">
        <w:rPr>
          <w:rFonts w:ascii="Helvetica" w:hAnsi="Helvetica"/>
          <w:b/>
          <w:color w:val="000000" w:themeColor="text1"/>
          <w:sz w:val="20"/>
          <w:szCs w:val="20"/>
        </w:rPr>
        <w:t>lassen</w:t>
      </w:r>
      <w:r w:rsidR="006A6192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Die drei Grundpfeiler </w:t>
      </w:r>
      <w:r w:rsidR="00616CE4">
        <w:rPr>
          <w:rFonts w:ascii="Helvetica" w:hAnsi="Helvetica"/>
          <w:b/>
          <w:color w:val="000000" w:themeColor="text1"/>
          <w:sz w:val="20"/>
          <w:szCs w:val="20"/>
        </w:rPr>
        <w:t xml:space="preserve">dafür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>sind eine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>hohe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326F" w:rsidRPr="00F14F6C">
        <w:rPr>
          <w:rFonts w:ascii="Helvetica" w:hAnsi="Helvetica"/>
          <w:b/>
          <w:color w:val="000000" w:themeColor="text1"/>
          <w:sz w:val="20"/>
          <w:szCs w:val="20"/>
        </w:rPr>
        <w:t>Performance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, 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ein </w:t>
      </w:r>
      <w:r w:rsidR="004C6CC9" w:rsidRPr="00CE18E9">
        <w:rPr>
          <w:rFonts w:ascii="Helvetica" w:hAnsi="Helvetica"/>
          <w:b/>
          <w:color w:val="000000" w:themeColor="text1"/>
          <w:sz w:val="20"/>
          <w:szCs w:val="20"/>
        </w:rPr>
        <w:t>skalierbares Management und verifizierte, u</w:t>
      </w:r>
      <w:r w:rsidR="00C56EAD" w:rsidRPr="00F14F6C">
        <w:rPr>
          <w:rFonts w:ascii="Helvetica" w:hAnsi="Helvetica"/>
          <w:b/>
          <w:color w:val="000000" w:themeColor="text1"/>
          <w:sz w:val="20"/>
          <w:szCs w:val="20"/>
        </w:rPr>
        <w:t>mfassende Sicherheit</w:t>
      </w:r>
      <w:r w:rsidR="004978BB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4704C4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616CE4">
        <w:rPr>
          <w:rFonts w:ascii="Helvetica" w:hAnsi="Helvetica"/>
          <w:b/>
          <w:color w:val="000000" w:themeColor="text1"/>
          <w:sz w:val="20"/>
          <w:szCs w:val="20"/>
        </w:rPr>
        <w:t>ur in dieser Kombination</w:t>
      </w:r>
      <w:r w:rsidR="004704C4">
        <w:rPr>
          <w:rFonts w:ascii="Helvetica" w:hAnsi="Helvetica"/>
          <w:b/>
          <w:color w:val="000000" w:themeColor="text1"/>
          <w:sz w:val="20"/>
          <w:szCs w:val="20"/>
        </w:rPr>
        <w:t xml:space="preserve"> können Unternehmen</w:t>
      </w:r>
      <w:r w:rsidR="0047326F" w:rsidRPr="00F14F6C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326F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die Leistung und </w:t>
      </w:r>
      <w:r w:rsidR="001633FB">
        <w:rPr>
          <w:rFonts w:ascii="Helvetica" w:hAnsi="Helvetica"/>
          <w:b/>
          <w:color w:val="000000" w:themeColor="text1"/>
          <w:sz w:val="20"/>
          <w:szCs w:val="20"/>
        </w:rPr>
        <w:t>Flexibilität</w:t>
      </w:r>
      <w:r w:rsidR="0047326F"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4704C4">
        <w:rPr>
          <w:rFonts w:ascii="Helvetica" w:hAnsi="Helvetica"/>
          <w:b/>
          <w:color w:val="000000" w:themeColor="text1"/>
          <w:sz w:val="20"/>
          <w:szCs w:val="20"/>
        </w:rPr>
        <w:t>abrufen</w:t>
      </w:r>
      <w:r w:rsidR="0047326F" w:rsidRPr="00CE18E9">
        <w:rPr>
          <w:rFonts w:ascii="Helvetica" w:hAnsi="Helvetica"/>
          <w:b/>
          <w:color w:val="000000" w:themeColor="text1"/>
          <w:sz w:val="20"/>
          <w:szCs w:val="20"/>
        </w:rPr>
        <w:t>, die sie benötigen, und gleichzeitig den Schutz vor den gefährlichsten Wi-Fi-Angriffen von heute gewährleisten.</w:t>
      </w:r>
    </w:p>
    <w:p w14:paraId="6D9EA169" w14:textId="77777777" w:rsidR="006A6192" w:rsidRDefault="006A6192" w:rsidP="004C6CC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7C38534" w14:textId="2F7DD92B" w:rsidR="007B0BD0" w:rsidRPr="000A3736" w:rsidRDefault="007B0BD0" w:rsidP="007B0B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Nach </w:t>
      </w:r>
      <w:r>
        <w:rPr>
          <w:rFonts w:ascii="Helvetica" w:hAnsi="Helvetica"/>
          <w:color w:val="000000" w:themeColor="text1"/>
          <w:sz w:val="20"/>
          <w:szCs w:val="20"/>
        </w:rPr>
        <w:t>einer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eingehenden </w:t>
      </w:r>
      <w:r>
        <w:rPr>
          <w:rFonts w:ascii="Helvetica" w:hAnsi="Helvetica"/>
          <w:color w:val="000000" w:themeColor="text1"/>
          <w:sz w:val="20"/>
          <w:szCs w:val="20"/>
        </w:rPr>
        <w:t>B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ewertung </w:t>
      </w:r>
      <w:r w:rsidR="009D1234">
        <w:rPr>
          <w:rFonts w:ascii="Helvetica" w:hAnsi="Helvetica"/>
          <w:color w:val="000000" w:themeColor="text1"/>
          <w:sz w:val="20"/>
          <w:szCs w:val="20"/>
        </w:rPr>
        <w:t>von WLAN-Lösungen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unterschiedlicher Hersteller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freut </w:t>
      </w:r>
      <w:r>
        <w:rPr>
          <w:rFonts w:ascii="Helvetica" w:hAnsi="Helvetica"/>
          <w:color w:val="000000" w:themeColor="text1"/>
          <w:sz w:val="20"/>
          <w:szCs w:val="20"/>
        </w:rPr>
        <w:t>es uns sehr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E1539">
        <w:rPr>
          <w:rFonts w:ascii="Helvetica" w:hAnsi="Helvetica"/>
          <w:color w:val="000000" w:themeColor="text1"/>
          <w:sz w:val="20"/>
          <w:szCs w:val="20"/>
        </w:rPr>
        <w:t>dem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cloudbasierten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633FB">
        <w:rPr>
          <w:rFonts w:ascii="Helvetica" w:hAnsi="Helvetica"/>
          <w:color w:val="000000" w:themeColor="text1"/>
          <w:sz w:val="20"/>
          <w:szCs w:val="20"/>
        </w:rPr>
        <w:t>Ansatz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17801" w:rsidRPr="000A3736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="00A17801" w:rsidRPr="000A3736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17801"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87735">
        <w:rPr>
          <w:rFonts w:ascii="Helvetica" w:hAnsi="Helvetica"/>
          <w:color w:val="000000" w:themeColor="text1"/>
          <w:sz w:val="20"/>
          <w:szCs w:val="20"/>
        </w:rPr>
        <w:t xml:space="preserve">im Zusammenspiel mit dem AP420 </w:t>
      </w:r>
      <w:r w:rsidR="00CE1539">
        <w:rPr>
          <w:rFonts w:ascii="Helvetica" w:hAnsi="Helvetica"/>
          <w:color w:val="000000" w:themeColor="text1"/>
          <w:sz w:val="20"/>
          <w:szCs w:val="20"/>
        </w:rPr>
        <w:t>das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‚</w:t>
      </w:r>
      <w:proofErr w:type="spellStart"/>
      <w:r w:rsidRPr="000A3736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Certified Secure</w:t>
      </w:r>
      <w:r>
        <w:rPr>
          <w:rFonts w:ascii="Helvetica" w:hAnsi="Helvetica"/>
          <w:color w:val="000000" w:themeColor="text1"/>
          <w:sz w:val="20"/>
          <w:szCs w:val="20"/>
        </w:rPr>
        <w:t xml:space="preserve">‘-Prädikat 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1633FB">
        <w:rPr>
          <w:rFonts w:ascii="Helvetica" w:hAnsi="Helvetica"/>
          <w:color w:val="000000" w:themeColor="text1"/>
          <w:sz w:val="20"/>
          <w:szCs w:val="20"/>
        </w:rPr>
        <w:t xml:space="preserve">seine </w:t>
      </w:r>
      <w:r w:rsidR="00A96D9A">
        <w:rPr>
          <w:rFonts w:ascii="Helvetica" w:hAnsi="Helvetica"/>
          <w:color w:val="000000" w:themeColor="text1"/>
          <w:sz w:val="20"/>
          <w:szCs w:val="20"/>
        </w:rPr>
        <w:t>herausragende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Leistung bei der Erkennung und Prävention der häufigsten </w:t>
      </w:r>
      <w:r>
        <w:rPr>
          <w:rFonts w:ascii="Helvetica" w:hAnsi="Helvetica"/>
          <w:color w:val="000000" w:themeColor="text1"/>
          <w:sz w:val="20"/>
          <w:szCs w:val="20"/>
        </w:rPr>
        <w:t>WLAN-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Bedrohungen </w:t>
      </w:r>
      <w:r w:rsidR="00CE1539">
        <w:rPr>
          <w:rFonts w:ascii="Helvetica" w:hAnsi="Helvetica"/>
          <w:color w:val="000000" w:themeColor="text1"/>
          <w:sz w:val="20"/>
          <w:szCs w:val="20"/>
        </w:rPr>
        <w:t>verleihen</w:t>
      </w:r>
      <w:r w:rsidR="00A17801">
        <w:rPr>
          <w:rFonts w:ascii="Helvetica" w:hAnsi="Helvetica"/>
          <w:color w:val="000000" w:themeColor="text1"/>
          <w:sz w:val="20"/>
          <w:szCs w:val="20"/>
        </w:rPr>
        <w:t xml:space="preserve"> zu können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so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Robert </w:t>
      </w:r>
      <w:proofErr w:type="spellStart"/>
      <w:r w:rsidRPr="000A3736">
        <w:rPr>
          <w:rFonts w:ascii="Helvetica" w:hAnsi="Helvetica"/>
          <w:color w:val="000000" w:themeColor="text1"/>
          <w:sz w:val="20"/>
          <w:szCs w:val="20"/>
        </w:rPr>
        <w:t>Smithers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, CEO von </w:t>
      </w:r>
      <w:proofErr w:type="spellStart"/>
      <w:r w:rsidRPr="000A3736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E85BCF">
        <w:rPr>
          <w:rFonts w:ascii="Helvetica" w:hAnsi="Helvetica"/>
          <w:color w:val="000000" w:themeColor="text1"/>
          <w:sz w:val="20"/>
          <w:szCs w:val="20"/>
        </w:rPr>
        <w:t>Es ist offensichtlich</w:t>
      </w:r>
      <w:r w:rsidR="004704C4">
        <w:rPr>
          <w:rFonts w:ascii="Helvetica" w:hAnsi="Helvetica"/>
          <w:color w:val="000000" w:themeColor="text1"/>
          <w:sz w:val="20"/>
          <w:szCs w:val="20"/>
        </w:rPr>
        <w:t>, dass i</w:t>
      </w:r>
      <w:r w:rsidR="004F3BA8">
        <w:rPr>
          <w:rFonts w:ascii="Helvetica" w:hAnsi="Helvetica"/>
          <w:color w:val="000000" w:themeColor="text1"/>
          <w:sz w:val="20"/>
          <w:szCs w:val="20"/>
        </w:rPr>
        <w:t>n den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F3BA8" w:rsidRPr="000A3736">
        <w:rPr>
          <w:rFonts w:ascii="Helvetica" w:hAnsi="Helvetica"/>
          <w:color w:val="000000" w:themeColor="text1"/>
          <w:sz w:val="20"/>
          <w:szCs w:val="20"/>
        </w:rPr>
        <w:t xml:space="preserve">typischerweise für </w:t>
      </w:r>
      <w:r w:rsidR="009E4F74">
        <w:rPr>
          <w:rFonts w:ascii="Helvetica" w:hAnsi="Helvetica"/>
          <w:color w:val="000000" w:themeColor="text1"/>
          <w:sz w:val="20"/>
          <w:szCs w:val="20"/>
        </w:rPr>
        <w:t>WLAN</w:t>
      </w:r>
      <w:r w:rsidR="004F3BA8" w:rsidRPr="000A3736">
        <w:rPr>
          <w:rFonts w:ascii="Helvetica" w:hAnsi="Helvetica"/>
          <w:color w:val="000000" w:themeColor="text1"/>
          <w:sz w:val="20"/>
          <w:szCs w:val="20"/>
        </w:rPr>
        <w:t>-Lösungen</w:t>
      </w:r>
      <w:r w:rsidR="004F3BA8">
        <w:rPr>
          <w:rFonts w:ascii="Helvetica" w:hAnsi="Helvetica"/>
          <w:color w:val="000000" w:themeColor="text1"/>
          <w:sz w:val="20"/>
          <w:szCs w:val="20"/>
        </w:rPr>
        <w:t xml:space="preserve"> aufgeführten</w:t>
      </w:r>
      <w:r w:rsidR="004F3BA8"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A3736">
        <w:rPr>
          <w:rFonts w:ascii="Helvetica" w:hAnsi="Helvetica"/>
          <w:color w:val="000000" w:themeColor="text1"/>
          <w:sz w:val="20"/>
          <w:szCs w:val="20"/>
        </w:rPr>
        <w:t>Leistungsvergleichen wichtige Sicherheitskriterien</w:t>
      </w:r>
      <w:r w:rsidR="004704C4" w:rsidRPr="004704C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704C4">
        <w:rPr>
          <w:rFonts w:ascii="Helvetica" w:hAnsi="Helvetica"/>
          <w:color w:val="000000" w:themeColor="text1"/>
          <w:sz w:val="20"/>
          <w:szCs w:val="20"/>
        </w:rPr>
        <w:t>fehlen</w:t>
      </w:r>
      <w:r w:rsidR="00357F19">
        <w:rPr>
          <w:rFonts w:ascii="Helvetica" w:hAnsi="Helvetica"/>
          <w:color w:val="000000" w:themeColor="text1"/>
          <w:sz w:val="20"/>
          <w:szCs w:val="20"/>
        </w:rPr>
        <w:t>. Diese könnten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den Kunden</w:t>
      </w:r>
      <w:r w:rsidR="00357F19">
        <w:rPr>
          <w:rFonts w:ascii="Helvetica" w:hAnsi="Helvetica"/>
          <w:color w:val="000000" w:themeColor="text1"/>
          <w:sz w:val="20"/>
          <w:szCs w:val="20"/>
        </w:rPr>
        <w:t xml:space="preserve"> jedoch dabei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helfen, </w:t>
      </w:r>
      <w:proofErr w:type="spellStart"/>
      <w:r w:rsidR="004704C4" w:rsidRPr="000A3736">
        <w:rPr>
          <w:rFonts w:ascii="Helvetica" w:hAnsi="Helvetica"/>
          <w:color w:val="000000" w:themeColor="text1"/>
          <w:sz w:val="20"/>
          <w:szCs w:val="20"/>
        </w:rPr>
        <w:t>fundierter</w:t>
      </w:r>
      <w:r w:rsidR="004704C4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Kaufentscheidungen zu treffen</w:t>
      </w:r>
      <w:r w:rsidR="00357F19">
        <w:rPr>
          <w:rFonts w:ascii="Helvetica" w:hAnsi="Helvetica"/>
          <w:color w:val="000000" w:themeColor="text1"/>
          <w:sz w:val="20"/>
          <w:szCs w:val="20"/>
        </w:rPr>
        <w:t>. Aus diesem Grund</w:t>
      </w:r>
      <w:r w:rsidR="009C2D3B">
        <w:rPr>
          <w:rFonts w:ascii="Helvetica" w:hAnsi="Helvetica"/>
          <w:color w:val="000000" w:themeColor="text1"/>
          <w:sz w:val="20"/>
          <w:szCs w:val="20"/>
        </w:rPr>
        <w:t xml:space="preserve"> weisen wir </w:t>
      </w:r>
      <w:r w:rsidR="001B27C7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9C2D3B">
        <w:rPr>
          <w:rFonts w:ascii="Helvetica" w:hAnsi="Helvetica"/>
          <w:color w:val="000000" w:themeColor="text1"/>
          <w:sz w:val="20"/>
          <w:szCs w:val="20"/>
        </w:rPr>
        <w:t>diesem bislang noch nie durchgeführten Test auf ein kritisches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Bedürfnis der Branche hin</w:t>
      </w:r>
      <w:r w:rsidR="009C2D3B">
        <w:rPr>
          <w:rFonts w:ascii="Helvetica" w:hAnsi="Helvetica"/>
          <w:color w:val="000000" w:themeColor="text1"/>
          <w:sz w:val="20"/>
          <w:szCs w:val="20"/>
        </w:rPr>
        <w:t>: Tr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aditionelle </w:t>
      </w:r>
      <w:r w:rsidR="00E85BCF">
        <w:rPr>
          <w:rFonts w:ascii="Helvetica" w:hAnsi="Helvetica"/>
          <w:color w:val="000000" w:themeColor="text1"/>
          <w:sz w:val="20"/>
          <w:szCs w:val="20"/>
        </w:rPr>
        <w:t>WLAN</w:t>
      </w:r>
      <w:r w:rsidRPr="000A3736">
        <w:rPr>
          <w:rFonts w:ascii="Helvetica" w:hAnsi="Helvetica"/>
          <w:color w:val="000000" w:themeColor="text1"/>
          <w:sz w:val="20"/>
          <w:szCs w:val="20"/>
        </w:rPr>
        <w:t>-Produkte</w:t>
      </w:r>
      <w:r w:rsidR="009C2D3B">
        <w:rPr>
          <w:rFonts w:ascii="Helvetica" w:hAnsi="Helvetica"/>
          <w:color w:val="000000" w:themeColor="text1"/>
          <w:sz w:val="20"/>
          <w:szCs w:val="20"/>
        </w:rPr>
        <w:t xml:space="preserve"> müssen</w:t>
      </w:r>
      <w:r w:rsidRPr="000A3736">
        <w:rPr>
          <w:rFonts w:ascii="Helvetica" w:hAnsi="Helvetica"/>
          <w:color w:val="000000" w:themeColor="text1"/>
          <w:sz w:val="20"/>
          <w:szCs w:val="20"/>
        </w:rPr>
        <w:t xml:space="preserve"> aus Sicherheitssicht neu be</w:t>
      </w:r>
      <w:r w:rsidR="00D17EC6">
        <w:rPr>
          <w:rFonts w:ascii="Helvetica" w:hAnsi="Helvetica"/>
          <w:color w:val="000000" w:themeColor="text1"/>
          <w:sz w:val="20"/>
          <w:szCs w:val="20"/>
        </w:rPr>
        <w:t>trachtet</w:t>
      </w:r>
      <w:r w:rsidR="009C2D3B">
        <w:rPr>
          <w:rFonts w:ascii="Helvetica" w:hAnsi="Helvetica"/>
          <w:color w:val="000000" w:themeColor="text1"/>
          <w:sz w:val="20"/>
          <w:szCs w:val="20"/>
        </w:rPr>
        <w:t xml:space="preserve"> werden.“</w:t>
      </w:r>
      <w:r w:rsidR="00467699" w:rsidRPr="004676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Die unabhängige Bewertung von </w:t>
      </w:r>
      <w:proofErr w:type="spellStart"/>
      <w:r w:rsidR="00467699" w:rsidRPr="000A3736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 ergab, dass </w:t>
      </w:r>
      <w:proofErr w:type="spellStart"/>
      <w:r w:rsidR="00467699" w:rsidRPr="000A3736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E4511">
        <w:rPr>
          <w:rFonts w:ascii="Helvetica" w:hAnsi="Helvetica"/>
          <w:color w:val="000000" w:themeColor="text1"/>
          <w:sz w:val="20"/>
          <w:szCs w:val="20"/>
        </w:rPr>
        <w:t xml:space="preserve">als einziger </w:t>
      </w:r>
      <w:r w:rsidR="00467699" w:rsidRPr="000A3736">
        <w:rPr>
          <w:rFonts w:ascii="Helvetica" w:hAnsi="Helvetica"/>
          <w:color w:val="000000" w:themeColor="text1"/>
          <w:sz w:val="20"/>
          <w:szCs w:val="20"/>
        </w:rPr>
        <w:t>Anbieter i</w:t>
      </w:r>
      <w:r w:rsidR="00013517">
        <w:rPr>
          <w:rFonts w:ascii="Helvetica" w:hAnsi="Helvetica"/>
          <w:color w:val="000000" w:themeColor="text1"/>
          <w:sz w:val="20"/>
          <w:szCs w:val="20"/>
        </w:rPr>
        <w:t>n d</w:t>
      </w:r>
      <w:r w:rsidR="00467699" w:rsidRPr="000A3736">
        <w:rPr>
          <w:rFonts w:ascii="Helvetica" w:hAnsi="Helvetica"/>
          <w:color w:val="000000" w:themeColor="text1"/>
          <w:sz w:val="20"/>
          <w:szCs w:val="20"/>
        </w:rPr>
        <w:t xml:space="preserve">er Lage ist, alle sechs </w:t>
      </w:r>
      <w:r w:rsidR="00D54EB9">
        <w:rPr>
          <w:rFonts w:ascii="Helvetica" w:hAnsi="Helvetica"/>
          <w:color w:val="000000" w:themeColor="text1"/>
          <w:sz w:val="20"/>
          <w:szCs w:val="20"/>
        </w:rPr>
        <w:t>Bedro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hungsaspekte </w:t>
      </w:r>
      <w:r w:rsidR="006F2C64" w:rsidRPr="006F2C64">
        <w:rPr>
          <w:rFonts w:ascii="Helvetica" w:hAnsi="Helvetica"/>
          <w:color w:val="000000" w:themeColor="text1"/>
          <w:sz w:val="20"/>
          <w:szCs w:val="20"/>
        </w:rPr>
        <w:t xml:space="preserve">im WLAN 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>(</w:t>
      </w:r>
      <w:proofErr w:type="spellStart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Access Points</w:t>
      </w:r>
      <w:r w:rsidR="006077C0" w:rsidRPr="006F2C64">
        <w:rPr>
          <w:rFonts w:ascii="Helvetica" w:hAnsi="Helvetica"/>
          <w:color w:val="000000" w:themeColor="text1"/>
          <w:sz w:val="20"/>
          <w:szCs w:val="20"/>
        </w:rPr>
        <w:t xml:space="preserve"> (AP)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Clients, benachbarte AP, Ad-hoc-Netzwerke, bösartige geklonte </w:t>
      </w:r>
      <w:proofErr w:type="spellStart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>Twin</w:t>
      </w:r>
      <w:proofErr w:type="spellEnd"/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AP mit gefälschten SSID </w:t>
      </w:r>
      <w:r w:rsidR="00B671BC">
        <w:rPr>
          <w:rFonts w:ascii="Helvetica" w:hAnsi="Helvetica"/>
          <w:color w:val="000000" w:themeColor="text1"/>
          <w:sz w:val="20"/>
          <w:szCs w:val="20"/>
        </w:rPr>
        <w:t>sowie</w:t>
      </w:r>
      <w:r w:rsidR="00D54EB9" w:rsidRPr="006F2C64">
        <w:rPr>
          <w:rFonts w:ascii="Helvetica" w:hAnsi="Helvetica"/>
          <w:color w:val="000000" w:themeColor="text1"/>
          <w:sz w:val="20"/>
          <w:szCs w:val="20"/>
        </w:rPr>
        <w:t xml:space="preserve"> falsch konfigurierte AP) </w:t>
      </w:r>
      <w:r w:rsidR="001739CE">
        <w:rPr>
          <w:rFonts w:ascii="Helvetica" w:hAnsi="Helvetica"/>
          <w:color w:val="000000" w:themeColor="text1"/>
          <w:sz w:val="20"/>
          <w:szCs w:val="20"/>
        </w:rPr>
        <w:t>kontrollieren</w:t>
      </w:r>
      <w:r w:rsidR="00122BC0" w:rsidRPr="006F2C6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67699" w:rsidRPr="006F2C64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043B1D" w:rsidRPr="006F2C64">
        <w:rPr>
          <w:rFonts w:ascii="Helvetica" w:hAnsi="Helvetica"/>
          <w:color w:val="000000" w:themeColor="text1"/>
          <w:sz w:val="20"/>
          <w:szCs w:val="20"/>
        </w:rPr>
        <w:t>entsprechende Si</w:t>
      </w:r>
      <w:r w:rsidR="00C6625F">
        <w:rPr>
          <w:rFonts w:ascii="Helvetica" w:hAnsi="Helvetica"/>
          <w:color w:val="000000" w:themeColor="text1"/>
          <w:sz w:val="20"/>
          <w:szCs w:val="20"/>
        </w:rPr>
        <w:t>cherheitsvorkehrungen um</w:t>
      </w:r>
      <w:r w:rsidR="00C4334A" w:rsidRPr="006F2C64">
        <w:rPr>
          <w:rFonts w:ascii="Helvetica" w:hAnsi="Helvetica"/>
          <w:color w:val="000000" w:themeColor="text1"/>
          <w:sz w:val="20"/>
          <w:szCs w:val="20"/>
        </w:rPr>
        <w:t xml:space="preserve">setzen </w:t>
      </w:r>
      <w:r w:rsidR="00C6625F">
        <w:rPr>
          <w:rFonts w:ascii="Helvetica" w:hAnsi="Helvetica"/>
          <w:color w:val="000000" w:themeColor="text1"/>
          <w:sz w:val="20"/>
          <w:szCs w:val="20"/>
        </w:rPr>
        <w:t xml:space="preserve">zu können </w:t>
      </w:r>
      <w:r w:rsidR="00C4334A" w:rsidRPr="006F2C64">
        <w:rPr>
          <w:rFonts w:ascii="Helvetica" w:hAnsi="Helvetica"/>
          <w:color w:val="000000" w:themeColor="text1"/>
          <w:sz w:val="20"/>
          <w:szCs w:val="20"/>
        </w:rPr>
        <w:t xml:space="preserve">– bei gleichzeitig </w:t>
      </w:r>
      <w:r w:rsidR="00493C1D" w:rsidRPr="006F2C64">
        <w:rPr>
          <w:rFonts w:ascii="Helvetica" w:hAnsi="Helvetica"/>
          <w:color w:val="000000" w:themeColor="text1"/>
          <w:sz w:val="20"/>
          <w:szCs w:val="20"/>
        </w:rPr>
        <w:t>hoher</w:t>
      </w:r>
      <w:r w:rsidR="00493C1D">
        <w:rPr>
          <w:rFonts w:ascii="Helvetica" w:hAnsi="Helvetica"/>
          <w:color w:val="000000" w:themeColor="text1"/>
          <w:sz w:val="20"/>
          <w:szCs w:val="20"/>
        </w:rPr>
        <w:t xml:space="preserve"> Gesamtperformance. </w:t>
      </w:r>
      <w:r w:rsidR="006F2C64">
        <w:rPr>
          <w:rFonts w:ascii="Helvetica" w:hAnsi="Helvetica"/>
          <w:color w:val="000000" w:themeColor="text1"/>
          <w:sz w:val="20"/>
          <w:szCs w:val="20"/>
        </w:rPr>
        <w:t>Mit dem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13517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Environment Framework </w:t>
      </w:r>
      <w:r w:rsidR="006F2C64" w:rsidRPr="00CE18E9">
        <w:rPr>
          <w:rFonts w:ascii="Helvetica" w:hAnsi="Helvetica"/>
          <w:color w:val="000000" w:themeColor="text1"/>
          <w:sz w:val="20"/>
          <w:szCs w:val="20"/>
        </w:rPr>
        <w:t>unterstützt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WatchGuard Unternehmen bei der Entwicklung kompletter </w:t>
      </w:r>
      <w:r w:rsidR="00493C1D">
        <w:rPr>
          <w:rFonts w:ascii="Helvetica" w:hAnsi="Helvetica"/>
          <w:color w:val="000000" w:themeColor="text1"/>
          <w:sz w:val="20"/>
          <w:szCs w:val="20"/>
        </w:rPr>
        <w:t>WLAN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>-Netzwerke</w:t>
      </w:r>
      <w:r w:rsidR="00013517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schnell, einfach zu verwalten und vor allem </w:t>
      </w:r>
      <w:r w:rsidR="00BC3762">
        <w:rPr>
          <w:rFonts w:ascii="Helvetica" w:hAnsi="Helvetica"/>
          <w:color w:val="000000" w:themeColor="text1"/>
          <w:sz w:val="20"/>
          <w:szCs w:val="20"/>
        </w:rPr>
        <w:t>vor diesen Bedrohungen geschützt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13517">
        <w:rPr>
          <w:rFonts w:ascii="Helvetica" w:hAnsi="Helvetica"/>
          <w:color w:val="000000" w:themeColor="text1"/>
          <w:sz w:val="20"/>
          <w:szCs w:val="20"/>
        </w:rPr>
        <w:t>sind</w:t>
      </w:r>
      <w:r w:rsidR="00013517" w:rsidRPr="00CE18E9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29E68FF5" w14:textId="77777777" w:rsidR="007B0BD0" w:rsidRDefault="007B0BD0" w:rsidP="004C6CC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35860B5" w14:textId="6EC64A07" w:rsidR="00CE18E9" w:rsidRPr="00CE18E9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CE18E9">
        <w:rPr>
          <w:rFonts w:ascii="Helvetica" w:hAnsi="Helvetica"/>
          <w:b/>
          <w:color w:val="000000" w:themeColor="text1"/>
          <w:sz w:val="20"/>
          <w:szCs w:val="20"/>
        </w:rPr>
        <w:t>Zuverlässige drahtlose Umgebungen</w:t>
      </w:r>
    </w:p>
    <w:p w14:paraId="5F81E2DB" w14:textId="09D14376" w:rsidR="00CE18E9" w:rsidRPr="00CE18E9" w:rsidRDefault="00394DB3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Angesichts der Schwächen</w:t>
      </w:r>
      <w:r w:rsidR="009B10B7">
        <w:rPr>
          <w:rFonts w:ascii="Helvetica" w:hAnsi="Helvetica"/>
          <w:color w:val="000000" w:themeColor="text1"/>
          <w:sz w:val="20"/>
          <w:szCs w:val="20"/>
        </w:rPr>
        <w:t xml:space="preserve"> von traditionellen </w:t>
      </w:r>
      <w:r w:rsidR="006F2C64">
        <w:rPr>
          <w:rFonts w:ascii="Helvetica" w:hAnsi="Helvetica"/>
          <w:color w:val="000000" w:themeColor="text1"/>
          <w:sz w:val="20"/>
          <w:szCs w:val="20"/>
        </w:rPr>
        <w:t xml:space="preserve">drahtlosen </w:t>
      </w:r>
      <w:r w:rsidR="009B10B7">
        <w:rPr>
          <w:rFonts w:ascii="Helvetica" w:hAnsi="Helvetica"/>
          <w:color w:val="000000" w:themeColor="text1"/>
          <w:sz w:val="20"/>
          <w:szCs w:val="20"/>
        </w:rPr>
        <w:t xml:space="preserve">Netzwerken stehen </w:t>
      </w:r>
      <w:r w:rsidR="00545A88">
        <w:rPr>
          <w:rFonts w:ascii="Helvetica" w:hAnsi="Helvetica"/>
          <w:color w:val="000000" w:themeColor="text1"/>
          <w:sz w:val="20"/>
          <w:szCs w:val="20"/>
        </w:rPr>
        <w:t>Firmierungen jeder Größe</w:t>
      </w:r>
      <w:r w:rsidR="009B10B7">
        <w:rPr>
          <w:rFonts w:ascii="Helvetica" w:hAnsi="Helvetica"/>
          <w:color w:val="000000" w:themeColor="text1"/>
          <w:sz w:val="20"/>
          <w:szCs w:val="20"/>
        </w:rPr>
        <w:t xml:space="preserve"> heute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in der 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Verantwortung, </w:t>
      </w:r>
      <w:r w:rsidR="009B10B7">
        <w:rPr>
          <w:rFonts w:ascii="Helvetica" w:hAnsi="Helvetica"/>
          <w:color w:val="000000" w:themeColor="text1"/>
          <w:sz w:val="20"/>
          <w:szCs w:val="20"/>
        </w:rPr>
        <w:t>zum Schutz ih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rer Mitarbeiter, Kunden und </w:t>
      </w:r>
      <w:r w:rsidR="00813EFD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deren geistigem Eigentum </w:t>
      </w:r>
      <w:proofErr w:type="spellStart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Environments einzurichten. 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Während </w:t>
      </w:r>
      <w:r w:rsidR="00545A88">
        <w:rPr>
          <w:rFonts w:ascii="Helvetica" w:hAnsi="Helvetica"/>
          <w:color w:val="000000" w:themeColor="text1"/>
          <w:sz w:val="20"/>
          <w:szCs w:val="20"/>
        </w:rPr>
        <w:t>vor allem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 große </w:t>
      </w:r>
      <w:r w:rsidR="00545A88">
        <w:rPr>
          <w:rFonts w:ascii="Helvetica" w:hAnsi="Helvetica"/>
          <w:color w:val="000000" w:themeColor="text1"/>
          <w:sz w:val="20"/>
          <w:szCs w:val="20"/>
        </w:rPr>
        <w:t>Unternehmen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 dieses </w:t>
      </w:r>
      <w:r w:rsidR="006B67EE">
        <w:rPr>
          <w:rFonts w:ascii="Helvetica" w:hAnsi="Helvetica"/>
          <w:color w:val="000000" w:themeColor="text1"/>
          <w:sz w:val="20"/>
          <w:szCs w:val="20"/>
        </w:rPr>
        <w:t xml:space="preserve">Vorhaben </w:t>
      </w:r>
      <w:r w:rsidR="00813EFD">
        <w:rPr>
          <w:rFonts w:ascii="Helvetica" w:hAnsi="Helvetica"/>
          <w:color w:val="000000" w:themeColor="text1"/>
          <w:sz w:val="20"/>
          <w:szCs w:val="20"/>
        </w:rPr>
        <w:t xml:space="preserve">in Eigenregie </w:t>
      </w:r>
      <w:r w:rsidR="006B67EE">
        <w:rPr>
          <w:rFonts w:ascii="Helvetica" w:hAnsi="Helvetica"/>
          <w:color w:val="000000" w:themeColor="text1"/>
          <w:sz w:val="20"/>
          <w:szCs w:val="20"/>
        </w:rPr>
        <w:t xml:space="preserve">umsetzen, wenden sich viele kleine und mittlere </w:t>
      </w:r>
      <w:r w:rsidR="00545A88">
        <w:rPr>
          <w:rFonts w:ascii="Helvetica" w:hAnsi="Helvetica"/>
          <w:color w:val="000000" w:themeColor="text1"/>
          <w:sz w:val="20"/>
          <w:szCs w:val="20"/>
        </w:rPr>
        <w:t xml:space="preserve">Betriebe 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>an einen vertrauenswürdigen Partner</w:t>
      </w:r>
      <w:r w:rsidR="002626C6">
        <w:rPr>
          <w:rFonts w:ascii="Helvetica" w:hAnsi="Helvetica"/>
          <w:color w:val="000000" w:themeColor="text1"/>
          <w:sz w:val="20"/>
          <w:szCs w:val="20"/>
        </w:rPr>
        <w:t xml:space="preserve">. Die Verantwortung für den Schutz liegt dann beim jeweiligen </w:t>
      </w:r>
      <w:r w:rsidR="00B671BC">
        <w:rPr>
          <w:rFonts w:ascii="Helvetica" w:hAnsi="Helvetica"/>
          <w:color w:val="000000" w:themeColor="text1"/>
          <w:sz w:val="20"/>
          <w:szCs w:val="20"/>
        </w:rPr>
        <w:t>Valu</w:t>
      </w:r>
      <w:r w:rsidR="00D16803">
        <w:rPr>
          <w:rFonts w:ascii="Helvetica" w:hAnsi="Helvetica"/>
          <w:color w:val="000000" w:themeColor="text1"/>
          <w:sz w:val="20"/>
          <w:szCs w:val="20"/>
        </w:rPr>
        <w:t xml:space="preserve">e </w:t>
      </w:r>
      <w:proofErr w:type="spellStart"/>
      <w:r w:rsidR="00D16803">
        <w:rPr>
          <w:rFonts w:ascii="Helvetica" w:hAnsi="Helvetica"/>
          <w:color w:val="000000" w:themeColor="text1"/>
          <w:sz w:val="20"/>
          <w:szCs w:val="20"/>
        </w:rPr>
        <w:t>Added</w:t>
      </w:r>
      <w:proofErr w:type="spellEnd"/>
      <w:r w:rsidR="00D16803">
        <w:rPr>
          <w:rFonts w:ascii="Helvetica" w:hAnsi="Helvetica"/>
          <w:color w:val="000000" w:themeColor="text1"/>
          <w:sz w:val="20"/>
          <w:szCs w:val="20"/>
        </w:rPr>
        <w:t xml:space="preserve"> Reseller</w:t>
      </w:r>
      <w:r w:rsidR="006F2C64">
        <w:rPr>
          <w:rFonts w:ascii="Helvetica" w:hAnsi="Helvetica"/>
          <w:color w:val="000000" w:themeColor="text1"/>
          <w:sz w:val="20"/>
          <w:szCs w:val="20"/>
        </w:rPr>
        <w:t xml:space="preserve"> oder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>M</w:t>
      </w:r>
      <w:r w:rsidR="006F2C64">
        <w:rPr>
          <w:rFonts w:ascii="Helvetica" w:hAnsi="Helvetica"/>
          <w:color w:val="000000" w:themeColor="text1"/>
          <w:sz w:val="20"/>
          <w:szCs w:val="20"/>
        </w:rPr>
        <w:t>anaged</w:t>
      </w:r>
      <w:proofErr w:type="spellEnd"/>
      <w:r w:rsidR="006F2C64">
        <w:rPr>
          <w:rFonts w:ascii="Helvetica" w:hAnsi="Helvetica"/>
          <w:color w:val="000000" w:themeColor="text1"/>
          <w:sz w:val="20"/>
          <w:szCs w:val="20"/>
        </w:rPr>
        <w:t xml:space="preserve"> (Security) Service Provider</w:t>
      </w:r>
      <w:r w:rsidR="002626C6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Zu den drei </w:t>
      </w:r>
      <w:r w:rsidR="006B67EE">
        <w:rPr>
          <w:rFonts w:ascii="Helvetica" w:hAnsi="Helvetica"/>
          <w:color w:val="000000" w:themeColor="text1"/>
          <w:sz w:val="20"/>
          <w:szCs w:val="20"/>
        </w:rPr>
        <w:t>Grund</w:t>
      </w:r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pfeilern einer </w:t>
      </w:r>
      <w:proofErr w:type="spellStart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CE18E9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Umgebung gehören: </w:t>
      </w:r>
    </w:p>
    <w:p w14:paraId="14E8DB21" w14:textId="77777777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42B4639" w14:textId="18A17CD5" w:rsidR="00CE18E9" w:rsidRPr="00F72FDA" w:rsidRDefault="002626C6" w:rsidP="00F72FDA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F72FDA">
        <w:rPr>
          <w:rFonts w:ascii="Helvetica" w:hAnsi="Helvetica"/>
          <w:b/>
          <w:color w:val="000000" w:themeColor="text1"/>
          <w:sz w:val="20"/>
          <w:szCs w:val="20"/>
        </w:rPr>
        <w:t>Hohe</w:t>
      </w:r>
      <w:r w:rsidR="00CE18E9" w:rsidRPr="00F72FDA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F50EE" w:rsidRPr="00F72FDA">
        <w:rPr>
          <w:rFonts w:ascii="Helvetica" w:hAnsi="Helvetica"/>
          <w:b/>
          <w:color w:val="000000" w:themeColor="text1"/>
          <w:sz w:val="20"/>
          <w:szCs w:val="20"/>
        </w:rPr>
        <w:t>Performance</w:t>
      </w:r>
      <w:r w:rsidR="00CE18E9" w:rsidRPr="00F72FDA">
        <w:rPr>
          <w:rFonts w:ascii="Helvetica" w:hAnsi="Helvetica"/>
          <w:color w:val="000000" w:themeColor="text1"/>
          <w:sz w:val="20"/>
          <w:szCs w:val="20"/>
        </w:rPr>
        <w:t>: Unternehmen sollten</w:t>
      </w:r>
      <w:r w:rsidR="00BF50EE" w:rsidRPr="00F72FDA">
        <w:rPr>
          <w:rFonts w:ascii="Helvetica" w:hAnsi="Helvetica"/>
          <w:color w:val="000000" w:themeColor="text1"/>
          <w:sz w:val="20"/>
          <w:szCs w:val="20"/>
        </w:rPr>
        <w:t xml:space="preserve"> bei der Wahl zwischen Leistung und Sicherheit </w:t>
      </w:r>
      <w:r w:rsidR="00CE18E9" w:rsidRPr="00F72FDA">
        <w:rPr>
          <w:rFonts w:ascii="Helvetica" w:hAnsi="Helvetica"/>
          <w:color w:val="000000" w:themeColor="text1"/>
          <w:sz w:val="20"/>
          <w:szCs w:val="20"/>
        </w:rPr>
        <w:t>niemals</w:t>
      </w:r>
      <w:r w:rsidR="00BF50EE" w:rsidRPr="00F72FDA">
        <w:rPr>
          <w:rFonts w:ascii="Helvetica" w:hAnsi="Helvetica"/>
          <w:color w:val="000000" w:themeColor="text1"/>
          <w:sz w:val="20"/>
          <w:szCs w:val="20"/>
        </w:rPr>
        <w:t xml:space="preserve"> einen Kompromiss eingehen und </w:t>
      </w:r>
      <w:r w:rsidR="0025513B" w:rsidRPr="00F72FDA">
        <w:rPr>
          <w:rFonts w:ascii="Helvetica" w:hAnsi="Helvetica"/>
          <w:color w:val="000000" w:themeColor="text1"/>
          <w:sz w:val="20"/>
          <w:szCs w:val="20"/>
        </w:rPr>
        <w:t>auf einer Kombination aus beidem auf</w:t>
      </w:r>
      <w:r w:rsidR="007C4869" w:rsidRPr="00F72FDA">
        <w:rPr>
          <w:rFonts w:ascii="Helvetica" w:hAnsi="Helvetica"/>
          <w:color w:val="000000" w:themeColor="text1"/>
          <w:sz w:val="20"/>
          <w:szCs w:val="20"/>
        </w:rPr>
        <w:t xml:space="preserve"> höchstmögliche</w:t>
      </w:r>
      <w:r w:rsidR="0025513B" w:rsidRPr="00F72FDA">
        <w:rPr>
          <w:rFonts w:ascii="Helvetica" w:hAnsi="Helvetica"/>
          <w:color w:val="000000" w:themeColor="text1"/>
          <w:sz w:val="20"/>
          <w:szCs w:val="20"/>
        </w:rPr>
        <w:t>m</w:t>
      </w:r>
      <w:r w:rsidR="007C4869" w:rsidRPr="00F72FDA">
        <w:rPr>
          <w:rFonts w:ascii="Helvetica" w:hAnsi="Helvetica"/>
          <w:color w:val="000000" w:themeColor="text1"/>
          <w:sz w:val="20"/>
          <w:szCs w:val="20"/>
        </w:rPr>
        <w:t xml:space="preserve"> Niveau </w:t>
      </w:r>
      <w:r w:rsidR="0025513B" w:rsidRPr="00F72FDA">
        <w:rPr>
          <w:rFonts w:ascii="Helvetica" w:hAnsi="Helvetica"/>
          <w:color w:val="000000" w:themeColor="text1"/>
          <w:sz w:val="20"/>
          <w:szCs w:val="20"/>
        </w:rPr>
        <w:t>bestehen</w:t>
      </w:r>
      <w:r w:rsidR="00CE18E9" w:rsidRPr="00F72FD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4B31CC40" w14:textId="3DA25816" w:rsidR="00CE18E9" w:rsidRPr="00F72FDA" w:rsidRDefault="00CE18E9" w:rsidP="00F72FDA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F72FDA">
        <w:rPr>
          <w:rFonts w:ascii="Helvetica" w:hAnsi="Helvetica"/>
          <w:b/>
          <w:color w:val="000000" w:themeColor="text1"/>
          <w:sz w:val="20"/>
          <w:szCs w:val="20"/>
        </w:rPr>
        <w:t>Skalierbares Management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Nur eine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einfache Einrichtung und Verwaltung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 xml:space="preserve">versetzt 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Unternehmen in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die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Lage, ihr gesamtes drahtloses Netzwerk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–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unabhängig von Größe und Komplexität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–</w:t>
      </w:r>
      <w:r w:rsidRPr="00F72FDA">
        <w:rPr>
          <w:rFonts w:ascii="Helvetica" w:hAnsi="Helvetica"/>
          <w:color w:val="000000" w:themeColor="text1"/>
          <w:sz w:val="20"/>
          <w:szCs w:val="20"/>
        </w:rPr>
        <w:t xml:space="preserve"> über eine einzige Schnittstelle zu steuern 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>sowie alle nötigen P</w:t>
      </w:r>
      <w:r w:rsidRPr="00F72FDA">
        <w:rPr>
          <w:rFonts w:ascii="Helvetica" w:hAnsi="Helvetica"/>
          <w:color w:val="000000" w:themeColor="text1"/>
          <w:sz w:val="20"/>
          <w:szCs w:val="20"/>
        </w:rPr>
        <w:t>rozesse zum Schutz der Umgebung und ihrer Benutzer ausführen</w:t>
      </w:r>
      <w:r w:rsidR="00EF1B77" w:rsidRPr="00F72FDA">
        <w:rPr>
          <w:rFonts w:ascii="Helvetica" w:hAnsi="Helvetica"/>
          <w:color w:val="000000" w:themeColor="text1"/>
          <w:sz w:val="20"/>
          <w:szCs w:val="20"/>
        </w:rPr>
        <w:t xml:space="preserve"> zu können</w:t>
      </w:r>
      <w:r w:rsidRPr="00F72FD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5075A165" w14:textId="176D312C" w:rsidR="00CE18E9" w:rsidRPr="007D7C26" w:rsidRDefault="00CE18E9" w:rsidP="006F4028">
      <w:pPr>
        <w:pStyle w:val="Listenabsatz"/>
        <w:numPr>
          <w:ilvl w:val="0"/>
          <w:numId w:val="48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7D7C26">
        <w:rPr>
          <w:rFonts w:ascii="Helvetica" w:hAnsi="Helvetica"/>
          <w:b/>
          <w:color w:val="000000" w:themeColor="text1"/>
          <w:sz w:val="20"/>
          <w:szCs w:val="20"/>
        </w:rPr>
        <w:t>Verifizierte</w:t>
      </w:r>
      <w:r w:rsidR="00497A97" w:rsidRPr="007D7C26">
        <w:rPr>
          <w:rFonts w:ascii="Helvetica" w:hAnsi="Helvetica"/>
          <w:b/>
          <w:color w:val="000000" w:themeColor="text1"/>
          <w:sz w:val="20"/>
          <w:szCs w:val="20"/>
        </w:rPr>
        <w:t>,</w:t>
      </w:r>
      <w:r w:rsidRPr="007D7C26">
        <w:rPr>
          <w:rFonts w:ascii="Helvetica" w:hAnsi="Helvetica"/>
          <w:b/>
          <w:color w:val="000000" w:themeColor="text1"/>
          <w:sz w:val="20"/>
          <w:szCs w:val="20"/>
        </w:rPr>
        <w:t xml:space="preserve"> umfassende Sicherheit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: Viele Anbieter </w:t>
      </w:r>
      <w:r w:rsidR="00922D5E" w:rsidRPr="007D7C26">
        <w:rPr>
          <w:rFonts w:ascii="Helvetica" w:hAnsi="Helvetica"/>
          <w:color w:val="000000" w:themeColor="text1"/>
          <w:sz w:val="20"/>
          <w:szCs w:val="20"/>
        </w:rPr>
        <w:t xml:space="preserve">lassen die nötige Transparenz vermissen, wenn es um die Möglichkeiten der </w:t>
      </w:r>
      <w:r w:rsidR="007D7C26" w:rsidRPr="007D7C26">
        <w:rPr>
          <w:rFonts w:ascii="Helvetica" w:hAnsi="Helvetica"/>
          <w:color w:val="000000" w:themeColor="text1"/>
          <w:sz w:val="20"/>
          <w:szCs w:val="20"/>
        </w:rPr>
        <w:t xml:space="preserve">Sicherheitsfunktionen </w:t>
      </w:r>
      <w:r w:rsidRPr="007D7C26">
        <w:rPr>
          <w:rFonts w:ascii="Helvetica" w:hAnsi="Helvetica"/>
          <w:color w:val="000000" w:themeColor="text1"/>
          <w:sz w:val="20"/>
          <w:szCs w:val="20"/>
        </w:rPr>
        <w:t>ih</w:t>
      </w:r>
      <w:r w:rsidR="007D7C26" w:rsidRPr="007D7C26">
        <w:rPr>
          <w:rFonts w:ascii="Helvetica" w:hAnsi="Helvetica"/>
          <w:color w:val="000000" w:themeColor="text1"/>
          <w:sz w:val="20"/>
          <w:szCs w:val="20"/>
        </w:rPr>
        <w:t>r</w:t>
      </w:r>
      <w:r w:rsidRPr="007D7C26">
        <w:rPr>
          <w:rFonts w:ascii="Helvetica" w:hAnsi="Helvetica"/>
          <w:color w:val="000000" w:themeColor="text1"/>
          <w:sz w:val="20"/>
          <w:szCs w:val="20"/>
        </w:rPr>
        <w:t>e</w:t>
      </w:r>
      <w:r w:rsidR="007D7C26" w:rsidRPr="007D7C26">
        <w:rPr>
          <w:rFonts w:ascii="Helvetica" w:hAnsi="Helvetica"/>
          <w:color w:val="000000" w:themeColor="text1"/>
          <w:sz w:val="20"/>
          <w:szCs w:val="20"/>
        </w:rPr>
        <w:t>r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F2C64">
        <w:rPr>
          <w:rFonts w:ascii="Helvetica" w:hAnsi="Helvetica"/>
          <w:color w:val="000000" w:themeColor="text1"/>
          <w:sz w:val="20"/>
          <w:szCs w:val="20"/>
        </w:rPr>
        <w:t>WLAN</w:t>
      </w:r>
      <w:r w:rsidRPr="007D7C26">
        <w:rPr>
          <w:rFonts w:ascii="Helvetica" w:hAnsi="Helvetica"/>
          <w:color w:val="000000" w:themeColor="text1"/>
          <w:sz w:val="20"/>
          <w:szCs w:val="20"/>
        </w:rPr>
        <w:t>-Lösungen geht. Unternehmen benötigen</w:t>
      </w:r>
      <w:r w:rsidR="007D7C26">
        <w:rPr>
          <w:rFonts w:ascii="Helvetica" w:hAnsi="Helvetica"/>
          <w:color w:val="000000" w:themeColor="text1"/>
          <w:sz w:val="20"/>
          <w:szCs w:val="20"/>
        </w:rPr>
        <w:t xml:space="preserve"> beispielsweise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Nachweis</w:t>
      </w:r>
      <w:r w:rsidR="007D7C26">
        <w:rPr>
          <w:rFonts w:ascii="Helvetica" w:hAnsi="Helvetica"/>
          <w:color w:val="000000" w:themeColor="text1"/>
          <w:sz w:val="20"/>
          <w:szCs w:val="20"/>
        </w:rPr>
        <w:t xml:space="preserve"> darüber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F2C64">
        <w:rPr>
          <w:rFonts w:ascii="Helvetica" w:hAnsi="Helvetica"/>
          <w:color w:val="000000" w:themeColor="text1"/>
          <w:sz w:val="20"/>
          <w:szCs w:val="20"/>
        </w:rPr>
        <w:t>dass ihr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Sicherheits</w:t>
      </w:r>
      <w:r w:rsidR="006F2C64">
        <w:rPr>
          <w:rFonts w:ascii="Helvetica" w:hAnsi="Helvetica"/>
          <w:color w:val="000000" w:themeColor="text1"/>
          <w:sz w:val="20"/>
          <w:szCs w:val="20"/>
        </w:rPr>
        <w:t>konzept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 einen automatischen Schutz vor den sechs bekannten Wi-Fi-</w:t>
      </w:r>
      <w:r w:rsidR="007D7C26">
        <w:rPr>
          <w:rFonts w:ascii="Helvetica" w:hAnsi="Helvetica"/>
          <w:color w:val="000000" w:themeColor="text1"/>
          <w:sz w:val="20"/>
          <w:szCs w:val="20"/>
        </w:rPr>
        <w:t>Sicherheitsb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edrohungen bietet, </w:t>
      </w:r>
      <w:r w:rsidR="00364C26">
        <w:rPr>
          <w:rFonts w:ascii="Helvetica" w:hAnsi="Helvetica"/>
          <w:color w:val="000000" w:themeColor="text1"/>
          <w:sz w:val="20"/>
          <w:szCs w:val="20"/>
        </w:rPr>
        <w:t xml:space="preserve">legitime externe Access Points problemlos </w:t>
      </w:r>
      <w:r w:rsidRPr="007D7C26">
        <w:rPr>
          <w:rFonts w:ascii="Helvetica" w:hAnsi="Helvetica"/>
          <w:color w:val="000000" w:themeColor="text1"/>
          <w:sz w:val="20"/>
          <w:szCs w:val="20"/>
        </w:rPr>
        <w:t>i</w:t>
      </w:r>
      <w:r w:rsidR="00364C26">
        <w:rPr>
          <w:rFonts w:ascii="Helvetica" w:hAnsi="Helvetica"/>
          <w:color w:val="000000" w:themeColor="text1"/>
          <w:sz w:val="20"/>
          <w:szCs w:val="20"/>
        </w:rPr>
        <w:t xml:space="preserve">n der gleichen WLAN-Umgebung </w:t>
      </w:r>
      <w:r w:rsidRPr="007D7C26">
        <w:rPr>
          <w:rFonts w:ascii="Helvetica" w:hAnsi="Helvetica"/>
          <w:color w:val="000000" w:themeColor="text1"/>
          <w:sz w:val="20"/>
          <w:szCs w:val="20"/>
        </w:rPr>
        <w:t>betrieben werden können und die</w:t>
      </w:r>
      <w:r w:rsidR="00A74AF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7D7C26">
        <w:rPr>
          <w:rFonts w:ascii="Helvetica" w:hAnsi="Helvetica"/>
          <w:color w:val="000000" w:themeColor="text1"/>
          <w:sz w:val="20"/>
          <w:szCs w:val="20"/>
        </w:rPr>
        <w:t xml:space="preserve">Benutzer </w:t>
      </w:r>
      <w:r w:rsidR="00A74AF9">
        <w:rPr>
          <w:rFonts w:ascii="Helvetica" w:hAnsi="Helvetica"/>
          <w:color w:val="000000" w:themeColor="text1"/>
          <w:sz w:val="20"/>
          <w:szCs w:val="20"/>
        </w:rPr>
        <w:t>nicht zuletzt</w:t>
      </w:r>
      <w:r w:rsidR="00A74AF9" w:rsidRPr="007D7C2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7D7C26">
        <w:rPr>
          <w:rFonts w:ascii="Helvetica" w:hAnsi="Helvetica"/>
          <w:color w:val="000000" w:themeColor="text1"/>
          <w:sz w:val="20"/>
          <w:szCs w:val="20"/>
        </w:rPr>
        <w:t>daran gehindert werden, sich mit nicht genehmigten Wi-Fi-Zug</w:t>
      </w:r>
      <w:r w:rsidR="00364C26">
        <w:rPr>
          <w:rFonts w:ascii="Helvetica" w:hAnsi="Helvetica"/>
          <w:color w:val="000000" w:themeColor="text1"/>
          <w:sz w:val="20"/>
          <w:szCs w:val="20"/>
        </w:rPr>
        <w:t>angspunkten zu verbinden.</w:t>
      </w:r>
    </w:p>
    <w:p w14:paraId="4BBD79FB" w14:textId="794E2E48" w:rsid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6CDBD361" w14:textId="1F5F9F61" w:rsidR="00234C52" w:rsidRPr="00CE18E9" w:rsidRDefault="00F1769B" w:rsidP="00234C52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7B3931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7B3931" w:rsidRPr="00CE18E9">
        <w:rPr>
          <w:rFonts w:ascii="Helvetica" w:hAnsi="Helvetica"/>
          <w:color w:val="000000" w:themeColor="text1"/>
          <w:sz w:val="20"/>
          <w:szCs w:val="20"/>
        </w:rPr>
        <w:t xml:space="preserve">Cyberkriminelle </w:t>
      </w:r>
      <w:r w:rsidR="00F84EA2">
        <w:rPr>
          <w:rFonts w:ascii="Helvetica" w:hAnsi="Helvetica"/>
          <w:color w:val="000000" w:themeColor="text1"/>
          <w:sz w:val="20"/>
          <w:szCs w:val="20"/>
        </w:rPr>
        <w:t>stellten</w:t>
      </w:r>
      <w:r w:rsidR="007B393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F2C64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-</w:t>
      </w:r>
      <w:r w:rsidR="006F2C64">
        <w:rPr>
          <w:rFonts w:ascii="Helvetica" w:hAnsi="Helvetica"/>
          <w:color w:val="000000" w:themeColor="text1"/>
          <w:sz w:val="20"/>
          <w:szCs w:val="20"/>
        </w:rPr>
        <w:t>Umgebungen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schon immer </w:t>
      </w:r>
      <w:r w:rsidR="00F84EA2">
        <w:rPr>
          <w:rFonts w:ascii="Helvetica" w:hAnsi="Helvetica"/>
          <w:color w:val="000000" w:themeColor="text1"/>
          <w:sz w:val="20"/>
          <w:szCs w:val="20"/>
        </w:rPr>
        <w:t xml:space="preserve">ein beliebtes Angriffsziel dar. Der Grund dafür: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Anbieter und Unternehmen</w:t>
      </w:r>
      <w:r w:rsidR="00F84EA2">
        <w:rPr>
          <w:rFonts w:ascii="Helvetica" w:hAnsi="Helvetica"/>
          <w:color w:val="000000" w:themeColor="text1"/>
          <w:sz w:val="20"/>
          <w:szCs w:val="20"/>
        </w:rPr>
        <w:t xml:space="preserve"> haben oft den Fehler begangen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F2C64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-Sicherheitsfunktionen nicht als primäres Merkmal, sondern als zusätzlichen Nutzen zu betrachten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="006F2C6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D16803">
        <w:rPr>
          <w:rFonts w:ascii="Helvetica" w:hAnsi="Helvetica"/>
          <w:color w:val="000000" w:themeColor="text1"/>
          <w:sz w:val="20"/>
          <w:szCs w:val="20"/>
        </w:rPr>
        <w:t>erklärt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Ryan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Orsi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Director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Management bei WatchGuard Technologies.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Wir sehen einen massiven, branchenweiten Bedarf an einer grundlegenden Neubewertung dessen, was wir von </w:t>
      </w:r>
      <w:r w:rsidR="00D16803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-Produkten erwarten</w:t>
      </w:r>
      <w:r w:rsidR="00B028B9">
        <w:rPr>
          <w:rFonts w:ascii="Helvetica" w:hAnsi="Helvetica"/>
          <w:color w:val="000000" w:themeColor="text1"/>
          <w:sz w:val="20"/>
          <w:szCs w:val="20"/>
        </w:rPr>
        <w:t>. D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eshalb</w:t>
      </w:r>
      <w:r w:rsidR="00B028B9">
        <w:rPr>
          <w:rFonts w:ascii="Helvetica" w:hAnsi="Helvetica"/>
          <w:color w:val="000000" w:themeColor="text1"/>
          <w:sz w:val="20"/>
          <w:szCs w:val="20"/>
        </w:rPr>
        <w:t xml:space="preserve"> setzen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wir uns dafür ein, dass Unternehmen jeder Größe </w:t>
      </w:r>
      <w:r w:rsidR="00B028B9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und sogar konkurrierende Anbieter </w:t>
      </w:r>
      <w:r w:rsidR="00B028B9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453A86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proofErr w:type="spellStart"/>
      <w:r w:rsidR="00453A86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453A8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453A86" w:rsidRPr="00CE18E9"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 w:rsidR="00453A86" w:rsidRPr="00CE18E9">
        <w:rPr>
          <w:rFonts w:ascii="Helvetica" w:hAnsi="Helvetica"/>
          <w:color w:val="000000" w:themeColor="text1"/>
          <w:sz w:val="20"/>
          <w:szCs w:val="20"/>
        </w:rPr>
        <w:t xml:space="preserve"> Wireless Environment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daraufhin überprüfen, </w:t>
      </w:r>
      <w:r w:rsidR="00453A86">
        <w:rPr>
          <w:rFonts w:ascii="Helvetica" w:hAnsi="Helvetica"/>
          <w:color w:val="000000" w:themeColor="text1"/>
          <w:sz w:val="20"/>
          <w:szCs w:val="20"/>
        </w:rPr>
        <w:t>ob es alle Aspekte für den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 Aufbau und Betrieb einer vertrauenswürdigen Wireless-Umgebung </w:t>
      </w:r>
      <w:r w:rsidR="00453A86">
        <w:rPr>
          <w:rFonts w:ascii="Helvetica" w:hAnsi="Helvetica"/>
          <w:color w:val="000000" w:themeColor="text1"/>
          <w:sz w:val="20"/>
          <w:szCs w:val="20"/>
        </w:rPr>
        <w:t>abdeckt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53A86">
        <w:rPr>
          <w:rFonts w:ascii="Helvetica" w:hAnsi="Helvetica"/>
          <w:color w:val="000000" w:themeColor="text1"/>
          <w:sz w:val="20"/>
          <w:szCs w:val="20"/>
        </w:rPr>
        <w:t>Unsere c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loudbasierten, sicheren </w:t>
      </w:r>
      <w:r w:rsidR="00D16803">
        <w:rPr>
          <w:rFonts w:ascii="Helvetica" w:hAnsi="Helvetica"/>
          <w:color w:val="000000" w:themeColor="text1"/>
          <w:sz w:val="20"/>
          <w:szCs w:val="20"/>
        </w:rPr>
        <w:t>WLAN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 xml:space="preserve">-Produkte sind wirklich einzigartig, da sie sowohl </w:t>
      </w:r>
      <w:r w:rsidR="00453A86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branchenführende Leistung als auch unübertroffenen Schutz vor allen bekannten Kategorien von Wi-Fi-Sicherheitsbedrohungen bieten</w:t>
      </w:r>
      <w:r w:rsidR="00453A86">
        <w:rPr>
          <w:rFonts w:ascii="Helvetica" w:hAnsi="Helvetica"/>
          <w:color w:val="000000" w:themeColor="text1"/>
          <w:sz w:val="20"/>
          <w:szCs w:val="20"/>
        </w:rPr>
        <w:t xml:space="preserve"> – dies alles in 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einem Paket, das einfach zu verwalten und hochgradig skalierbar ist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  <w:r w:rsidR="00234C52" w:rsidRPr="00CE18E9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47526D2D" w14:textId="40333C47" w:rsidR="00234C52" w:rsidRDefault="00234C52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3202412" w14:textId="32274311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Um mit dem Aufbau vertrauenswürdiger Wireless-Umgebungen </w:t>
      </w:r>
      <w:r w:rsidR="00D16803">
        <w:rPr>
          <w:rFonts w:ascii="Helvetica" w:hAnsi="Helvetica"/>
          <w:color w:val="000000" w:themeColor="text1"/>
          <w:sz w:val="20"/>
          <w:szCs w:val="20"/>
        </w:rPr>
        <w:t>auf Basis der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Lösungen von Wat</w:t>
      </w:r>
      <w:r w:rsidR="00D16803">
        <w:rPr>
          <w:rFonts w:ascii="Helvetica" w:hAnsi="Helvetica"/>
          <w:color w:val="000000" w:themeColor="text1"/>
          <w:sz w:val="20"/>
          <w:szCs w:val="20"/>
        </w:rPr>
        <w:t>chGuard zu beginnen, können Reseller und MSSP-</w:t>
      </w:r>
      <w:r w:rsidR="00FA234D">
        <w:rPr>
          <w:rFonts w:ascii="Helvetica" w:hAnsi="Helvetica"/>
          <w:color w:val="000000" w:themeColor="text1"/>
          <w:sz w:val="20"/>
          <w:szCs w:val="20"/>
        </w:rPr>
        <w:t xml:space="preserve">Anbieter </w:t>
      </w:r>
      <w:r w:rsidR="00BA087B">
        <w:rPr>
          <w:rFonts w:ascii="Helvetica" w:hAnsi="Helvetica"/>
          <w:color w:val="000000" w:themeColor="text1"/>
          <w:sz w:val="20"/>
          <w:szCs w:val="20"/>
        </w:rPr>
        <w:t>bereits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heute Secure Wi-Fi</w:t>
      </w:r>
      <w:r w:rsidR="00BA087B">
        <w:rPr>
          <w:rFonts w:ascii="Helvetica" w:hAnsi="Helvetica"/>
          <w:color w:val="000000" w:themeColor="text1"/>
          <w:sz w:val="20"/>
          <w:szCs w:val="20"/>
        </w:rPr>
        <w:t xml:space="preserve">- 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oder Total Wi-Fi-Pakete erwerben. Weitere Informationen über die Notwendigkeit einer höheren Sicherheit </w:t>
      </w:r>
      <w:r w:rsidR="00FA234D">
        <w:rPr>
          <w:rFonts w:ascii="Helvetica" w:hAnsi="Helvetica"/>
          <w:color w:val="000000" w:themeColor="text1"/>
          <w:sz w:val="20"/>
          <w:szCs w:val="20"/>
        </w:rPr>
        <w:t>im WLAN-Umfeld</w:t>
      </w: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finden Sie im vollständigen Bericht von </w:t>
      </w:r>
      <w:proofErr w:type="spellStart"/>
      <w:r w:rsidRPr="00CE18E9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="00B24B5A" w:rsidRPr="00B24B5A">
        <w:rPr>
          <w:rFonts w:ascii="Helvetica" w:hAnsi="Helvetica"/>
          <w:color w:val="000000" w:themeColor="text1"/>
          <w:sz w:val="20"/>
          <w:szCs w:val="20"/>
        </w:rPr>
        <w:t xml:space="preserve"> unter:</w:t>
      </w:r>
      <w:r w:rsidR="00B24B5A">
        <w:rPr>
          <w:rStyle w:val="Link"/>
          <w:rFonts w:ascii="Helvetica" w:hAnsi="Helvetica"/>
          <w:sz w:val="20"/>
          <w:szCs w:val="20"/>
        </w:rPr>
        <w:t xml:space="preserve"> </w:t>
      </w:r>
      <w:hyperlink r:id="rId7" w:history="1">
        <w:r w:rsidR="00B24B5A" w:rsidRPr="00881462">
          <w:rPr>
            <w:rStyle w:val="Link"/>
            <w:rFonts w:ascii="Helvetica" w:hAnsi="Helvetica"/>
            <w:sz w:val="20"/>
            <w:szCs w:val="20"/>
          </w:rPr>
          <w:t>https://www.watchguard.com/de/wgrd-resource-center/wifi-security-report</w:t>
        </w:r>
      </w:hyperlink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03146C28" w14:textId="77777777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185F50E" w14:textId="7A2202EA" w:rsidR="00CE18E9" w:rsidRPr="00CE18E9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CE18E9">
        <w:rPr>
          <w:rFonts w:ascii="Helvetica" w:hAnsi="Helvetica"/>
          <w:b/>
          <w:color w:val="000000" w:themeColor="text1"/>
          <w:sz w:val="20"/>
          <w:szCs w:val="20"/>
        </w:rPr>
        <w:t xml:space="preserve">Zusätzliche </w:t>
      </w:r>
      <w:r w:rsidR="00685FDE">
        <w:rPr>
          <w:rFonts w:ascii="Helvetica" w:hAnsi="Helvetica"/>
          <w:b/>
          <w:color w:val="000000" w:themeColor="text1"/>
          <w:sz w:val="20"/>
          <w:szCs w:val="20"/>
        </w:rPr>
        <w:t>Ressourcen</w:t>
      </w:r>
      <w:r w:rsidRPr="00CE18E9">
        <w:rPr>
          <w:rFonts w:ascii="Helvetica" w:hAnsi="Helvetica"/>
          <w:b/>
          <w:color w:val="000000" w:themeColor="text1"/>
          <w:sz w:val="20"/>
          <w:szCs w:val="20"/>
        </w:rPr>
        <w:t>:</w:t>
      </w:r>
    </w:p>
    <w:p w14:paraId="4B16DF3D" w14:textId="7C92C57C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- </w:t>
      </w:r>
      <w:hyperlink r:id="rId8" w:history="1">
        <w:r w:rsidR="00685FDE" w:rsidRPr="00685FDE">
          <w:rPr>
            <w:rStyle w:val="Link"/>
            <w:rFonts w:ascii="Helvetica" w:hAnsi="Helvetica"/>
            <w:sz w:val="20"/>
            <w:szCs w:val="20"/>
          </w:rPr>
          <w:t>Hintergrundinformationen zum Thema „V</w:t>
        </w:r>
        <w:r w:rsidRPr="00CE18E9">
          <w:rPr>
            <w:rStyle w:val="Link"/>
            <w:rFonts w:ascii="Helvetica" w:hAnsi="Helvetica"/>
            <w:sz w:val="20"/>
            <w:szCs w:val="20"/>
          </w:rPr>
          <w:t>ertrauenswürdige drahtlose Umgebungen</w:t>
        </w:r>
        <w:r w:rsidR="00685FDE" w:rsidRPr="00685FDE">
          <w:rPr>
            <w:rStyle w:val="Link"/>
            <w:rFonts w:ascii="Helvetica" w:hAnsi="Helvetica"/>
            <w:sz w:val="20"/>
            <w:szCs w:val="20"/>
          </w:rPr>
          <w:t>“</w:t>
        </w:r>
      </w:hyperlink>
    </w:p>
    <w:p w14:paraId="477F1275" w14:textId="1D2C4402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- </w:t>
      </w:r>
      <w:hyperlink r:id="rId9" w:history="1">
        <w:r w:rsidRPr="00CE18E9">
          <w:rPr>
            <w:rStyle w:val="Link"/>
            <w:rFonts w:ascii="Helvetica" w:hAnsi="Helvetica"/>
            <w:sz w:val="20"/>
            <w:szCs w:val="20"/>
          </w:rPr>
          <w:t xml:space="preserve">Bericht: WatchGuard Wi-Fi-Sicherheit und </w:t>
        </w:r>
        <w:r w:rsidR="00AD6E66" w:rsidRPr="00AD6E66">
          <w:rPr>
            <w:rStyle w:val="Link"/>
            <w:rFonts w:ascii="Helvetica" w:hAnsi="Helvetica"/>
            <w:sz w:val="20"/>
            <w:szCs w:val="20"/>
          </w:rPr>
          <w:t>Performance</w:t>
        </w:r>
      </w:hyperlink>
    </w:p>
    <w:p w14:paraId="70F3F089" w14:textId="5724C337" w:rsidR="00CE18E9" w:rsidRPr="00CE18E9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CE18E9">
        <w:rPr>
          <w:rFonts w:ascii="Helvetica" w:hAnsi="Helvetica"/>
          <w:color w:val="000000" w:themeColor="text1"/>
          <w:sz w:val="20"/>
          <w:szCs w:val="20"/>
        </w:rPr>
        <w:t xml:space="preserve">- </w:t>
      </w:r>
      <w:hyperlink r:id="rId10" w:history="1">
        <w:r w:rsidR="00AD6E66" w:rsidRPr="00225031">
          <w:rPr>
            <w:rStyle w:val="Link"/>
            <w:rFonts w:ascii="Helvetica" w:hAnsi="Helvetica"/>
            <w:sz w:val="20"/>
            <w:szCs w:val="20"/>
          </w:rPr>
          <w:t xml:space="preserve">Broschüre </w:t>
        </w:r>
        <w:r w:rsidR="00225031" w:rsidRPr="00225031">
          <w:rPr>
            <w:rStyle w:val="Link"/>
            <w:rFonts w:ascii="Helvetica" w:hAnsi="Helvetica"/>
            <w:sz w:val="20"/>
            <w:szCs w:val="20"/>
          </w:rPr>
          <w:t>„</w:t>
        </w:r>
        <w:r w:rsidRPr="00CE18E9">
          <w:rPr>
            <w:rStyle w:val="Link"/>
            <w:rFonts w:ascii="Helvetica" w:hAnsi="Helvetica"/>
            <w:sz w:val="20"/>
            <w:szCs w:val="20"/>
          </w:rPr>
          <w:t>Sichere</w:t>
        </w:r>
        <w:r w:rsidR="00225031" w:rsidRPr="00225031">
          <w:rPr>
            <w:rStyle w:val="Link"/>
            <w:rFonts w:ascii="Helvetica" w:hAnsi="Helvetica"/>
            <w:sz w:val="20"/>
            <w:szCs w:val="20"/>
          </w:rPr>
          <w:t>s</w:t>
        </w:r>
        <w:r w:rsidRPr="00CE18E9">
          <w:rPr>
            <w:rStyle w:val="Link"/>
            <w:rFonts w:ascii="Helvetica" w:hAnsi="Helvetica"/>
            <w:sz w:val="20"/>
            <w:szCs w:val="20"/>
          </w:rPr>
          <w:t xml:space="preserve">, </w:t>
        </w:r>
        <w:proofErr w:type="spellStart"/>
        <w:r w:rsidR="00225031" w:rsidRPr="00225031">
          <w:rPr>
            <w:rStyle w:val="Link"/>
            <w:rFonts w:ascii="Helvetica" w:hAnsi="Helvetica"/>
            <w:sz w:val="20"/>
            <w:szCs w:val="20"/>
          </w:rPr>
          <w:t>c</w:t>
        </w:r>
        <w:r w:rsidRPr="00CE18E9">
          <w:rPr>
            <w:rStyle w:val="Link"/>
            <w:rFonts w:ascii="Helvetica" w:hAnsi="Helvetica"/>
            <w:sz w:val="20"/>
            <w:szCs w:val="20"/>
          </w:rPr>
          <w:t>loudverwaltete</w:t>
        </w:r>
        <w:r w:rsidR="00225031" w:rsidRPr="00225031">
          <w:rPr>
            <w:rStyle w:val="Link"/>
            <w:rFonts w:ascii="Helvetica" w:hAnsi="Helvetica"/>
            <w:sz w:val="20"/>
            <w:szCs w:val="20"/>
          </w:rPr>
          <w:t>s</w:t>
        </w:r>
        <w:proofErr w:type="spellEnd"/>
        <w:r w:rsidRPr="00CE18E9">
          <w:rPr>
            <w:rStyle w:val="Link"/>
            <w:rFonts w:ascii="Helvetica" w:hAnsi="Helvetica"/>
            <w:sz w:val="20"/>
            <w:szCs w:val="20"/>
          </w:rPr>
          <w:t xml:space="preserve"> Wi-Fi</w:t>
        </w:r>
        <w:r w:rsidR="00225031" w:rsidRPr="00225031">
          <w:rPr>
            <w:rStyle w:val="Link"/>
            <w:rFonts w:ascii="Helvetica" w:hAnsi="Helvetica"/>
            <w:sz w:val="20"/>
            <w:szCs w:val="20"/>
          </w:rPr>
          <w:t>“</w:t>
        </w:r>
      </w:hyperlink>
    </w:p>
    <w:p w14:paraId="595FB666" w14:textId="1B95E9C9" w:rsidR="00CE18E9" w:rsidRPr="003842CC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  <w:r w:rsidRPr="003842CC">
        <w:rPr>
          <w:rFonts w:ascii="Helvetica" w:hAnsi="Helvetica"/>
          <w:color w:val="000000" w:themeColor="text1"/>
          <w:sz w:val="20"/>
          <w:szCs w:val="20"/>
          <w:lang w:val="en-US"/>
        </w:rPr>
        <w:t xml:space="preserve">- </w:t>
      </w:r>
      <w:hyperlink r:id="rId11" w:history="1">
        <w:proofErr w:type="spellStart"/>
        <w:r w:rsidR="00225031" w:rsidRPr="003842CC">
          <w:rPr>
            <w:rStyle w:val="Link"/>
            <w:rFonts w:ascii="Helvetica" w:hAnsi="Helvetica"/>
            <w:sz w:val="20"/>
            <w:szCs w:val="20"/>
            <w:lang w:val="en-US"/>
          </w:rPr>
          <w:t>Übersicht</w:t>
        </w:r>
        <w:proofErr w:type="spellEnd"/>
        <w:r w:rsidR="00225031" w:rsidRPr="003842CC">
          <w:rPr>
            <w:rStyle w:val="Link"/>
            <w:rFonts w:ascii="Helvetica" w:hAnsi="Helvetica"/>
            <w:sz w:val="20"/>
            <w:szCs w:val="20"/>
            <w:lang w:val="en-US"/>
          </w:rPr>
          <w:t xml:space="preserve"> „WatchGuard Trusted Wireless Environments“</w:t>
        </w:r>
      </w:hyperlink>
    </w:p>
    <w:p w14:paraId="47E53FFF" w14:textId="77777777" w:rsidR="00CE18E9" w:rsidRPr="003842CC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40D4E46A" w14:textId="50C857B6" w:rsidR="00CE18E9" w:rsidRPr="00B26ADB" w:rsidRDefault="00CE18E9" w:rsidP="00CE18E9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B26ADB">
        <w:rPr>
          <w:rFonts w:ascii="Helvetica" w:hAnsi="Helvetica"/>
          <w:b/>
          <w:color w:val="000000" w:themeColor="text1"/>
          <w:sz w:val="20"/>
          <w:szCs w:val="20"/>
        </w:rPr>
        <w:t xml:space="preserve">Über </w:t>
      </w:r>
      <w:proofErr w:type="spellStart"/>
      <w:r w:rsidRPr="00B26ADB">
        <w:rPr>
          <w:rFonts w:ascii="Helvetica" w:hAnsi="Helvetica"/>
          <w:b/>
          <w:color w:val="000000" w:themeColor="text1"/>
          <w:sz w:val="20"/>
          <w:szCs w:val="20"/>
        </w:rPr>
        <w:t>Miercom</w:t>
      </w:r>
      <w:proofErr w:type="spellEnd"/>
    </w:p>
    <w:p w14:paraId="424B9AFD" w14:textId="5EE5D3F7" w:rsidR="00CE18E9" w:rsidRPr="00B26ADB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B26ADB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hat als </w:t>
      </w:r>
      <w:r w:rsidR="00B7653D">
        <w:rPr>
          <w:rFonts w:ascii="Helvetica" w:hAnsi="Helvetica"/>
          <w:color w:val="000000" w:themeColor="text1"/>
          <w:sz w:val="20"/>
          <w:szCs w:val="20"/>
        </w:rPr>
        <w:t>unabhängiges</w:t>
      </w:r>
      <w:r w:rsidR="00413145" w:rsidRPr="00B26ADB">
        <w:rPr>
          <w:rFonts w:ascii="Helvetica" w:hAnsi="Helvetica"/>
          <w:color w:val="000000" w:themeColor="text1"/>
          <w:sz w:val="20"/>
          <w:szCs w:val="20"/>
        </w:rPr>
        <w:t xml:space="preserve"> Testzentr</w:t>
      </w:r>
      <w:r w:rsidR="00B7653D">
        <w:rPr>
          <w:rFonts w:ascii="Helvetica" w:hAnsi="Helvetica"/>
          <w:color w:val="000000" w:themeColor="text1"/>
          <w:sz w:val="20"/>
          <w:szCs w:val="20"/>
        </w:rPr>
        <w:t>um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mittlerweile Hunderte von 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Analysen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im Umfeld von 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Netzwerkprodukt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en in führenden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Handels</w:t>
      </w:r>
      <w:r w:rsidRPr="00B26ADB">
        <w:rPr>
          <w:rFonts w:ascii="Helvetica" w:hAnsi="Helvetica"/>
          <w:color w:val="000000" w:themeColor="text1"/>
          <w:sz w:val="20"/>
          <w:szCs w:val="20"/>
        </w:rPr>
        <w:t>zeitschriften und anderen Publikationen veröffentlicht. Die angebotenen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, auftragsbezogenen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Testdienstleistungen umfassen wettbewerbsorientierte Produktanalysen sowie individuelle Produktbewertungen.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Die Kategorien der </w:t>
      </w:r>
      <w:r w:rsidRPr="00B26ADB">
        <w:rPr>
          <w:rFonts w:ascii="Helvetica" w:hAnsi="Helvetica"/>
          <w:color w:val="000000" w:themeColor="text1"/>
          <w:sz w:val="20"/>
          <w:szCs w:val="20"/>
        </w:rPr>
        <w:t>umfassende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n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Zertifizierungs- und Testprogramme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proofErr w:type="spellStart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>Miercom</w:t>
      </w:r>
      <w:proofErr w:type="spellEnd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lauten unter anderem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Certified Interoperable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Certified </w:t>
      </w:r>
      <w:proofErr w:type="spellStart"/>
      <w:r w:rsidR="00F265A2" w:rsidRPr="00B26ADB">
        <w:rPr>
          <w:rFonts w:ascii="Helvetica" w:hAnsi="Helvetica"/>
          <w:color w:val="000000" w:themeColor="text1"/>
          <w:sz w:val="20"/>
          <w:szCs w:val="20"/>
        </w:rPr>
        <w:t>Reliable</w:t>
      </w:r>
      <w:proofErr w:type="spellEnd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Certified Secure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265A2" w:rsidRPr="00B26ADB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="00F265A2" w:rsidRPr="00B26AD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„</w:t>
      </w:r>
      <w:r w:rsidR="00F265A2" w:rsidRPr="00B26ADB">
        <w:rPr>
          <w:rFonts w:ascii="Helvetica" w:hAnsi="Helvetica"/>
          <w:color w:val="000000" w:themeColor="text1"/>
          <w:sz w:val="20"/>
          <w:szCs w:val="20"/>
        </w:rPr>
        <w:t>Certified Green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“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. Produkte können auch im Rahmen des Performance </w:t>
      </w:r>
      <w:proofErr w:type="spellStart"/>
      <w:r w:rsidRPr="00B26ADB">
        <w:rPr>
          <w:rFonts w:ascii="Helvetica" w:hAnsi="Helvetica"/>
          <w:color w:val="000000" w:themeColor="text1"/>
          <w:sz w:val="20"/>
          <w:szCs w:val="20"/>
        </w:rPr>
        <w:t>Ver</w:t>
      </w:r>
      <w:r w:rsidR="00B26ADB" w:rsidRPr="00B26ADB">
        <w:rPr>
          <w:rFonts w:ascii="Helvetica" w:hAnsi="Helvetica"/>
          <w:color w:val="000000" w:themeColor="text1"/>
          <w:sz w:val="20"/>
          <w:szCs w:val="20"/>
        </w:rPr>
        <w:t>ified</w:t>
      </w:r>
      <w:proofErr w:type="spellEnd"/>
      <w:r w:rsidR="00B26ADB" w:rsidRPr="00B26ADB">
        <w:rPr>
          <w:rFonts w:ascii="Helvetica" w:hAnsi="Helvetica"/>
          <w:color w:val="000000" w:themeColor="text1"/>
          <w:sz w:val="20"/>
          <w:szCs w:val="20"/>
        </w:rPr>
        <w:t xml:space="preserve"> Programms bewertet werden –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der branchenweit gründlichsten und vertrauenswürdigsten </w:t>
      </w:r>
      <w:r w:rsidR="00284BEE" w:rsidRPr="00B26ADB">
        <w:rPr>
          <w:rFonts w:ascii="Helvetica" w:hAnsi="Helvetica"/>
          <w:color w:val="000000" w:themeColor="text1"/>
          <w:sz w:val="20"/>
          <w:szCs w:val="20"/>
        </w:rPr>
        <w:t>Betrachtung hinsichtlich der</w:t>
      </w:r>
      <w:r w:rsidRPr="00B26ADB">
        <w:rPr>
          <w:rFonts w:ascii="Helvetica" w:hAnsi="Helvetica"/>
          <w:color w:val="000000" w:themeColor="text1"/>
          <w:sz w:val="20"/>
          <w:szCs w:val="20"/>
        </w:rPr>
        <w:t xml:space="preserve"> Benutzerfreundlichkeit und Leistung von Produkten.</w:t>
      </w:r>
    </w:p>
    <w:p w14:paraId="71EF7515" w14:textId="77777777" w:rsidR="00CE18E9" w:rsidRPr="003842CC" w:rsidRDefault="00CE18E9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3842CC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3842CC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84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842"/>
      </w:tblGrid>
      <w:tr w:rsidR="007769C0" w:rsidRPr="003842CC" w14:paraId="24D8EB4C" w14:textId="77777777" w:rsidTr="003842CC">
        <w:trPr>
          <w:trHeight w:val="1215"/>
        </w:trPr>
        <w:tc>
          <w:tcPr>
            <w:tcW w:w="3842" w:type="dxa"/>
          </w:tcPr>
          <w:p w14:paraId="6A9460F2" w14:textId="77777777" w:rsidR="007769C0" w:rsidRPr="003842CC" w:rsidRDefault="007769C0" w:rsidP="00D55681">
            <w:pPr>
              <w:pStyle w:val="Kopfzeile"/>
              <w:ind w:right="-141"/>
            </w:pPr>
            <w:r w:rsidRPr="003842CC">
              <w:t xml:space="preserve">            </w:t>
            </w:r>
          </w:p>
          <w:p w14:paraId="59582038" w14:textId="09DE8FB5" w:rsidR="007769C0" w:rsidRPr="003842CC" w:rsidRDefault="003842CC" w:rsidP="00D55681">
            <w:pPr>
              <w:pStyle w:val="Kopfzeile"/>
              <w:ind w:right="-141"/>
            </w:pPr>
            <w:r w:rsidRPr="003842CC">
              <w:rPr>
                <w:noProof/>
                <w:lang w:eastAsia="de-DE"/>
              </w:rPr>
              <w:drawing>
                <wp:inline distT="0" distB="0" distL="0" distR="0" wp14:anchorId="3A3BC93A" wp14:editId="56C3BADD">
                  <wp:extent cx="2251710" cy="563245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ireless-Access-Points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10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3842CC" w14:paraId="725715A4" w14:textId="77777777" w:rsidTr="003842CC">
        <w:trPr>
          <w:trHeight w:val="517"/>
        </w:trPr>
        <w:tc>
          <w:tcPr>
            <w:tcW w:w="3842" w:type="dxa"/>
          </w:tcPr>
          <w:p w14:paraId="30C78C1E" w14:textId="64944086" w:rsidR="007769C0" w:rsidRPr="003842CC" w:rsidRDefault="003842CC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3842CC">
              <w:rPr>
                <w:rFonts w:ascii="Helvetica" w:hAnsi="Helvetica"/>
                <w:sz w:val="16"/>
                <w:szCs w:val="16"/>
              </w:rPr>
              <w:t>WatchGuard-Portfolio für sicheres WLAN</w:t>
            </w:r>
          </w:p>
        </w:tc>
      </w:tr>
    </w:tbl>
    <w:p w14:paraId="6ED79EB0" w14:textId="77777777" w:rsidR="00F60A02" w:rsidRPr="003842CC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20677B5" w14:textId="77777777" w:rsidR="00F66B36" w:rsidRPr="003842CC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D67AFC1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35F15F9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093A158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0CEEF9C" w14:textId="77777777" w:rsidR="007769C0" w:rsidRPr="003842CC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26904E4" w14:textId="2D9B83D5" w:rsidR="003842CC" w:rsidRPr="003842CC" w:rsidRDefault="003842CC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429A8ABB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3842CC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3" w:history="1">
        <w:r w:rsidR="003842CC" w:rsidRPr="00736000">
          <w:rPr>
            <w:rStyle w:val="Link"/>
            <w:rFonts w:ascii="Helvetica" w:hAnsi="Helvetica"/>
            <w:sz w:val="20"/>
            <w:szCs w:val="20"/>
          </w:rPr>
          <w:t>WatchGuard WLAN</w:t>
        </w:r>
      </w:hyperlink>
      <w:r w:rsidRPr="003842CC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2290890" w14:textId="77777777" w:rsidR="00287FB0" w:rsidRPr="00403AE0" w:rsidRDefault="00287FB0" w:rsidP="00287FB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proofErr w:type="spellStart"/>
            <w:r w:rsidRPr="00403AE0">
              <w:rPr>
                <w:b w:val="0"/>
                <w:bCs/>
                <w:sz w:val="16"/>
              </w:rPr>
              <w:t>Press'n'Relations</w:t>
            </w:r>
            <w:proofErr w:type="spellEnd"/>
            <w:r w:rsidRPr="00403AE0">
              <w:rPr>
                <w:b w:val="0"/>
                <w:bCs/>
                <w:sz w:val="16"/>
              </w:rPr>
              <w:t xml:space="preserve"> </w:t>
            </w:r>
            <w:r>
              <w:rPr>
                <w:b w:val="0"/>
                <w:bCs/>
                <w:sz w:val="16"/>
              </w:rPr>
              <w:t xml:space="preserve">Austria </w:t>
            </w:r>
            <w:r w:rsidRPr="00403AE0">
              <w:rPr>
                <w:b w:val="0"/>
                <w:bCs/>
                <w:sz w:val="16"/>
              </w:rPr>
              <w:t>GmbH</w:t>
            </w:r>
          </w:p>
          <w:p w14:paraId="6B3A4750" w14:textId="77777777" w:rsidR="00287FB0" w:rsidRPr="00403AE0" w:rsidRDefault="00287FB0" w:rsidP="00287FB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FC5201">
              <w:rPr>
                <w:b w:val="0"/>
                <w:bCs/>
                <w:sz w:val="16"/>
              </w:rPr>
              <w:t>Mag. Natalie Eiffe-Kuhn</w:t>
            </w:r>
            <w:r>
              <w:br/>
            </w:r>
            <w:r w:rsidRPr="00FC5201">
              <w:rPr>
                <w:b w:val="0"/>
                <w:bCs/>
                <w:sz w:val="16"/>
              </w:rPr>
              <w:t>Lange Gasse 65/16</w:t>
            </w:r>
            <w:r w:rsidRPr="00FC5201">
              <w:rPr>
                <w:b w:val="0"/>
                <w:bCs/>
                <w:sz w:val="16"/>
              </w:rPr>
              <w:br/>
              <w:t>A-1080 Wien</w:t>
            </w:r>
            <w:r w:rsidRPr="00FC5201">
              <w:rPr>
                <w:b w:val="0"/>
                <w:bCs/>
                <w:sz w:val="16"/>
              </w:rPr>
              <w:br/>
              <w:t>T: +43 1 907 61 48 – 11</w:t>
            </w:r>
            <w:r w:rsidRPr="00FC5201">
              <w:rPr>
                <w:b w:val="0"/>
                <w:bCs/>
                <w:sz w:val="16"/>
              </w:rPr>
              <w:br/>
              <w:t>http://www.press-n-relations.at</w:t>
            </w:r>
          </w:p>
          <w:p w14:paraId="5FFB9C6B" w14:textId="4452A8F8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bookmarkStart w:id="0" w:name="_GoBack"/>
            <w:bookmarkEnd w:id="0"/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77777777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insbesondere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kleine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mittlere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4" w:history="1">
        <w:r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5" w:history="1">
        <w:r w:rsidR="00377910"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6" w:history="1">
        <w:r w:rsidR="00377910"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7" w:history="1">
        <w:r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8" w:history="1">
        <w:r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98721B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2" w:bottom="109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4F0E68" w14:textId="77777777" w:rsidR="000B2EBB" w:rsidRDefault="000B2EBB">
      <w:r>
        <w:separator/>
      </w:r>
    </w:p>
  </w:endnote>
  <w:endnote w:type="continuationSeparator" w:id="0">
    <w:p w14:paraId="1ED359FC" w14:textId="77777777" w:rsidR="000B2EBB" w:rsidRDefault="000B2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287FB0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AF88E7" w14:textId="77777777" w:rsidR="000B2EBB" w:rsidRDefault="000B2EBB">
      <w:r>
        <w:separator/>
      </w:r>
    </w:p>
  </w:footnote>
  <w:footnote w:type="continuationSeparator" w:id="0">
    <w:p w14:paraId="5EF4D17A" w14:textId="77777777" w:rsidR="000B2EBB" w:rsidRDefault="000B2EB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3E2C1E"/>
    <w:multiLevelType w:val="hybridMultilevel"/>
    <w:tmpl w:val="91D64916"/>
    <w:lvl w:ilvl="0" w:tplc="A418A24A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AF4447"/>
    <w:multiLevelType w:val="hybridMultilevel"/>
    <w:tmpl w:val="10EC7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F6E5E31"/>
    <w:multiLevelType w:val="hybridMultilevel"/>
    <w:tmpl w:val="B524AD8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D9D0C6D"/>
    <w:multiLevelType w:val="hybridMultilevel"/>
    <w:tmpl w:val="8496F344"/>
    <w:lvl w:ilvl="0" w:tplc="6CE858EA">
      <w:start w:val="1"/>
      <w:numFmt w:val="decimal"/>
      <w:lvlText w:val="%1."/>
      <w:lvlJc w:val="left"/>
      <w:pPr>
        <w:ind w:left="11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44"/>
  </w:num>
  <w:num w:numId="3">
    <w:abstractNumId w:val="26"/>
  </w:num>
  <w:num w:numId="4">
    <w:abstractNumId w:val="46"/>
  </w:num>
  <w:num w:numId="5">
    <w:abstractNumId w:val="19"/>
  </w:num>
  <w:num w:numId="6">
    <w:abstractNumId w:val="37"/>
  </w:num>
  <w:num w:numId="7">
    <w:abstractNumId w:val="16"/>
  </w:num>
  <w:num w:numId="8">
    <w:abstractNumId w:val="34"/>
  </w:num>
  <w:num w:numId="9">
    <w:abstractNumId w:val="18"/>
  </w:num>
  <w:num w:numId="10">
    <w:abstractNumId w:val="31"/>
  </w:num>
  <w:num w:numId="11">
    <w:abstractNumId w:val="48"/>
  </w:num>
  <w:num w:numId="12">
    <w:abstractNumId w:val="42"/>
  </w:num>
  <w:num w:numId="13">
    <w:abstractNumId w:val="43"/>
  </w:num>
  <w:num w:numId="14">
    <w:abstractNumId w:val="13"/>
  </w:num>
  <w:num w:numId="15">
    <w:abstractNumId w:val="12"/>
  </w:num>
  <w:num w:numId="16">
    <w:abstractNumId w:val="20"/>
  </w:num>
  <w:num w:numId="17">
    <w:abstractNumId w:val="9"/>
  </w:num>
  <w:num w:numId="18">
    <w:abstractNumId w:val="45"/>
  </w:num>
  <w:num w:numId="19">
    <w:abstractNumId w:val="38"/>
  </w:num>
  <w:num w:numId="20">
    <w:abstractNumId w:val="23"/>
  </w:num>
  <w:num w:numId="21">
    <w:abstractNumId w:val="4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4"/>
  </w:num>
  <w:num w:numId="32">
    <w:abstractNumId w:val="39"/>
  </w:num>
  <w:num w:numId="33">
    <w:abstractNumId w:val="33"/>
  </w:num>
  <w:num w:numId="34">
    <w:abstractNumId w:val="25"/>
  </w:num>
  <w:num w:numId="35">
    <w:abstractNumId w:val="17"/>
  </w:num>
  <w:num w:numId="36">
    <w:abstractNumId w:val="29"/>
  </w:num>
  <w:num w:numId="37">
    <w:abstractNumId w:val="30"/>
  </w:num>
  <w:num w:numId="38">
    <w:abstractNumId w:val="10"/>
  </w:num>
  <w:num w:numId="39">
    <w:abstractNumId w:val="28"/>
  </w:num>
  <w:num w:numId="40">
    <w:abstractNumId w:val="36"/>
  </w:num>
  <w:num w:numId="41">
    <w:abstractNumId w:val="15"/>
  </w:num>
  <w:num w:numId="42">
    <w:abstractNumId w:val="35"/>
  </w:num>
  <w:num w:numId="43">
    <w:abstractNumId w:val="27"/>
  </w:num>
  <w:num w:numId="44">
    <w:abstractNumId w:val="21"/>
  </w:num>
  <w:num w:numId="45">
    <w:abstractNumId w:val="40"/>
  </w:num>
  <w:num w:numId="46">
    <w:abstractNumId w:val="32"/>
  </w:num>
  <w:num w:numId="47">
    <w:abstractNumId w:val="14"/>
  </w:num>
  <w:num w:numId="48">
    <w:abstractNumId w:val="22"/>
  </w:num>
  <w:num w:numId="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F6"/>
    <w:rsid w:val="00000BB6"/>
    <w:rsid w:val="00000F35"/>
    <w:rsid w:val="0000115B"/>
    <w:rsid w:val="0000214D"/>
    <w:rsid w:val="00002935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2EBB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ED4"/>
    <w:rsid w:val="00144F8D"/>
    <w:rsid w:val="00146643"/>
    <w:rsid w:val="00146706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3508"/>
    <w:rsid w:val="00206650"/>
    <w:rsid w:val="00207E2D"/>
    <w:rsid w:val="002102E2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C82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4BEE"/>
    <w:rsid w:val="00286CDB"/>
    <w:rsid w:val="00287FB0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932"/>
    <w:rsid w:val="002B1C2C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DD8"/>
    <w:rsid w:val="003852FF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2668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E60"/>
    <w:rsid w:val="005F2514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192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578"/>
    <w:rsid w:val="006B7D45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378"/>
    <w:rsid w:val="007833A7"/>
    <w:rsid w:val="0078424F"/>
    <w:rsid w:val="007844BF"/>
    <w:rsid w:val="00784ED7"/>
    <w:rsid w:val="00785B2A"/>
    <w:rsid w:val="007864CD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211E"/>
    <w:rsid w:val="007C3043"/>
    <w:rsid w:val="007C3D45"/>
    <w:rsid w:val="007C4869"/>
    <w:rsid w:val="007C4A0A"/>
    <w:rsid w:val="007C5418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D7C26"/>
    <w:rsid w:val="007E0D3B"/>
    <w:rsid w:val="007E1047"/>
    <w:rsid w:val="007E18BE"/>
    <w:rsid w:val="007E1C6B"/>
    <w:rsid w:val="007E2EF0"/>
    <w:rsid w:val="007E3418"/>
    <w:rsid w:val="007E4511"/>
    <w:rsid w:val="007E4814"/>
    <w:rsid w:val="007E4F19"/>
    <w:rsid w:val="007E5CFC"/>
    <w:rsid w:val="007E62EE"/>
    <w:rsid w:val="007E66AD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3EFD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B0E"/>
    <w:rsid w:val="009A3EB4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B6"/>
    <w:rsid w:val="00BA6EB3"/>
    <w:rsid w:val="00BA70E3"/>
    <w:rsid w:val="00BA77AF"/>
    <w:rsid w:val="00BA7A4C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0EE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2E56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2F8"/>
    <w:rsid w:val="00C63475"/>
    <w:rsid w:val="00C6490D"/>
    <w:rsid w:val="00C64B2F"/>
    <w:rsid w:val="00C64E28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265A"/>
    <w:rsid w:val="00DC3132"/>
    <w:rsid w:val="00DC4827"/>
    <w:rsid w:val="00DC4C93"/>
    <w:rsid w:val="00DC5C6F"/>
    <w:rsid w:val="00DC67A7"/>
    <w:rsid w:val="00DC6F07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watchguard.com/de/wgrd-resource-center/wifi-security-report" TargetMode="External"/><Relationship Id="rId20" Type="http://schemas.openxmlformats.org/officeDocument/2006/relationships/footer" Target="footer1.xml"/><Relationship Id="rId21" Type="http://schemas.openxmlformats.org/officeDocument/2006/relationships/footer" Target="footer2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https://www.watchguard.com/de/wgrd-resource-center/docs/watchguard-secure-cloud-wi-fi-en" TargetMode="External"/><Relationship Id="rId11" Type="http://schemas.openxmlformats.org/officeDocument/2006/relationships/hyperlink" Target="https://www.watchguard.com/de/wgrd-resource-center/feature-brief/trusted-wireless-environment-de" TargetMode="External"/><Relationship Id="rId12" Type="http://schemas.openxmlformats.org/officeDocument/2006/relationships/image" Target="media/image1.jpg"/><Relationship Id="rId13" Type="http://schemas.openxmlformats.org/officeDocument/2006/relationships/hyperlink" Target="https://press-n-relations.amid-pr.com/AMID-PR/searchresult/searchresult.xhtml?searchString=WatchGuard+WLAN&amp;searchId=2&amp;searchType=detailed" TargetMode="External"/><Relationship Id="rId14" Type="http://schemas.openxmlformats.org/officeDocument/2006/relationships/hyperlink" Target="https://twitter.com/sichersein" TargetMode="External"/><Relationship Id="rId15" Type="http://schemas.openxmlformats.org/officeDocument/2006/relationships/hyperlink" Target="https://de-de.facebook.com/WatchGuardSichersein/" TargetMode="External"/><Relationship Id="rId16" Type="http://schemas.openxmlformats.org/officeDocument/2006/relationships/hyperlink" Target="https://de.linkedin.com/company/watchguardsichersein" TargetMode="External"/><Relationship Id="rId17" Type="http://schemas.openxmlformats.org/officeDocument/2006/relationships/hyperlink" Target="http://www.secplicity.org/" TargetMode="External"/><Relationship Id="rId18" Type="http://schemas.openxmlformats.org/officeDocument/2006/relationships/hyperlink" Target="http://www.secplicity.org/" TargetMode="External"/><Relationship Id="rId19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watchguard.com/de/wgrd-resource-center/wifi-security-report" TargetMode="External"/><Relationship Id="rId8" Type="http://schemas.openxmlformats.org/officeDocument/2006/relationships/hyperlink" Target="https://www.watchguard.com/de/wgrd-solutions/security-topics/trusted-wireless-environmen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1239</Words>
  <Characters>8450</Characters>
  <Application>Microsoft Macintosh Word</Application>
  <DocSecurity>0</DocSecurity>
  <Lines>134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Multifaktor-Authentifizierungs-(MFA)-Schulungen mit alfRED </vt:lpstr>
    </vt:vector>
  </TitlesOfParts>
  <Manager/>
  <Company>Press'n'Relations </Company>
  <LinksUpToDate>false</LinksUpToDate>
  <CharactersWithSpaces>9661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Natalie</cp:lastModifiedBy>
  <cp:revision>2</cp:revision>
  <cp:lastPrinted>2018-09-21T09:13:00Z</cp:lastPrinted>
  <dcterms:created xsi:type="dcterms:W3CDTF">2018-09-24T12:04:00Z</dcterms:created>
  <dcterms:modified xsi:type="dcterms:W3CDTF">2018-09-24T12:04:00Z</dcterms:modified>
  <cp:category/>
</cp:coreProperties>
</file>