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3C2BD9E4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A26E23" w:rsidRPr="00792264">
        <w:rPr>
          <w:rFonts w:ascii="Helvetica" w:hAnsi="Helvetica"/>
          <w:sz w:val="20"/>
          <w:szCs w:val="20"/>
        </w:rPr>
        <w:t>2</w:t>
      </w:r>
      <w:r w:rsidR="007C5CA9">
        <w:rPr>
          <w:rFonts w:ascii="Helvetica" w:hAnsi="Helvetica"/>
          <w:sz w:val="20"/>
          <w:szCs w:val="20"/>
        </w:rPr>
        <w:t>6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A26E23">
        <w:rPr>
          <w:rFonts w:ascii="Helvetica" w:hAnsi="Helvetica"/>
          <w:sz w:val="20"/>
          <w:szCs w:val="20"/>
        </w:rPr>
        <w:t>Juni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8B28866" w14:textId="6193C940" w:rsidR="008A13B4" w:rsidRDefault="00406787" w:rsidP="00F66B3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r>
        <w:rPr>
          <w:rFonts w:ascii="Helvetica" w:hAnsi="Helvetica"/>
          <w:b/>
        </w:rPr>
        <w:t>Ohne Rundumverteidigung kein zuverlässiger Schutz</w:t>
      </w:r>
    </w:p>
    <w:p w14:paraId="7D9C7DE1" w14:textId="77777777" w:rsidR="00410CA6" w:rsidRDefault="00410CA6" w:rsidP="00F66B36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</w:p>
    <w:p w14:paraId="3ADDD23F" w14:textId="54188416" w:rsidR="006F3C2D" w:rsidRPr="00E224AF" w:rsidRDefault="0011562C" w:rsidP="00A3104C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11562C">
        <w:rPr>
          <w:rFonts w:ascii="Helvetica" w:hAnsi="Helvetica"/>
          <w:b/>
          <w:sz w:val="20"/>
          <w:szCs w:val="20"/>
        </w:rPr>
        <w:t xml:space="preserve">WatchGuard Internet Security Report </w:t>
      </w:r>
      <w:r w:rsidR="008C002D">
        <w:rPr>
          <w:rFonts w:ascii="Helvetica" w:hAnsi="Helvetica"/>
          <w:b/>
          <w:sz w:val="20"/>
          <w:szCs w:val="20"/>
        </w:rPr>
        <w:t>Q1/2019</w:t>
      </w:r>
      <w:r w:rsidR="00406787">
        <w:rPr>
          <w:rFonts w:ascii="Helvetica" w:hAnsi="Helvetica"/>
          <w:b/>
          <w:sz w:val="20"/>
          <w:szCs w:val="20"/>
        </w:rPr>
        <w:t xml:space="preserve"> </w:t>
      </w:r>
      <w:r w:rsidR="0072368C">
        <w:rPr>
          <w:rFonts w:ascii="Helvetica" w:hAnsi="Helvetica"/>
          <w:b/>
          <w:sz w:val="20"/>
          <w:szCs w:val="20"/>
        </w:rPr>
        <w:t xml:space="preserve">konstatiert </w:t>
      </w:r>
      <w:r w:rsidR="004308F5">
        <w:rPr>
          <w:rFonts w:ascii="Helvetica" w:hAnsi="Helvetica"/>
          <w:b/>
          <w:sz w:val="20"/>
          <w:szCs w:val="20"/>
        </w:rPr>
        <w:t xml:space="preserve">eine Zunahme </w:t>
      </w:r>
      <w:r w:rsidR="00105E7E">
        <w:rPr>
          <w:rFonts w:ascii="Helvetica" w:hAnsi="Helvetica"/>
          <w:b/>
          <w:sz w:val="20"/>
          <w:szCs w:val="20"/>
        </w:rPr>
        <w:t xml:space="preserve">bei </w:t>
      </w:r>
      <w:r w:rsidR="00406787" w:rsidRPr="00406787">
        <w:rPr>
          <w:rFonts w:ascii="Helvetica" w:hAnsi="Helvetica"/>
          <w:b/>
          <w:sz w:val="20"/>
          <w:szCs w:val="20"/>
        </w:rPr>
        <w:t xml:space="preserve">Mac-Malware, bösartigen Office-Dokumenten und Web </w:t>
      </w:r>
      <w:proofErr w:type="spellStart"/>
      <w:r w:rsidR="00406787" w:rsidRPr="00406787">
        <w:rPr>
          <w:rFonts w:ascii="Helvetica" w:hAnsi="Helvetica"/>
          <w:b/>
          <w:sz w:val="20"/>
          <w:szCs w:val="20"/>
        </w:rPr>
        <w:t>Application</w:t>
      </w:r>
      <w:proofErr w:type="spellEnd"/>
      <w:r w:rsidR="00406787" w:rsidRPr="00406787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406787" w:rsidRPr="00406787">
        <w:rPr>
          <w:rFonts w:ascii="Helvetica" w:hAnsi="Helvetica"/>
          <w:b/>
          <w:sz w:val="20"/>
          <w:szCs w:val="20"/>
        </w:rPr>
        <w:t>Exploits</w:t>
      </w:r>
      <w:proofErr w:type="spellEnd"/>
    </w:p>
    <w:p w14:paraId="6AD79BEB" w14:textId="77777777" w:rsidR="00D00396" w:rsidRPr="00E224AF" w:rsidRDefault="00D00396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2FDBBDF3" w14:textId="30C5640D" w:rsidR="00F621AD" w:rsidRDefault="00946CEF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>62 Prozent mehr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 xml:space="preserve"> Malware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im Vergleich zum Vorquartal und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 xml:space="preserve"> Cyberkriminelle</w:t>
      </w:r>
      <w:r>
        <w:rPr>
          <w:rFonts w:ascii="Helvetica" w:hAnsi="Helvetica"/>
          <w:b/>
          <w:color w:val="000000" w:themeColor="text1"/>
          <w:sz w:val="20"/>
          <w:szCs w:val="20"/>
        </w:rPr>
        <w:t>, die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213930">
        <w:rPr>
          <w:rFonts w:ascii="Helvetica" w:hAnsi="Helvetica"/>
          <w:b/>
          <w:color w:val="000000" w:themeColor="text1"/>
          <w:sz w:val="20"/>
          <w:szCs w:val="20"/>
        </w:rPr>
        <w:t xml:space="preserve">zunehmend </w:t>
      </w:r>
      <w:r w:rsidR="00454CA4">
        <w:rPr>
          <w:rFonts w:ascii="Helvetica" w:hAnsi="Helvetica"/>
          <w:b/>
          <w:color w:val="000000" w:themeColor="text1"/>
          <w:sz w:val="20"/>
          <w:szCs w:val="20"/>
        </w:rPr>
        <w:t>verschiedene</w:t>
      </w:r>
      <w:r w:rsidR="009B74B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Angriffstechniken </w:t>
      </w:r>
      <w:r w:rsidR="00213930">
        <w:rPr>
          <w:rFonts w:ascii="Helvetica" w:hAnsi="Helvetica"/>
          <w:b/>
          <w:color w:val="000000" w:themeColor="text1"/>
          <w:sz w:val="20"/>
          <w:szCs w:val="20"/>
        </w:rPr>
        <w:t>kombinieren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>– der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10D91" w:rsidRPr="00BE428E">
        <w:rPr>
          <w:rFonts w:ascii="Helvetica" w:hAnsi="Helvetica"/>
          <w:b/>
          <w:color w:val="000000" w:themeColor="text1"/>
          <w:sz w:val="20"/>
          <w:szCs w:val="20"/>
        </w:rPr>
        <w:t>vierteljährliche Internet Security Report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von </w:t>
      </w:r>
      <w:proofErr w:type="spellStart"/>
      <w:r w:rsidR="00B10D91"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für </w:t>
      </w:r>
      <w:r w:rsidR="00516E95">
        <w:rPr>
          <w:rFonts w:ascii="Helvetica" w:hAnsi="Helvetica"/>
          <w:b/>
          <w:color w:val="000000" w:themeColor="text1"/>
          <w:sz w:val="20"/>
          <w:szCs w:val="20"/>
        </w:rPr>
        <w:t>das erste Quartal 2019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zeichnet ein klares Bild </w:t>
      </w:r>
      <w:r w:rsidR="00BD46BC">
        <w:rPr>
          <w:rFonts w:ascii="Helvetica" w:hAnsi="Helvetica"/>
          <w:b/>
          <w:color w:val="000000" w:themeColor="text1"/>
          <w:sz w:val="20"/>
          <w:szCs w:val="20"/>
        </w:rPr>
        <w:t>der aktuellen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 Bedrohungssituation. </w:t>
      </w:r>
      <w:r w:rsidR="000E36EB">
        <w:rPr>
          <w:rFonts w:ascii="Helvetica" w:hAnsi="Helvetica"/>
          <w:b/>
          <w:color w:val="000000" w:themeColor="text1"/>
          <w:sz w:val="20"/>
          <w:szCs w:val="20"/>
        </w:rPr>
        <w:t xml:space="preserve">In den ersten drei Monaten </w:t>
      </w:r>
      <w:r w:rsidR="00B7312C">
        <w:rPr>
          <w:rFonts w:ascii="Helvetica" w:hAnsi="Helvetica"/>
          <w:b/>
          <w:color w:val="000000" w:themeColor="text1"/>
          <w:sz w:val="20"/>
          <w:szCs w:val="20"/>
        </w:rPr>
        <w:t xml:space="preserve">dieses Jahres </w:t>
      </w:r>
      <w:r w:rsidR="000E36EB">
        <w:rPr>
          <w:rFonts w:ascii="Helvetica" w:hAnsi="Helvetica"/>
          <w:b/>
          <w:color w:val="000000" w:themeColor="text1"/>
          <w:sz w:val="20"/>
          <w:szCs w:val="20"/>
        </w:rPr>
        <w:t>verdoppelten d</w:t>
      </w:r>
      <w:r w:rsidR="00B10D91">
        <w:rPr>
          <w:rFonts w:ascii="Helvetica" w:hAnsi="Helvetica"/>
          <w:b/>
          <w:color w:val="000000" w:themeColor="text1"/>
          <w:sz w:val="20"/>
          <w:szCs w:val="20"/>
        </w:rPr>
        <w:t xml:space="preserve">ie Angreifer </w:t>
      </w:r>
      <w:r w:rsidR="00F248AD">
        <w:rPr>
          <w:rFonts w:ascii="Helvetica" w:hAnsi="Helvetica"/>
          <w:b/>
          <w:color w:val="000000" w:themeColor="text1"/>
          <w:sz w:val="20"/>
          <w:szCs w:val="20"/>
        </w:rPr>
        <w:t>ihre Anstrengungen, um über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E428E" w:rsidRPr="00BE428E">
        <w:rPr>
          <w:rFonts w:ascii="Helvetica" w:hAnsi="Helvetica"/>
          <w:b/>
          <w:color w:val="000000" w:themeColor="text1"/>
          <w:sz w:val="20"/>
          <w:szCs w:val="20"/>
        </w:rPr>
        <w:t>bösartige Microsoft Office-Dokumente, Mac-Malware und Web-Anwendungs-</w:t>
      </w:r>
      <w:proofErr w:type="spellStart"/>
      <w:r w:rsidR="00BE428E" w:rsidRPr="00BE428E">
        <w:rPr>
          <w:rFonts w:ascii="Helvetica" w:hAnsi="Helvetica"/>
          <w:b/>
          <w:color w:val="000000" w:themeColor="text1"/>
          <w:sz w:val="20"/>
          <w:szCs w:val="20"/>
        </w:rPr>
        <w:t>Exploits</w:t>
      </w:r>
      <w:proofErr w:type="spellEnd"/>
      <w:r w:rsidR="000956D1">
        <w:rPr>
          <w:rFonts w:ascii="Helvetica" w:hAnsi="Helvetica"/>
          <w:b/>
          <w:color w:val="000000" w:themeColor="text1"/>
          <w:sz w:val="20"/>
          <w:szCs w:val="20"/>
        </w:rPr>
        <w:t xml:space="preserve"> an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 Daten</w:t>
      </w:r>
      <w:r w:rsidR="005C2A51">
        <w:rPr>
          <w:rFonts w:ascii="Helvetica" w:hAnsi="Helvetica"/>
          <w:b/>
          <w:color w:val="000000" w:themeColor="text1"/>
          <w:sz w:val="20"/>
          <w:szCs w:val="20"/>
        </w:rPr>
        <w:t xml:space="preserve"> für </w:t>
      </w:r>
      <w:r w:rsidR="007975D7">
        <w:rPr>
          <w:rFonts w:ascii="Helvetica" w:hAnsi="Helvetica"/>
          <w:b/>
          <w:color w:val="000000" w:themeColor="text1"/>
          <w:sz w:val="20"/>
          <w:szCs w:val="20"/>
        </w:rPr>
        <w:t>Identität</w:t>
      </w:r>
      <w:r w:rsidR="00064781">
        <w:rPr>
          <w:rFonts w:ascii="Helvetica" w:hAnsi="Helvetica"/>
          <w:b/>
          <w:color w:val="000000" w:themeColor="text1"/>
          <w:sz w:val="20"/>
          <w:szCs w:val="20"/>
        </w:rPr>
        <w:t>en</w:t>
      </w:r>
      <w:r w:rsidR="000956D1">
        <w:rPr>
          <w:rFonts w:ascii="Helvetica" w:hAnsi="Helvetica"/>
          <w:b/>
          <w:color w:val="000000" w:themeColor="text1"/>
          <w:sz w:val="20"/>
          <w:szCs w:val="20"/>
        </w:rPr>
        <w:t xml:space="preserve"> und </w:t>
      </w:r>
      <w:r w:rsidR="007975D7">
        <w:rPr>
          <w:rFonts w:ascii="Helvetica" w:hAnsi="Helvetica"/>
          <w:b/>
          <w:color w:val="000000" w:themeColor="text1"/>
          <w:sz w:val="20"/>
          <w:szCs w:val="20"/>
        </w:rPr>
        <w:t>Netzwerkzug</w:t>
      </w:r>
      <w:r w:rsidR="00064781">
        <w:rPr>
          <w:rFonts w:ascii="Helvetica" w:hAnsi="Helvetica"/>
          <w:b/>
          <w:color w:val="000000" w:themeColor="text1"/>
          <w:sz w:val="20"/>
          <w:szCs w:val="20"/>
        </w:rPr>
        <w:t>ä</w:t>
      </w:r>
      <w:r w:rsidR="007975D7">
        <w:rPr>
          <w:rFonts w:ascii="Helvetica" w:hAnsi="Helvetica"/>
          <w:b/>
          <w:color w:val="000000" w:themeColor="text1"/>
          <w:sz w:val="20"/>
          <w:szCs w:val="20"/>
        </w:rPr>
        <w:t>ng</w:t>
      </w:r>
      <w:r w:rsidR="00064781">
        <w:rPr>
          <w:rFonts w:ascii="Helvetica" w:hAnsi="Helvetica"/>
          <w:b/>
          <w:color w:val="000000" w:themeColor="text1"/>
          <w:sz w:val="20"/>
          <w:szCs w:val="20"/>
        </w:rPr>
        <w:t>e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 zu </w:t>
      </w:r>
      <w:r w:rsidR="000956D1">
        <w:rPr>
          <w:rFonts w:ascii="Helvetica" w:hAnsi="Helvetica"/>
          <w:b/>
          <w:color w:val="000000" w:themeColor="text1"/>
          <w:sz w:val="20"/>
          <w:szCs w:val="20"/>
        </w:rPr>
        <w:t>kommen</w:t>
      </w:r>
      <w:r w:rsidR="0008322B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="00B96967">
        <w:rPr>
          <w:rFonts w:ascii="Helvetica" w:hAnsi="Helvetica"/>
          <w:b/>
          <w:color w:val="000000" w:themeColor="text1"/>
          <w:sz w:val="20"/>
          <w:szCs w:val="20"/>
        </w:rPr>
        <w:t>Dies spiegelt eine Entwicklung, auf die Unternehmen reagieren sollten.</w:t>
      </w:r>
    </w:p>
    <w:p w14:paraId="1D4A87A2" w14:textId="77777777" w:rsidR="00F621AD" w:rsidRDefault="00F621AD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3B4016CC" w14:textId="2F76ABD8" w:rsidR="00BE428E" w:rsidRPr="00F621AD" w:rsidRDefault="001D7071" w:rsidP="00BE42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„Die wichtigsten Ergebnisse des letzten Berichts heben deutlich die </w:t>
      </w:r>
      <w:r w:rsidR="007C3E2C" w:rsidRPr="00F621AD">
        <w:rPr>
          <w:rFonts w:ascii="Helvetica" w:hAnsi="Helvetica"/>
          <w:bCs/>
          <w:color w:val="000000" w:themeColor="text1"/>
          <w:sz w:val="20"/>
          <w:szCs w:val="20"/>
        </w:rPr>
        <w:t>Notwendigkeit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eines mehrschichtigen Sicherheits</w:t>
      </w:r>
      <w:r w:rsidR="00B128D0" w:rsidRPr="00F621AD">
        <w:rPr>
          <w:rFonts w:ascii="Helvetica" w:hAnsi="Helvetica"/>
          <w:bCs/>
          <w:color w:val="000000" w:themeColor="text1"/>
          <w:sz w:val="20"/>
          <w:szCs w:val="20"/>
        </w:rPr>
        <w:t>konzepts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hervor</w:t>
      </w:r>
      <w:r w:rsidR="005C66D3" w:rsidRPr="00F621AD">
        <w:rPr>
          <w:rFonts w:ascii="Helvetica" w:hAnsi="Helvetica"/>
          <w:bCs/>
          <w:color w:val="000000" w:themeColor="text1"/>
          <w:sz w:val="20"/>
          <w:szCs w:val="20"/>
        </w:rPr>
        <w:t>“, so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Corey Nachreiner, Chief Technology Officer bei WatchGuard Technologies. </w:t>
      </w:r>
      <w:r w:rsidR="005C66D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„Angesichts der Bedrohungslandschaft </w:t>
      </w:r>
      <w:r w:rsidR="004B277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müssen </w:t>
      </w:r>
      <w:r w:rsidR="00C9534A" w:rsidRPr="00F621AD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 w:rsidR="005C66D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eine Rundumverteidigung </w:t>
      </w:r>
      <w:r w:rsidR="00C9534A" w:rsidRPr="00F621AD">
        <w:rPr>
          <w:rFonts w:ascii="Helvetica" w:hAnsi="Helvetica"/>
          <w:bCs/>
          <w:color w:val="000000" w:themeColor="text1"/>
          <w:sz w:val="20"/>
          <w:szCs w:val="20"/>
        </w:rPr>
        <w:t>etablieren</w:t>
      </w:r>
      <w:r w:rsidR="00064781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–</w:t>
      </w:r>
      <w:r w:rsidR="004B277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>angefangen bei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7C3E2C" w:rsidRPr="00F621AD">
        <w:rPr>
          <w:rFonts w:ascii="Helvetica" w:hAnsi="Helvetica"/>
          <w:bCs/>
          <w:color w:val="000000" w:themeColor="text1"/>
          <w:sz w:val="20"/>
          <w:szCs w:val="20"/>
        </w:rPr>
        <w:t>DNS-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Filter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, um Verbindungen zu bösartigen Websites und Phishing-Versuche zu blockieren,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über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Intrusion </w:t>
      </w:r>
      <w:proofErr w:type="spellStart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>Prevention</w:t>
      </w:r>
      <w:proofErr w:type="spellEnd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Services</w:t>
      </w:r>
      <w:r w:rsidR="009479E1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(IPS)</w:t>
      </w:r>
      <w:r w:rsidR="00064781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zur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064781" w:rsidRPr="00F621AD">
        <w:rPr>
          <w:rFonts w:ascii="Helvetica" w:hAnsi="Helvetica"/>
          <w:bCs/>
          <w:color w:val="000000" w:themeColor="text1"/>
          <w:sz w:val="20"/>
          <w:szCs w:val="20"/>
        </w:rPr>
        <w:t>Abwehr von Angriffen auf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Webanwendungen 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>bis zur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Multi</w:t>
      </w:r>
      <w:r w:rsidR="00E600ED" w:rsidRPr="00F621AD">
        <w:rPr>
          <w:rFonts w:ascii="Helvetica" w:hAnsi="Helvetica"/>
          <w:bCs/>
          <w:color w:val="000000" w:themeColor="text1"/>
          <w:sz w:val="20"/>
          <w:szCs w:val="20"/>
        </w:rPr>
        <w:t>f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aktor-Authentifizierung, um</w:t>
      </w:r>
      <w:r w:rsidR="00F31C3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persönliche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Anmeldeinformationen</w:t>
      </w:r>
      <w:r w:rsidR="00F31C33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zu schützen</w:t>
      </w:r>
      <w:r w:rsidR="00481064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Es ist notwendig, der 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Vielzahl verschiedener Angriffsmethoden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und -vektoren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eine einheitliche Sicherheitsplattform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mit entsprechenden 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Sicherheitsdiensten </w:t>
      </w:r>
      <w:r w:rsidR="00E4357D" w:rsidRPr="00F621AD">
        <w:rPr>
          <w:rFonts w:ascii="Helvetica" w:hAnsi="Helvetica"/>
          <w:bCs/>
          <w:color w:val="000000" w:themeColor="text1"/>
          <w:sz w:val="20"/>
          <w:szCs w:val="20"/>
        </w:rPr>
        <w:t>entgegenzusetzen.</w:t>
      </w:r>
      <w:r w:rsidRPr="00F621AD">
        <w:rPr>
          <w:rFonts w:ascii="Helvetica" w:hAnsi="Helvetica"/>
          <w:bCs/>
          <w:color w:val="000000" w:themeColor="text1"/>
          <w:sz w:val="20"/>
          <w:szCs w:val="20"/>
        </w:rPr>
        <w:t>"</w:t>
      </w:r>
    </w:p>
    <w:p w14:paraId="24B75D5D" w14:textId="77777777" w:rsidR="00BE428E" w:rsidRPr="00BE428E" w:rsidRDefault="00BE428E" w:rsidP="00BE428E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4B9E0E78" w14:textId="74F7FEAB" w:rsidR="00BE428E" w:rsidRPr="00BE428E" w:rsidRDefault="004D3ACE" w:rsidP="00BE428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Die Erkenntnisse, Forschungsergebnisse und Sicherheits-Best-Practices im vierteljährlichen Internet Security Report helfen mittelständischen Unternehmen ebenso wie großen, dezentral aufgestellten Organisationen dabei, </w:t>
      </w:r>
      <w:r w:rsidR="00EF6862">
        <w:rPr>
          <w:rFonts w:ascii="Helvetica" w:hAnsi="Helvetica"/>
          <w:color w:val="000000" w:themeColor="text1"/>
          <w:sz w:val="20"/>
          <w:szCs w:val="20"/>
        </w:rPr>
        <w:t>einen Überblick zur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aktuelle</w:t>
      </w:r>
      <w:r w:rsidR="00EF6862"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Cyber-Sicherheitslandschaft zu </w:t>
      </w:r>
      <w:r w:rsidR="00EF6862">
        <w:rPr>
          <w:rFonts w:ascii="Helvetica" w:hAnsi="Helvetica"/>
          <w:color w:val="000000" w:themeColor="text1"/>
          <w:sz w:val="20"/>
          <w:szCs w:val="20"/>
        </w:rPr>
        <w:t>geben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In Folge können sie sich selbst, ihre Partner und Kunden vor Bedrohungen besser schützen. </w:t>
      </w:r>
      <w:r w:rsidR="00BE428E" w:rsidRPr="00BE428E">
        <w:rPr>
          <w:rFonts w:ascii="Helvetica" w:hAnsi="Helvetica"/>
          <w:color w:val="000000" w:themeColor="text1"/>
          <w:sz w:val="20"/>
          <w:szCs w:val="20"/>
        </w:rPr>
        <w:t>Zu den wichtigsten Ergebnissen des Berichts zum ersten Quartal 2019 gehören:</w:t>
      </w:r>
    </w:p>
    <w:p w14:paraId="099DF879" w14:textId="77777777" w:rsidR="00BE428E" w:rsidRPr="00BE428E" w:rsidRDefault="00BE428E" w:rsidP="00BE428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2A5F00ED" w14:textId="586ED471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EF6862">
        <w:rPr>
          <w:rFonts w:ascii="Helvetica" w:hAnsi="Helvetica"/>
          <w:b/>
          <w:bCs/>
          <w:color w:val="000000" w:themeColor="text1"/>
          <w:sz w:val="20"/>
          <w:szCs w:val="20"/>
        </w:rPr>
        <w:t>Angreifer bevorzugen weiterhin bösartige Office-Dokumente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0AD0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2019 blockierten </w:t>
      </w:r>
      <w:r w:rsidR="00673BC0">
        <w:rPr>
          <w:rFonts w:ascii="Helvetica" w:hAnsi="Helvetica"/>
          <w:color w:val="000000" w:themeColor="text1"/>
          <w:sz w:val="20"/>
          <w:szCs w:val="20"/>
        </w:rPr>
        <w:t>über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17</w:t>
      </w:r>
      <w:r w:rsidR="00EF6862"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Firebox</w:t>
      </w:r>
      <w:r w:rsidR="009E059C">
        <w:rPr>
          <w:rFonts w:ascii="Helvetica" w:hAnsi="Helvetica"/>
          <w:color w:val="000000" w:themeColor="text1"/>
          <w:sz w:val="20"/>
          <w:szCs w:val="20"/>
        </w:rPr>
        <w:t>-Appliances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4D0A">
        <w:rPr>
          <w:rFonts w:ascii="Helvetica" w:hAnsi="Helvetica"/>
          <w:color w:val="000000" w:themeColor="text1"/>
          <w:sz w:val="20"/>
          <w:szCs w:val="20"/>
        </w:rPr>
        <w:t>kompromittierte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Office-Dokumente</w:t>
      </w:r>
      <w:r w:rsidR="006E5300">
        <w:rPr>
          <w:rFonts w:ascii="Helvetica" w:hAnsi="Helvetica"/>
          <w:color w:val="000000" w:themeColor="text1"/>
          <w:sz w:val="20"/>
          <w:szCs w:val="20"/>
        </w:rPr>
        <w:t>. Zwei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Bedrohungen </w:t>
      </w:r>
      <w:r w:rsidR="006E5300">
        <w:rPr>
          <w:rFonts w:ascii="Helvetica" w:hAnsi="Helvetica"/>
          <w:color w:val="000000" w:themeColor="text1"/>
          <w:sz w:val="20"/>
          <w:szCs w:val="20"/>
        </w:rPr>
        <w:t xml:space="preserve">aus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dieser Kategorie</w:t>
      </w:r>
      <w:r w:rsidR="006E5300">
        <w:rPr>
          <w:rFonts w:ascii="Helvetica" w:hAnsi="Helvetica"/>
          <w:color w:val="000000" w:themeColor="text1"/>
          <w:sz w:val="20"/>
          <w:szCs w:val="20"/>
        </w:rPr>
        <w:t xml:space="preserve"> schafften es sogar in die Liste der am </w:t>
      </w:r>
      <w:r w:rsidRPr="004D3ACE">
        <w:rPr>
          <w:rFonts w:ascii="Helvetica" w:hAnsi="Helvetica"/>
          <w:color w:val="000000" w:themeColor="text1"/>
          <w:sz w:val="20"/>
          <w:szCs w:val="20"/>
        </w:rPr>
        <w:t>weitesten verbreitete</w:t>
      </w:r>
      <w:r w:rsidR="006E5300">
        <w:rPr>
          <w:rFonts w:ascii="Helvetica" w:hAnsi="Helvetica"/>
          <w:color w:val="000000" w:themeColor="text1"/>
          <w:sz w:val="20"/>
          <w:szCs w:val="20"/>
        </w:rPr>
        <w:t xml:space="preserve">n </w:t>
      </w:r>
      <w:r w:rsidRPr="004D3ACE">
        <w:rPr>
          <w:rFonts w:ascii="Helvetica" w:hAnsi="Helvetica"/>
          <w:color w:val="000000" w:themeColor="text1"/>
          <w:sz w:val="20"/>
          <w:szCs w:val="20"/>
        </w:rPr>
        <w:t>Malware</w:t>
      </w:r>
      <w:r w:rsidR="00B54D0A">
        <w:rPr>
          <w:rFonts w:ascii="Helvetica" w:hAnsi="Helvetica"/>
          <w:color w:val="000000" w:themeColor="text1"/>
          <w:sz w:val="20"/>
          <w:szCs w:val="20"/>
        </w:rPr>
        <w:t>-Varianten sowie in die mit den zehn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häufigsten Angriffe</w:t>
      </w:r>
      <w:r w:rsidR="00B54D0A"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nach Volumen. Mehr als die Hälfte wurde</w:t>
      </w:r>
      <w:r w:rsidR="00F476B5"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in der EMEA-Region blockiert, vor allem in </w:t>
      </w:r>
      <w:r w:rsidR="00F23655">
        <w:rPr>
          <w:rFonts w:ascii="Helvetica" w:hAnsi="Helvetica"/>
          <w:color w:val="000000" w:themeColor="text1"/>
          <w:sz w:val="20"/>
          <w:szCs w:val="20"/>
        </w:rPr>
        <w:t>O</w:t>
      </w:r>
      <w:r w:rsidRPr="004D3ACE">
        <w:rPr>
          <w:rFonts w:ascii="Helvetica" w:hAnsi="Helvetica"/>
          <w:color w:val="000000" w:themeColor="text1"/>
          <w:sz w:val="20"/>
          <w:szCs w:val="20"/>
        </w:rPr>
        <w:t>steurop</w:t>
      </w:r>
      <w:r w:rsidR="00F23655">
        <w:rPr>
          <w:rFonts w:ascii="Helvetica" w:hAnsi="Helvetica"/>
          <w:color w:val="000000" w:themeColor="text1"/>
          <w:sz w:val="20"/>
          <w:szCs w:val="20"/>
        </w:rPr>
        <w:t>a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Benutzer sollten die Interaktion mit </w:t>
      </w:r>
      <w:r w:rsidR="00F476B5">
        <w:rPr>
          <w:rFonts w:ascii="Helvetica" w:hAnsi="Helvetica"/>
          <w:color w:val="000000" w:themeColor="text1"/>
          <w:sz w:val="20"/>
          <w:szCs w:val="20"/>
        </w:rPr>
        <w:t>verdächtigen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Office-Dokumenten</w:t>
      </w:r>
      <w:r w:rsidR="00F23655">
        <w:rPr>
          <w:rFonts w:ascii="Helvetica" w:hAnsi="Helvetica"/>
          <w:color w:val="000000" w:themeColor="text1"/>
          <w:sz w:val="20"/>
          <w:szCs w:val="20"/>
        </w:rPr>
        <w:t xml:space="preserve"> auf jeden Fall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vermeiden und alle Anhänge, die Makros aktivieren </w:t>
      </w:r>
      <w:r w:rsidR="00F476B5">
        <w:rPr>
          <w:rFonts w:ascii="Helvetica" w:hAnsi="Helvetica"/>
          <w:color w:val="000000" w:themeColor="text1"/>
          <w:sz w:val="20"/>
          <w:szCs w:val="20"/>
        </w:rPr>
        <w:t>w</w:t>
      </w:r>
      <w:r w:rsidRPr="004D3ACE">
        <w:rPr>
          <w:rFonts w:ascii="Helvetica" w:hAnsi="Helvetica"/>
          <w:color w:val="000000" w:themeColor="text1"/>
          <w:sz w:val="20"/>
          <w:szCs w:val="20"/>
        </w:rPr>
        <w:t>ollen, als Bedrohung betrachten.</w:t>
      </w:r>
    </w:p>
    <w:p w14:paraId="19B34AAF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E44D319" w14:textId="3EE5FD25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8A0AD0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 xml:space="preserve">Mac OS-Malware </w:t>
      </w:r>
      <w:r w:rsidR="005C0A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weiter </w:t>
      </w:r>
      <w:r w:rsidRPr="008A0AD0">
        <w:rPr>
          <w:rFonts w:ascii="Helvetica" w:hAnsi="Helvetica"/>
          <w:b/>
          <w:bCs/>
          <w:color w:val="000000" w:themeColor="text1"/>
          <w:sz w:val="20"/>
          <w:szCs w:val="20"/>
        </w:rPr>
        <w:t>auf dem Vormarsch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0AD0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Mac-Malware erschien erstmals im dritten Quartal 2018 in der Top-10-Malware-</w:t>
      </w:r>
      <w:r w:rsidR="00B4072E">
        <w:rPr>
          <w:rFonts w:ascii="Helvetica" w:hAnsi="Helvetica"/>
          <w:color w:val="000000" w:themeColor="text1"/>
          <w:sz w:val="20"/>
          <w:szCs w:val="20"/>
        </w:rPr>
        <w:t>Übersicht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von WatchGuard</w:t>
      </w:r>
      <w:r w:rsidR="004E004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E79A8">
        <w:rPr>
          <w:rFonts w:ascii="Helvetica" w:hAnsi="Helvetica"/>
          <w:color w:val="000000" w:themeColor="text1"/>
          <w:sz w:val="20"/>
          <w:szCs w:val="20"/>
        </w:rPr>
        <w:t xml:space="preserve">In den ersten drei Monaten </w:t>
      </w:r>
      <w:r w:rsidR="00B4072E">
        <w:rPr>
          <w:rFonts w:ascii="Helvetica" w:hAnsi="Helvetica"/>
          <w:color w:val="000000" w:themeColor="text1"/>
          <w:sz w:val="20"/>
          <w:szCs w:val="20"/>
        </w:rPr>
        <w:t>dieses Jahres</w:t>
      </w:r>
      <w:r w:rsidR="004E0045">
        <w:rPr>
          <w:rFonts w:ascii="Helvetica" w:hAnsi="Helvetica"/>
          <w:color w:val="000000" w:themeColor="text1"/>
          <w:sz w:val="20"/>
          <w:szCs w:val="20"/>
        </w:rPr>
        <w:t xml:space="preserve"> haben sich</w:t>
      </w:r>
      <w:r w:rsidR="00B4072E">
        <w:rPr>
          <w:rFonts w:ascii="Helvetica" w:hAnsi="Helvetica"/>
          <w:color w:val="000000" w:themeColor="text1"/>
          <w:sz w:val="20"/>
          <w:szCs w:val="20"/>
        </w:rPr>
        <w:t xml:space="preserve"> sogar</w:t>
      </w:r>
      <w:r w:rsidR="005C0A3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>zwei Varianten weit</w:t>
      </w:r>
      <w:r w:rsidR="007B0A51">
        <w:rPr>
          <w:rFonts w:ascii="Helvetica" w:hAnsi="Helvetica"/>
          <w:color w:val="000000" w:themeColor="text1"/>
          <w:sz w:val="20"/>
          <w:szCs w:val="20"/>
        </w:rPr>
        <w:t xml:space="preserve"> genug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verbreitet, um</w:t>
      </w:r>
      <w:r w:rsidR="002E79A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4072E">
        <w:rPr>
          <w:rFonts w:ascii="Helvetica" w:hAnsi="Helvetica"/>
          <w:color w:val="000000" w:themeColor="text1"/>
          <w:sz w:val="20"/>
          <w:szCs w:val="20"/>
        </w:rPr>
        <w:t>es auf die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Liste zu s</w:t>
      </w:r>
      <w:r w:rsidR="00B4072E">
        <w:rPr>
          <w:rFonts w:ascii="Helvetica" w:hAnsi="Helvetica"/>
          <w:color w:val="000000" w:themeColor="text1"/>
          <w:sz w:val="20"/>
          <w:szCs w:val="20"/>
        </w:rPr>
        <w:t>chaffen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Diese Zunahme von Mac-basierter Malware entkräftet den Mythos, dass </w:t>
      </w:r>
      <w:r w:rsidR="005C0A37">
        <w:rPr>
          <w:rFonts w:ascii="Helvetica" w:hAnsi="Helvetica"/>
          <w:color w:val="000000" w:themeColor="text1"/>
          <w:sz w:val="20"/>
          <w:szCs w:val="20"/>
        </w:rPr>
        <w:t>Apple-Rechner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immun gegen Viren und Malware sind</w:t>
      </w:r>
      <w:r w:rsidR="007B0A51">
        <w:rPr>
          <w:rFonts w:ascii="Helvetica" w:hAnsi="Helvetica"/>
          <w:color w:val="000000" w:themeColor="text1"/>
          <w:sz w:val="20"/>
          <w:szCs w:val="20"/>
        </w:rPr>
        <w:t xml:space="preserve">. Umso wichtiger ist </w:t>
      </w:r>
      <w:r w:rsidR="005C0A37">
        <w:rPr>
          <w:rFonts w:ascii="Helvetica" w:hAnsi="Helvetica"/>
          <w:color w:val="000000" w:themeColor="text1"/>
          <w:sz w:val="20"/>
          <w:szCs w:val="20"/>
        </w:rPr>
        <w:t>es, den Bedrohungsschutz auf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alle Geräte und Systeme</w:t>
      </w:r>
      <w:r w:rsidR="005C0A37">
        <w:rPr>
          <w:rFonts w:ascii="Helvetica" w:hAnsi="Helvetica"/>
          <w:color w:val="000000" w:themeColor="text1"/>
          <w:sz w:val="20"/>
          <w:szCs w:val="20"/>
        </w:rPr>
        <w:t xml:space="preserve"> im Unternehmen auszuweiten</w:t>
      </w:r>
      <w:r w:rsidRPr="004D3ACE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0163306A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5450D2D" w14:textId="4678D6F4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>Web</w:t>
      </w:r>
      <w:r w:rsidR="00410CA6">
        <w:rPr>
          <w:rFonts w:ascii="Helvetica" w:hAnsi="Helvetica"/>
          <w:b/>
          <w:bCs/>
          <w:color w:val="000000" w:themeColor="text1"/>
          <w:sz w:val="20"/>
          <w:szCs w:val="20"/>
        </w:rPr>
        <w:t>a</w:t>
      </w:r>
      <w:r w:rsidR="005C0A37">
        <w:rPr>
          <w:rFonts w:ascii="Helvetica" w:hAnsi="Helvetica"/>
          <w:b/>
          <w:bCs/>
          <w:color w:val="000000" w:themeColor="text1"/>
          <w:sz w:val="20"/>
          <w:szCs w:val="20"/>
        </w:rPr>
        <w:t>nwendungs-</w:t>
      </w:r>
      <w:proofErr w:type="spellStart"/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>Exploits</w:t>
      </w:r>
      <w:proofErr w:type="spellEnd"/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C0A37">
        <w:rPr>
          <w:rFonts w:ascii="Helvetica" w:hAnsi="Helvetica"/>
          <w:b/>
          <w:bCs/>
          <w:color w:val="000000" w:themeColor="text1"/>
          <w:sz w:val="20"/>
          <w:szCs w:val="20"/>
        </w:rPr>
        <w:t>nehmen zu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C0A37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Trotz eines Rückgangs des Gesamtvolumens an Netzwerk</w:t>
      </w:r>
      <w:r w:rsidR="00385B77">
        <w:rPr>
          <w:rFonts w:ascii="Helvetica" w:hAnsi="Helvetica"/>
          <w:color w:val="000000" w:themeColor="text1"/>
          <w:sz w:val="20"/>
          <w:szCs w:val="20"/>
        </w:rPr>
        <w:t>attacken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</w:t>
      </w:r>
      <w:r w:rsidR="005C0A37">
        <w:rPr>
          <w:rFonts w:ascii="Helvetica" w:hAnsi="Helvetica"/>
          <w:color w:val="000000" w:themeColor="text1"/>
          <w:sz w:val="20"/>
          <w:szCs w:val="20"/>
        </w:rPr>
        <w:t>nahmen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die Angriffe auf Webanwendungen deutlich</w:t>
      </w:r>
      <w:r w:rsidR="009479E1">
        <w:rPr>
          <w:rFonts w:ascii="Helvetica" w:hAnsi="Helvetica"/>
          <w:color w:val="000000" w:themeColor="text1"/>
          <w:sz w:val="20"/>
          <w:szCs w:val="20"/>
        </w:rPr>
        <w:t xml:space="preserve"> zu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403E7">
        <w:rPr>
          <w:rFonts w:ascii="Helvetica" w:hAnsi="Helvetica"/>
          <w:color w:val="000000" w:themeColor="text1"/>
          <w:sz w:val="20"/>
          <w:szCs w:val="20"/>
        </w:rPr>
        <w:t>Das IPS-Modul</w:t>
      </w:r>
      <w:r w:rsidR="0064591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hat Angreifer dabei </w:t>
      </w:r>
      <w:r w:rsidR="009479E1">
        <w:rPr>
          <w:rFonts w:ascii="Helvetica" w:hAnsi="Helvetica"/>
          <w:color w:val="000000" w:themeColor="text1"/>
          <w:sz w:val="20"/>
          <w:szCs w:val="20"/>
        </w:rPr>
        <w:t>ertappt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wie sie Schwachstellen </w:t>
      </w:r>
      <w:r w:rsidR="009C4AE8">
        <w:rPr>
          <w:rFonts w:ascii="Helvetica" w:hAnsi="Helvetica"/>
          <w:color w:val="000000" w:themeColor="text1"/>
          <w:sz w:val="20"/>
          <w:szCs w:val="20"/>
        </w:rPr>
        <w:t>mittels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Cross-Site-Scripting (XSS) und SQL-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(SQL</w:t>
      </w:r>
      <w:r w:rsidR="00360031">
        <w:rPr>
          <w:rFonts w:ascii="Helvetica" w:hAnsi="Helvetica"/>
          <w:color w:val="000000" w:themeColor="text1"/>
          <w:sz w:val="20"/>
          <w:szCs w:val="20"/>
        </w:rPr>
        <w:t>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) ausnutzen </w:t>
      </w:r>
      <w:r w:rsidR="009479E1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beides</w:t>
      </w:r>
      <w:r w:rsidR="009479E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beliebte Methoden für den Diebstahl von </w:t>
      </w:r>
      <w:r w:rsidR="009479E1">
        <w:rPr>
          <w:rFonts w:ascii="Helvetica" w:hAnsi="Helvetica"/>
          <w:color w:val="000000" w:themeColor="text1"/>
          <w:sz w:val="20"/>
          <w:szCs w:val="20"/>
        </w:rPr>
        <w:t>Zugangsdaten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Zwei </w:t>
      </w:r>
      <w:r w:rsidR="003E17D2">
        <w:rPr>
          <w:rFonts w:ascii="Helvetica" w:hAnsi="Helvetica"/>
          <w:color w:val="000000" w:themeColor="text1"/>
          <w:sz w:val="20"/>
          <w:szCs w:val="20"/>
        </w:rPr>
        <w:t>SQL</w:t>
      </w:r>
      <w:r w:rsidR="00360031">
        <w:rPr>
          <w:rFonts w:ascii="Helvetica" w:hAnsi="Helvetica"/>
          <w:color w:val="000000" w:themeColor="text1"/>
          <w:sz w:val="20"/>
          <w:szCs w:val="20"/>
        </w:rPr>
        <w:t>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-Angriffe schafften es </w:t>
      </w:r>
      <w:r w:rsidR="009C4AE8">
        <w:rPr>
          <w:rFonts w:ascii="Helvetica" w:hAnsi="Helvetica"/>
          <w:color w:val="000000" w:themeColor="text1"/>
          <w:sz w:val="20"/>
          <w:szCs w:val="20"/>
        </w:rPr>
        <w:t xml:space="preserve">in die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Top</w:t>
      </w:r>
      <w:r w:rsidR="00002DFB">
        <w:rPr>
          <w:rFonts w:ascii="Helvetica" w:hAnsi="Helvetica"/>
          <w:color w:val="000000" w:themeColor="text1"/>
          <w:sz w:val="20"/>
          <w:szCs w:val="20"/>
        </w:rPr>
        <w:t>-</w:t>
      </w:r>
      <w:r w:rsidRPr="004D3ACE">
        <w:rPr>
          <w:rFonts w:ascii="Helvetica" w:hAnsi="Helvetica"/>
          <w:color w:val="000000" w:themeColor="text1"/>
          <w:sz w:val="20"/>
          <w:szCs w:val="20"/>
        </w:rPr>
        <w:t>10-Netzwerkangriffsliste, ein</w:t>
      </w:r>
      <w:r w:rsidR="009C4AE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D3A5E">
        <w:rPr>
          <w:rFonts w:ascii="Helvetica" w:hAnsi="Helvetica"/>
          <w:color w:val="000000" w:themeColor="text1"/>
          <w:sz w:val="20"/>
          <w:szCs w:val="20"/>
        </w:rPr>
        <w:t xml:space="preserve">spezifischer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Web-XSS-Angriff </w:t>
      </w:r>
      <w:r w:rsidR="006D7139">
        <w:rPr>
          <w:rFonts w:ascii="Helvetica" w:hAnsi="Helvetica"/>
          <w:color w:val="000000" w:themeColor="text1"/>
          <w:sz w:val="20"/>
          <w:szCs w:val="20"/>
        </w:rPr>
        <w:t>machte sogar mehr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als 10</w:t>
      </w:r>
      <w:r w:rsidR="006D7139"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Netzwerkangriffe insgesamt aus.</w:t>
      </w:r>
    </w:p>
    <w:p w14:paraId="551759CE" w14:textId="2E7F5AD3" w:rsidR="00AE521A" w:rsidRPr="00AE521A" w:rsidRDefault="00AE521A" w:rsidP="004D3ACE">
      <w:pPr>
        <w:spacing w:line="288" w:lineRule="auto"/>
        <w:ind w:right="1247" w:firstLine="60"/>
        <w:rPr>
          <w:rFonts w:ascii="Helvetica" w:hAnsi="Helvetica"/>
          <w:color w:val="000000" w:themeColor="text1"/>
          <w:sz w:val="20"/>
          <w:szCs w:val="20"/>
        </w:rPr>
      </w:pPr>
    </w:p>
    <w:p w14:paraId="7BDD0CB3" w14:textId="068A5C74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>DNS-Filter blockier</w:t>
      </w:r>
      <w:r w:rsidR="006D7139"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mehr als </w:t>
      </w:r>
      <w:r w:rsidR="001F7182">
        <w:rPr>
          <w:rFonts w:ascii="Helvetica" w:hAnsi="Helvetica"/>
          <w:b/>
          <w:bCs/>
          <w:color w:val="000000" w:themeColor="text1"/>
          <w:sz w:val="20"/>
          <w:szCs w:val="20"/>
        </w:rPr>
        <w:t>fünf</w:t>
      </w: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Millionen bösartige Websites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7139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D7139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8505F2">
        <w:rPr>
          <w:rFonts w:ascii="Helvetica" w:hAnsi="Helvetica"/>
          <w:color w:val="000000" w:themeColor="text1"/>
          <w:sz w:val="20"/>
          <w:szCs w:val="20"/>
        </w:rPr>
        <w:t>-Dienst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DNSWatch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verhinderte erfolgreich 5.192.883 </w:t>
      </w:r>
      <w:r w:rsidR="008505F2">
        <w:rPr>
          <w:rFonts w:ascii="Helvetica" w:hAnsi="Helvetica"/>
          <w:color w:val="000000" w:themeColor="text1"/>
          <w:sz w:val="20"/>
          <w:szCs w:val="20"/>
        </w:rPr>
        <w:t xml:space="preserve">Aufrufversuche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schädliche</w:t>
      </w:r>
      <w:r w:rsidR="008505F2">
        <w:rPr>
          <w:rFonts w:ascii="Helvetica" w:hAnsi="Helvetica"/>
          <w:color w:val="000000" w:themeColor="text1"/>
          <w:sz w:val="20"/>
          <w:szCs w:val="20"/>
        </w:rPr>
        <w:t>r Webseiten</w:t>
      </w:r>
      <w:r w:rsidR="00302BE3">
        <w:rPr>
          <w:rFonts w:ascii="Helvetica" w:hAnsi="Helvetica"/>
          <w:color w:val="000000" w:themeColor="text1"/>
          <w:sz w:val="20"/>
          <w:szCs w:val="20"/>
        </w:rPr>
        <w:t>. Darüber hinaus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blockierte</w:t>
      </w:r>
      <w:r w:rsidR="00302BE3">
        <w:rPr>
          <w:rFonts w:ascii="Helvetica" w:hAnsi="Helvetica"/>
          <w:color w:val="000000" w:themeColor="text1"/>
          <w:sz w:val="20"/>
          <w:szCs w:val="20"/>
        </w:rPr>
        <w:t xml:space="preserve"> 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über eine halbe Million Verbindungen zu bekannten Malware-Hosting-Domänen</w:t>
      </w:r>
      <w:r w:rsidR="00302BE3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187.101 zu kompromittierten Websites und 61.096 zu bekannten Phishing-Sites. </w:t>
      </w:r>
      <w:r w:rsidR="002D0590">
        <w:rPr>
          <w:rFonts w:ascii="Helvetica" w:hAnsi="Helvetica"/>
          <w:color w:val="000000" w:themeColor="text1"/>
          <w:sz w:val="20"/>
          <w:szCs w:val="20"/>
        </w:rPr>
        <w:t>Bösartige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Websites können </w:t>
      </w:r>
      <w:r w:rsidR="009E76DB">
        <w:rPr>
          <w:rFonts w:ascii="Helvetica" w:hAnsi="Helvetica"/>
          <w:color w:val="000000" w:themeColor="text1"/>
          <w:sz w:val="20"/>
          <w:szCs w:val="20"/>
        </w:rPr>
        <w:t xml:space="preserve">vom Anwender alleine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schwer zu identifizieren sein</w:t>
      </w:r>
      <w:r w:rsidR="009E76DB">
        <w:rPr>
          <w:rFonts w:ascii="Helvetica" w:hAnsi="Helvetica"/>
          <w:color w:val="000000" w:themeColor="text1"/>
          <w:sz w:val="20"/>
          <w:szCs w:val="20"/>
        </w:rPr>
        <w:t xml:space="preserve">. Aus diesem Grund ist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die Filterung auf DNS-Ebene entscheidend</w:t>
      </w:r>
      <w:r w:rsidR="009E76DB">
        <w:rPr>
          <w:rFonts w:ascii="Helvetica" w:hAnsi="Helvetica"/>
          <w:color w:val="000000" w:themeColor="text1"/>
          <w:sz w:val="20"/>
          <w:szCs w:val="20"/>
        </w:rPr>
        <w:t>. Sie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verhinder</w:t>
      </w:r>
      <w:r w:rsidR="009E76DB">
        <w:rPr>
          <w:rFonts w:ascii="Helvetica" w:hAnsi="Helvetica"/>
          <w:color w:val="000000" w:themeColor="text1"/>
          <w:sz w:val="20"/>
          <w:szCs w:val="20"/>
        </w:rPr>
        <w:t>t</w:t>
      </w:r>
      <w:r w:rsidRPr="004D3ACE">
        <w:rPr>
          <w:rFonts w:ascii="Helvetica" w:hAnsi="Helvetica"/>
          <w:color w:val="000000" w:themeColor="text1"/>
          <w:sz w:val="20"/>
          <w:szCs w:val="20"/>
        </w:rPr>
        <w:t>, dass Benutzer unwissentlich</w:t>
      </w:r>
      <w:r w:rsidR="002D0590">
        <w:rPr>
          <w:rFonts w:ascii="Helvetica" w:hAnsi="Helvetica"/>
          <w:color w:val="000000" w:themeColor="text1"/>
          <w:sz w:val="20"/>
          <w:szCs w:val="20"/>
        </w:rPr>
        <w:t xml:space="preserve"> ein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Opfer von Malware-Infektionen, Identitätsdiebstahl oder </w:t>
      </w:r>
      <w:r w:rsidR="002D0590">
        <w:rPr>
          <w:rFonts w:ascii="Helvetica" w:hAnsi="Helvetica"/>
          <w:color w:val="000000" w:themeColor="text1"/>
          <w:sz w:val="20"/>
          <w:szCs w:val="20"/>
        </w:rPr>
        <w:t>Command</w:t>
      </w:r>
      <w:r w:rsidR="000F0167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="002D0590">
        <w:rPr>
          <w:rFonts w:ascii="Helvetica" w:hAnsi="Helvetica"/>
          <w:color w:val="000000" w:themeColor="text1"/>
          <w:sz w:val="20"/>
          <w:szCs w:val="20"/>
        </w:rPr>
        <w:t>a</w:t>
      </w:r>
      <w:r w:rsidRPr="004D3ACE">
        <w:rPr>
          <w:rFonts w:ascii="Helvetica" w:hAnsi="Helvetica"/>
          <w:color w:val="000000" w:themeColor="text1"/>
          <w:sz w:val="20"/>
          <w:szCs w:val="20"/>
        </w:rPr>
        <w:t>nd</w:t>
      </w:r>
      <w:proofErr w:type="spellEnd"/>
      <w:r w:rsidR="000F0167">
        <w:rPr>
          <w:rFonts w:ascii="Helvetica" w:hAnsi="Helvetica"/>
          <w:color w:val="000000" w:themeColor="text1"/>
          <w:sz w:val="20"/>
          <w:szCs w:val="20"/>
        </w:rPr>
        <w:t>-</w:t>
      </w:r>
      <w:r w:rsidR="002D0590">
        <w:rPr>
          <w:rFonts w:ascii="Helvetica" w:hAnsi="Helvetica"/>
          <w:color w:val="000000" w:themeColor="text1"/>
          <w:sz w:val="20"/>
          <w:szCs w:val="20"/>
        </w:rPr>
        <w:t>C</w:t>
      </w:r>
      <w:r w:rsidRPr="004D3ACE">
        <w:rPr>
          <w:rFonts w:ascii="Helvetica" w:hAnsi="Helvetica"/>
          <w:color w:val="000000" w:themeColor="text1"/>
          <w:sz w:val="20"/>
          <w:szCs w:val="20"/>
        </w:rPr>
        <w:t>ontrol</w:t>
      </w:r>
      <w:r w:rsidR="002D0590">
        <w:rPr>
          <w:rFonts w:ascii="Helvetica" w:hAnsi="Helvetica"/>
          <w:color w:val="000000" w:themeColor="text1"/>
          <w:sz w:val="20"/>
          <w:szCs w:val="20"/>
        </w:rPr>
        <w:t>-S</w:t>
      </w:r>
      <w:r w:rsidRPr="004D3ACE">
        <w:rPr>
          <w:rFonts w:ascii="Helvetica" w:hAnsi="Helvetica"/>
          <w:color w:val="000000" w:themeColor="text1"/>
          <w:sz w:val="20"/>
          <w:szCs w:val="20"/>
        </w:rPr>
        <w:t>ystemen</w:t>
      </w:r>
      <w:r w:rsidR="004E544A">
        <w:rPr>
          <w:rFonts w:ascii="Helvetica" w:hAnsi="Helvetica"/>
          <w:color w:val="000000" w:themeColor="text1"/>
          <w:sz w:val="20"/>
          <w:szCs w:val="20"/>
        </w:rPr>
        <w:t xml:space="preserve"> 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4E544A" w:rsidRPr="004D3ACE">
        <w:rPr>
          <w:rFonts w:ascii="Helvetica" w:hAnsi="Helvetica"/>
          <w:color w:val="000000" w:themeColor="text1"/>
          <w:sz w:val="20"/>
          <w:szCs w:val="20"/>
        </w:rPr>
        <w:t>Botnet</w:t>
      </w:r>
      <w:r w:rsidR="004E544A"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 w:rsidR="004E544A"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werden. </w:t>
      </w:r>
    </w:p>
    <w:p w14:paraId="6A3D1933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4FCA234" w14:textId="6B8A2E60" w:rsidR="00AE521A" w:rsidRPr="004D3ACE" w:rsidRDefault="00AE521A" w:rsidP="004D3ACE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4E544A">
        <w:rPr>
          <w:rFonts w:ascii="Helvetica" w:hAnsi="Helvetica"/>
          <w:b/>
          <w:bCs/>
          <w:color w:val="000000" w:themeColor="text1"/>
          <w:sz w:val="20"/>
          <w:szCs w:val="20"/>
        </w:rPr>
        <w:t>Fileless</w:t>
      </w:r>
      <w:proofErr w:type="spellEnd"/>
      <w:r w:rsidRPr="004E54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 </w:t>
      </w:r>
      <w:r w:rsidR="004E544A">
        <w:rPr>
          <w:rFonts w:ascii="Helvetica" w:hAnsi="Helvetica"/>
          <w:b/>
          <w:bCs/>
          <w:color w:val="000000" w:themeColor="text1"/>
          <w:sz w:val="20"/>
          <w:szCs w:val="20"/>
        </w:rPr>
        <w:t>behauptet sich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E544A"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Fileless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-Bedrohungen </w:t>
      </w:r>
      <w:r w:rsidR="009F5D8A">
        <w:rPr>
          <w:rFonts w:ascii="Helvetica" w:hAnsi="Helvetica"/>
          <w:color w:val="000000" w:themeColor="text1"/>
          <w:sz w:val="20"/>
          <w:szCs w:val="20"/>
        </w:rPr>
        <w:t>finden sich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sowohl in de</w:t>
      </w:r>
      <w:r w:rsidR="00B962B0">
        <w:rPr>
          <w:rFonts w:ascii="Helvetica" w:hAnsi="Helvetica"/>
          <w:color w:val="000000" w:themeColor="text1"/>
          <w:sz w:val="20"/>
          <w:szCs w:val="20"/>
        </w:rPr>
        <w:t>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Top 10 </w:t>
      </w:r>
      <w:r w:rsidR="00B962B0">
        <w:rPr>
          <w:rFonts w:ascii="Helvetica" w:hAnsi="Helvetica"/>
          <w:color w:val="000000" w:themeColor="text1"/>
          <w:sz w:val="20"/>
          <w:szCs w:val="20"/>
        </w:rPr>
        <w:t>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Malware </w:t>
      </w:r>
      <w:r w:rsidR="00E272E7">
        <w:rPr>
          <w:rFonts w:ascii="Helvetica" w:hAnsi="Helvetica"/>
          <w:color w:val="000000" w:themeColor="text1"/>
          <w:sz w:val="20"/>
          <w:szCs w:val="20"/>
        </w:rPr>
        <w:t>a</w:t>
      </w:r>
      <w:r w:rsidR="007B0A80">
        <w:rPr>
          <w:rFonts w:ascii="Helvetica" w:hAnsi="Helvetica"/>
          <w:color w:val="000000" w:themeColor="text1"/>
          <w:sz w:val="20"/>
          <w:szCs w:val="20"/>
        </w:rPr>
        <w:t>l</w:t>
      </w:r>
      <w:r w:rsidR="00E272E7">
        <w:rPr>
          <w:rFonts w:ascii="Helvetica" w:hAnsi="Helvetica"/>
          <w:color w:val="000000" w:themeColor="text1"/>
          <w:sz w:val="20"/>
          <w:szCs w:val="20"/>
        </w:rPr>
        <w:t>s</w:t>
      </w:r>
      <w:r w:rsidR="00B962B0">
        <w:rPr>
          <w:rFonts w:ascii="Helvetica" w:hAnsi="Helvetica"/>
          <w:color w:val="000000" w:themeColor="text1"/>
          <w:sz w:val="20"/>
          <w:szCs w:val="20"/>
        </w:rPr>
        <w:t xml:space="preserve"> auch in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der</w:t>
      </w:r>
      <w:r w:rsidR="00B962B0">
        <w:rPr>
          <w:rFonts w:ascii="Helvetica" w:hAnsi="Helvetica"/>
          <w:color w:val="000000" w:themeColor="text1"/>
          <w:sz w:val="20"/>
          <w:szCs w:val="20"/>
        </w:rPr>
        <w:t xml:space="preserve"> 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Netzwerkangriffe. Auf der Malware-Seite </w:t>
      </w:r>
      <w:r w:rsidR="00B962B0">
        <w:rPr>
          <w:rFonts w:ascii="Helvetica" w:hAnsi="Helvetica"/>
          <w:color w:val="000000" w:themeColor="text1"/>
          <w:sz w:val="20"/>
          <w:szCs w:val="20"/>
        </w:rPr>
        <w:t>wurde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erstmals ein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PowerShell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>-basierter Code</w:t>
      </w:r>
      <w:r w:rsidR="00C836C7"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-Angriff </w:t>
      </w:r>
      <w:r w:rsidR="009F5D8A">
        <w:rPr>
          <w:rFonts w:ascii="Helvetica" w:hAnsi="Helvetica"/>
          <w:color w:val="000000" w:themeColor="text1"/>
          <w:sz w:val="20"/>
          <w:szCs w:val="20"/>
        </w:rPr>
        <w:t>verzeichnet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während das beliebte dateilose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Backdoor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-Tool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Meterpreter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F5D8A">
        <w:rPr>
          <w:rFonts w:ascii="Helvetica" w:hAnsi="Helvetica"/>
          <w:color w:val="000000" w:themeColor="text1"/>
          <w:sz w:val="20"/>
          <w:szCs w:val="20"/>
        </w:rPr>
        <w:t>sein Debüt bei den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Netzwerkangriffe</w:t>
      </w:r>
      <w:r w:rsidR="009F5D8A">
        <w:rPr>
          <w:rFonts w:ascii="Helvetica" w:hAnsi="Helvetica"/>
          <w:color w:val="000000" w:themeColor="text1"/>
          <w:sz w:val="20"/>
          <w:szCs w:val="20"/>
        </w:rPr>
        <w:t>n feierte</w:t>
      </w:r>
      <w:r w:rsidRPr="004D3ACE">
        <w:rPr>
          <w:rFonts w:ascii="Helvetica" w:hAnsi="Helvetica"/>
          <w:color w:val="000000" w:themeColor="text1"/>
          <w:sz w:val="20"/>
          <w:szCs w:val="20"/>
        </w:rPr>
        <w:t>. Dieser Trend zeigt erneut</w:t>
      </w:r>
      <w:r w:rsidR="00F931B5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86522F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F931B5">
        <w:rPr>
          <w:rFonts w:ascii="Helvetica" w:hAnsi="Helvetica"/>
          <w:color w:val="000000" w:themeColor="text1"/>
          <w:sz w:val="20"/>
          <w:szCs w:val="20"/>
        </w:rPr>
        <w:t>C</w:t>
      </w:r>
      <w:r w:rsidRPr="004D3ACE">
        <w:rPr>
          <w:rFonts w:ascii="Helvetica" w:hAnsi="Helvetica"/>
          <w:color w:val="000000" w:themeColor="text1"/>
          <w:sz w:val="20"/>
          <w:szCs w:val="20"/>
        </w:rPr>
        <w:t>yberkriminelle</w:t>
      </w:r>
      <w:r w:rsidR="00DE49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522F">
        <w:rPr>
          <w:rFonts w:ascii="Helvetica" w:hAnsi="Helvetica"/>
          <w:color w:val="000000" w:themeColor="text1"/>
          <w:sz w:val="20"/>
          <w:szCs w:val="20"/>
        </w:rPr>
        <w:t>sind diese Angriffsarten weiterhin ein probates Mittel.</w:t>
      </w:r>
    </w:p>
    <w:p w14:paraId="2AE77537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C888E09" w14:textId="412A29A9" w:rsidR="00AE521A" w:rsidRPr="00C836C7" w:rsidRDefault="00BB18F9" w:rsidP="00C836C7">
      <w:pPr>
        <w:pStyle w:val="Listenabsatz"/>
        <w:numPr>
          <w:ilvl w:val="0"/>
          <w:numId w:val="46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>Mimikatz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“-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Malware </w:t>
      </w:r>
      <w:r w:rsidR="00146CA6">
        <w:rPr>
          <w:rFonts w:ascii="Helvetica" w:hAnsi="Helvetica"/>
          <w:b/>
          <w:bCs/>
          <w:color w:val="000000" w:themeColor="text1"/>
          <w:sz w:val="20"/>
          <w:szCs w:val="20"/>
        </w:rPr>
        <w:t>nimmt um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73</w:t>
      </w:r>
      <w:r w:rsidR="00BA03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Prozent</w:t>
      </w:r>
      <w:r w:rsidR="00146C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zu und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bleibt </w:t>
      </w:r>
      <w:r w:rsidR="00146CA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AE521A"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größte </w:t>
      </w:r>
      <w:r w:rsidR="003E37CE">
        <w:rPr>
          <w:rFonts w:ascii="Helvetica" w:hAnsi="Helvetica"/>
          <w:b/>
          <w:bCs/>
          <w:color w:val="000000" w:themeColor="text1"/>
          <w:sz w:val="20"/>
          <w:szCs w:val="20"/>
        </w:rPr>
        <w:t>Gefahr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522F">
        <w:rPr>
          <w:rFonts w:ascii="Helvetica" w:hAnsi="Helvetica"/>
          <w:color w:val="000000" w:themeColor="text1"/>
          <w:sz w:val="20"/>
          <w:szCs w:val="20"/>
        </w:rPr>
        <w:t>–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E521A" w:rsidRPr="00AE75AA">
        <w:rPr>
          <w:rFonts w:ascii="Helvetica" w:hAnsi="Helvetica"/>
          <w:sz w:val="20"/>
          <w:szCs w:val="20"/>
        </w:rPr>
        <w:t xml:space="preserve">Mit </w:t>
      </w:r>
      <w:r w:rsidR="00AE75AA" w:rsidRPr="00AE75AA">
        <w:rPr>
          <w:rFonts w:ascii="Helvetica" w:hAnsi="Helvetica"/>
          <w:sz w:val="20"/>
          <w:szCs w:val="20"/>
        </w:rPr>
        <w:t>20,</w:t>
      </w:r>
      <w:r w:rsidR="00AE521A" w:rsidRPr="00AE75AA">
        <w:rPr>
          <w:rFonts w:ascii="Helvetica" w:hAnsi="Helvetica"/>
          <w:sz w:val="20"/>
          <w:szCs w:val="20"/>
        </w:rPr>
        <w:t>6</w:t>
      </w:r>
      <w:r w:rsidR="00146CA6" w:rsidRPr="00AE75AA">
        <w:rPr>
          <w:rFonts w:ascii="Helvetica" w:hAnsi="Helvetica"/>
          <w:sz w:val="20"/>
          <w:szCs w:val="20"/>
        </w:rPr>
        <w:t xml:space="preserve"> Prozent</w:t>
      </w:r>
      <w:r w:rsidR="00AE521A" w:rsidRPr="00AE75AA">
        <w:rPr>
          <w:rFonts w:ascii="Helvetica" w:hAnsi="Helvetica"/>
          <w:sz w:val="20"/>
          <w:szCs w:val="20"/>
        </w:rPr>
        <w:t xml:space="preserve"> aller 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im ersten Quartal gefundenen Malware wird dieses beliebte Open-Source-Tool häufig für</w:t>
      </w:r>
      <w:r w:rsidR="0097119D">
        <w:rPr>
          <w:rFonts w:ascii="Helvetica" w:hAnsi="Helvetica"/>
          <w:color w:val="000000" w:themeColor="text1"/>
          <w:sz w:val="20"/>
          <w:szCs w:val="20"/>
        </w:rPr>
        <w:t xml:space="preserve"> den Diebstahl von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Passw</w:t>
      </w:r>
      <w:r w:rsidR="0097119D">
        <w:rPr>
          <w:rFonts w:ascii="Helvetica" w:hAnsi="Helvetica"/>
          <w:color w:val="000000" w:themeColor="text1"/>
          <w:sz w:val="20"/>
          <w:szCs w:val="20"/>
        </w:rPr>
        <w:t>örtern</w:t>
      </w:r>
      <w:r w:rsidR="001D0B03">
        <w:rPr>
          <w:rFonts w:ascii="Helvetica" w:hAnsi="Helvetica"/>
          <w:color w:val="000000" w:themeColor="text1"/>
          <w:sz w:val="20"/>
          <w:szCs w:val="20"/>
        </w:rPr>
        <w:t xml:space="preserve"> und anschließende 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etzwerkinfiltrationen</w:t>
      </w:r>
      <w:r w:rsidR="001D0B03">
        <w:rPr>
          <w:rFonts w:ascii="Helvetica" w:hAnsi="Helvetica"/>
          <w:color w:val="000000" w:themeColor="text1"/>
          <w:sz w:val="20"/>
          <w:szCs w:val="20"/>
        </w:rPr>
        <w:t xml:space="preserve"> eingesetzt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="00AE521A" w:rsidRPr="004D3ACE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ist ein </w:t>
      </w:r>
      <w:r w:rsidR="001D0B03">
        <w:rPr>
          <w:rFonts w:ascii="Helvetica" w:hAnsi="Helvetica"/>
          <w:color w:val="000000" w:themeColor="text1"/>
          <w:sz w:val="20"/>
          <w:szCs w:val="20"/>
        </w:rPr>
        <w:t>Dauerkandidat auf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der Top-10-Malware-Liste</w:t>
      </w:r>
      <w:r w:rsidR="001D0B03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40683">
        <w:rPr>
          <w:rFonts w:ascii="Helvetica" w:hAnsi="Helvetica"/>
          <w:color w:val="000000" w:themeColor="text1"/>
          <w:sz w:val="20"/>
          <w:szCs w:val="20"/>
        </w:rPr>
        <w:t>Das unterstreicht di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e Bedeutung</w:t>
      </w:r>
      <w:r w:rsidR="00340683">
        <w:rPr>
          <w:rFonts w:ascii="Helvetica" w:hAnsi="Helvetica"/>
          <w:color w:val="000000" w:themeColor="text1"/>
          <w:sz w:val="20"/>
          <w:szCs w:val="20"/>
        </w:rPr>
        <w:t xml:space="preserve"> zur Verwendung 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>lange</w:t>
      </w:r>
      <w:r w:rsidR="00C61CE7">
        <w:rPr>
          <w:rFonts w:ascii="Helvetica" w:hAnsi="Helvetica"/>
          <w:color w:val="000000" w:themeColor="text1"/>
          <w:sz w:val="20"/>
          <w:szCs w:val="20"/>
        </w:rPr>
        <w:t>r</w:t>
      </w:r>
      <w:r w:rsidR="00340683">
        <w:rPr>
          <w:rFonts w:ascii="Helvetica" w:hAnsi="Helvetica"/>
          <w:color w:val="000000" w:themeColor="text1"/>
          <w:sz w:val="20"/>
          <w:szCs w:val="20"/>
        </w:rPr>
        <w:t xml:space="preserve"> und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komplexe</w:t>
      </w:r>
      <w:r w:rsidR="00C61CE7">
        <w:rPr>
          <w:rFonts w:ascii="Helvetica" w:hAnsi="Helvetica"/>
          <w:color w:val="000000" w:themeColor="text1"/>
          <w:sz w:val="20"/>
          <w:szCs w:val="20"/>
        </w:rPr>
        <w:t>r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Passwörter, die für jedes einzelne Konto einzigartig sind. Angesichts der </w:t>
      </w:r>
      <w:r w:rsidR="00D44C89">
        <w:rPr>
          <w:rFonts w:ascii="Helvetica" w:hAnsi="Helvetica"/>
          <w:color w:val="000000" w:themeColor="text1"/>
          <w:sz w:val="20"/>
          <w:szCs w:val="20"/>
        </w:rPr>
        <w:t>fortgesetzten</w:t>
      </w:r>
      <w:r w:rsidR="00C61CE7">
        <w:rPr>
          <w:rFonts w:ascii="Helvetica" w:hAnsi="Helvetica"/>
          <w:color w:val="000000" w:themeColor="text1"/>
          <w:sz w:val="20"/>
          <w:szCs w:val="20"/>
        </w:rPr>
        <w:t xml:space="preserve"> Fokussierung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von Cyberkriminellen auf</w:t>
      </w:r>
      <w:r w:rsidR="00C61CE7">
        <w:rPr>
          <w:rFonts w:ascii="Helvetica" w:hAnsi="Helvetica"/>
          <w:color w:val="000000" w:themeColor="text1"/>
          <w:sz w:val="20"/>
          <w:szCs w:val="20"/>
        </w:rPr>
        <w:t xml:space="preserve"> den Diebstahl von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Identität</w:t>
      </w:r>
      <w:r w:rsidR="00C61CE7">
        <w:rPr>
          <w:rFonts w:ascii="Helvetica" w:hAnsi="Helvetica"/>
          <w:color w:val="000000" w:themeColor="text1"/>
          <w:sz w:val="20"/>
          <w:szCs w:val="20"/>
        </w:rPr>
        <w:t>en</w:t>
      </w:r>
      <w:r w:rsidR="00AE521A" w:rsidRPr="004D3ACE">
        <w:rPr>
          <w:rFonts w:ascii="Helvetica" w:hAnsi="Helvetica"/>
          <w:color w:val="000000" w:themeColor="text1"/>
          <w:sz w:val="20"/>
          <w:szCs w:val="20"/>
        </w:rPr>
        <w:t xml:space="preserve"> sollten Unternehmen </w:t>
      </w:r>
      <w:r w:rsidR="00C836C7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D44C89" w:rsidRPr="00C836C7">
        <w:rPr>
          <w:rFonts w:ascii="Helvetica" w:hAnsi="Helvetica"/>
          <w:color w:val="000000" w:themeColor="text1"/>
          <w:sz w:val="20"/>
          <w:szCs w:val="20"/>
        </w:rPr>
        <w:t>gleich welcher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 Größe </w:t>
      </w:r>
      <w:r w:rsidR="00C836C7"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>die Einführung von Multi</w:t>
      </w:r>
      <w:r w:rsidR="00B460FB" w:rsidRPr="00C836C7">
        <w:rPr>
          <w:rFonts w:ascii="Helvetica" w:hAnsi="Helvetica"/>
          <w:color w:val="000000" w:themeColor="text1"/>
          <w:sz w:val="20"/>
          <w:szCs w:val="20"/>
        </w:rPr>
        <w:t>f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>aktor-Authentifizierungslösungen in Betracht ziehen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 xml:space="preserve">. Nur </w:t>
      </w:r>
      <w:r w:rsidR="00A9500C" w:rsidRPr="00C836C7">
        <w:rPr>
          <w:rFonts w:ascii="Helvetica" w:hAnsi="Helvetica"/>
          <w:color w:val="000000" w:themeColor="text1"/>
          <w:sz w:val="20"/>
          <w:szCs w:val="20"/>
        </w:rPr>
        <w:t xml:space="preserve">auf diese Weise 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>können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 Benutzerkonten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 xml:space="preserve"> wirksam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D322C" w:rsidRPr="00C836C7">
        <w:rPr>
          <w:rFonts w:ascii="Helvetica" w:hAnsi="Helvetica"/>
          <w:color w:val="000000" w:themeColor="text1"/>
          <w:sz w:val="20"/>
          <w:szCs w:val="20"/>
        </w:rPr>
        <w:t>geschützt werden</w:t>
      </w:r>
      <w:r w:rsidR="00AE521A" w:rsidRPr="00C836C7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6DBD9495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5FEF650" w14:textId="7AF2D77E" w:rsidR="003E37CE" w:rsidRDefault="003E37CE" w:rsidP="00603C4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5664C7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Die Ergebnisse des Reports basieren auf anonymisierten 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 w:rsidR="007874B1">
        <w:rPr>
          <w:rFonts w:ascii="Helvetica" w:hAnsi="Helvetica"/>
          <w:color w:val="000000" w:themeColor="text1"/>
          <w:sz w:val="20"/>
          <w:szCs w:val="20"/>
        </w:rPr>
        <w:t>-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Feed-Daten von </w:t>
      </w:r>
      <w:r w:rsidR="00C77C9F" w:rsidRPr="005664C7">
        <w:rPr>
          <w:rFonts w:ascii="Helvetica" w:hAnsi="Helvetica"/>
          <w:color w:val="000000" w:themeColor="text1"/>
          <w:sz w:val="20"/>
          <w:szCs w:val="20"/>
        </w:rPr>
        <w:t>42.372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aktiven 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UTM-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weltweit</w:t>
      </w:r>
      <w:r w:rsidR="00DD181D">
        <w:rPr>
          <w:rFonts w:ascii="Helvetica" w:hAnsi="Helvetica"/>
          <w:color w:val="000000" w:themeColor="text1"/>
          <w:sz w:val="20"/>
          <w:szCs w:val="20"/>
        </w:rPr>
        <w:t>, d</w:t>
      </w:r>
      <w:r w:rsidR="00412572">
        <w:rPr>
          <w:rFonts w:ascii="Helvetica" w:hAnsi="Helvetica"/>
          <w:color w:val="000000" w:themeColor="text1"/>
          <w:sz w:val="20"/>
          <w:szCs w:val="20"/>
        </w:rPr>
        <w:t>eren Anwender</w:t>
      </w:r>
      <w:r w:rsidR="00DD181D">
        <w:rPr>
          <w:rFonts w:ascii="Helvetica" w:hAnsi="Helvetica"/>
          <w:color w:val="000000" w:themeColor="text1"/>
          <w:sz w:val="20"/>
          <w:szCs w:val="20"/>
        </w:rPr>
        <w:t xml:space="preserve"> dem Daten-Sharing zugestimmt haben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. Insgesamt blockierten diese im 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ersten Quartal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201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9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 xml:space="preserve">23.884.979 </w:t>
      </w:r>
      <w:r w:rsidRPr="005664C7">
        <w:rPr>
          <w:rFonts w:ascii="Helvetica" w:hAnsi="Helvetica"/>
          <w:color w:val="000000" w:themeColor="text1"/>
          <w:sz w:val="20"/>
          <w:szCs w:val="20"/>
        </w:rPr>
        <w:t>Malware-Varianten (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564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pro Gerät) und 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 xml:space="preserve">989.759 </w:t>
      </w:r>
      <w:r w:rsidRPr="005664C7">
        <w:rPr>
          <w:rFonts w:ascii="Helvetica" w:hAnsi="Helvetica"/>
          <w:color w:val="000000" w:themeColor="text1"/>
          <w:sz w:val="20"/>
          <w:szCs w:val="20"/>
        </w:rPr>
        <w:t>Netzwerkangriffe (</w:t>
      </w:r>
      <w:r w:rsidR="005664C7" w:rsidRPr="005664C7">
        <w:rPr>
          <w:rFonts w:ascii="Helvetica" w:hAnsi="Helvetica"/>
          <w:color w:val="000000" w:themeColor="text1"/>
          <w:sz w:val="20"/>
          <w:szCs w:val="20"/>
        </w:rPr>
        <w:t>23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pro Gerät).</w:t>
      </w:r>
    </w:p>
    <w:p w14:paraId="7010B934" w14:textId="77777777" w:rsidR="003E37CE" w:rsidRDefault="003E37CE" w:rsidP="00603C4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1CFA0381" w14:textId="0A672DF8" w:rsidR="00AE521A" w:rsidRPr="00AE521A" w:rsidRDefault="00603C4E" w:rsidP="00603C4E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03C4E">
        <w:rPr>
          <w:rFonts w:ascii="Helvetica" w:hAnsi="Helvetica"/>
          <w:color w:val="000000" w:themeColor="text1"/>
          <w:sz w:val="20"/>
          <w:szCs w:val="20"/>
        </w:rPr>
        <w:t>Der Bericht</w:t>
      </w:r>
      <w:r w:rsidR="00D44C89">
        <w:rPr>
          <w:rFonts w:ascii="Helvetica" w:hAnsi="Helvetica"/>
          <w:color w:val="000000" w:themeColor="text1"/>
          <w:sz w:val="20"/>
          <w:szCs w:val="20"/>
        </w:rPr>
        <w:t xml:space="preserve"> der Experten von WatchGuard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463A">
        <w:rPr>
          <w:rFonts w:ascii="Helvetica" w:hAnsi="Helvetica"/>
          <w:color w:val="000000" w:themeColor="text1"/>
          <w:sz w:val="20"/>
          <w:szCs w:val="20"/>
        </w:rPr>
        <w:t>hinterfragt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die wirkungsvollsten Malware- und Angriffstrends aus dem ersten Quartal 2019</w:t>
      </w:r>
      <w:r w:rsidR="00AC463A">
        <w:rPr>
          <w:rFonts w:ascii="Helvetica" w:hAnsi="Helvetica"/>
          <w:color w:val="000000" w:themeColor="text1"/>
          <w:sz w:val="20"/>
          <w:szCs w:val="20"/>
        </w:rPr>
        <w:t xml:space="preserve"> im Einzelnen</w:t>
      </w:r>
      <w:r w:rsidR="007E6AEF">
        <w:rPr>
          <w:rFonts w:ascii="Helvetica" w:hAnsi="Helvetica"/>
          <w:color w:val="000000" w:themeColor="text1"/>
          <w:sz w:val="20"/>
          <w:szCs w:val="20"/>
        </w:rPr>
        <w:t xml:space="preserve">. Darüber hinaus enthält er 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eine detaillierte Analyse des historischen </w:t>
      </w:r>
      <w:r w:rsidR="00B1597D" w:rsidRPr="00603C4E">
        <w:rPr>
          <w:rFonts w:ascii="Helvetica" w:hAnsi="Helvetica"/>
          <w:color w:val="000000" w:themeColor="text1"/>
          <w:sz w:val="20"/>
          <w:szCs w:val="20"/>
        </w:rPr>
        <w:t>51</w:t>
      </w:r>
      <w:r w:rsidR="00B1597D">
        <w:rPr>
          <w:rFonts w:ascii="Helvetica" w:hAnsi="Helvetica"/>
          <w:color w:val="000000" w:themeColor="text1"/>
          <w:sz w:val="20"/>
          <w:szCs w:val="20"/>
        </w:rPr>
        <w:t xml:space="preserve"> Prozent-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Angriffs auf die </w:t>
      </w:r>
      <w:proofErr w:type="spellStart"/>
      <w:r w:rsidRPr="00603C4E">
        <w:rPr>
          <w:rFonts w:ascii="Helvetica" w:hAnsi="Helvetica"/>
          <w:color w:val="000000" w:themeColor="text1"/>
          <w:sz w:val="20"/>
          <w:szCs w:val="20"/>
        </w:rPr>
        <w:t>Kryptowährung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03C4E">
        <w:rPr>
          <w:rFonts w:ascii="Helvetica" w:hAnsi="Helvetica"/>
          <w:color w:val="000000" w:themeColor="text1"/>
          <w:sz w:val="20"/>
          <w:szCs w:val="20"/>
        </w:rPr>
        <w:t>Ethereum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Classic (ETC)</w:t>
      </w:r>
      <w:r w:rsidR="00E40778">
        <w:rPr>
          <w:rFonts w:ascii="Helvetica" w:hAnsi="Helvetica"/>
          <w:color w:val="000000" w:themeColor="text1"/>
          <w:sz w:val="20"/>
          <w:szCs w:val="20"/>
        </w:rPr>
        <w:t>, der zu Verlusten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B58D0">
        <w:rPr>
          <w:rFonts w:ascii="Helvetica" w:hAnsi="Helvetica"/>
          <w:color w:val="000000" w:themeColor="text1"/>
          <w:sz w:val="20"/>
          <w:szCs w:val="20"/>
        </w:rPr>
        <w:t>in Höhe von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1,1 Millionen</w:t>
      </w:r>
      <w:r w:rsidR="00EB58D0">
        <w:rPr>
          <w:rFonts w:ascii="Helvetica" w:hAnsi="Helvetica"/>
          <w:color w:val="000000" w:themeColor="text1"/>
          <w:sz w:val="20"/>
          <w:szCs w:val="20"/>
        </w:rPr>
        <w:t xml:space="preserve"> US</w:t>
      </w:r>
      <w:r w:rsidR="00AC463A">
        <w:rPr>
          <w:rFonts w:ascii="Helvetica" w:hAnsi="Helvetica"/>
          <w:color w:val="000000" w:themeColor="text1"/>
          <w:sz w:val="20"/>
          <w:szCs w:val="20"/>
        </w:rPr>
        <w:t>-</w:t>
      </w:r>
      <w:r w:rsidR="00EB58D0">
        <w:rPr>
          <w:rFonts w:ascii="Helvetica" w:hAnsi="Helvetica"/>
          <w:color w:val="000000" w:themeColor="text1"/>
          <w:sz w:val="20"/>
          <w:szCs w:val="20"/>
        </w:rPr>
        <w:t>Dollar</w:t>
      </w:r>
      <w:r w:rsidR="00E40778">
        <w:rPr>
          <w:rFonts w:ascii="Helvetica" w:hAnsi="Helvetica"/>
          <w:color w:val="000000" w:themeColor="text1"/>
          <w:sz w:val="20"/>
          <w:szCs w:val="20"/>
        </w:rPr>
        <w:t xml:space="preserve"> führte</w:t>
      </w:r>
      <w:r w:rsidR="00EB58D0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3E652A94" w14:textId="77777777" w:rsidR="00AE521A" w:rsidRPr="00AE521A" w:rsidRDefault="00AE521A" w:rsidP="00AE521A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4BF5C6D7" w14:textId="1A0429B9" w:rsidR="00B807A5" w:rsidRPr="002F643B" w:rsidRDefault="00603C4E" w:rsidP="002F643B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Für weitere Informationen können Sie den vollständigen Bericht </w:t>
      </w:r>
      <w:hyperlink r:id="rId7" w:history="1">
        <w:r w:rsidRPr="00EB58D0">
          <w:rPr>
            <w:rStyle w:val="Hyperlink"/>
            <w:rFonts w:ascii="Helvetica" w:hAnsi="Helvetica"/>
            <w:sz w:val="20"/>
            <w:szCs w:val="20"/>
          </w:rPr>
          <w:t>hier</w:t>
        </w:r>
      </w:hyperlink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herunterladen.</w:t>
      </w:r>
    </w:p>
    <w:p w14:paraId="13767FE2" w14:textId="77777777" w:rsidR="002F643B" w:rsidRPr="00E224AF" w:rsidRDefault="002F643B">
      <w:pPr>
        <w:rPr>
          <w:rFonts w:ascii="Helvetica" w:hAnsi="Helvetica"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7769C0" w14:paraId="24D8EB4C" w14:textId="77777777" w:rsidTr="00D55681">
        <w:trPr>
          <w:trHeight w:val="1985"/>
        </w:trPr>
        <w:tc>
          <w:tcPr>
            <w:tcW w:w="3686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7777777" w:rsidR="007769C0" w:rsidRDefault="007769C0" w:rsidP="00D5568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1E61E01" wp14:editId="4419D5B8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55681">
        <w:trPr>
          <w:trHeight w:val="544"/>
        </w:trPr>
        <w:tc>
          <w:tcPr>
            <w:tcW w:w="3686" w:type="dxa"/>
          </w:tcPr>
          <w:p w14:paraId="30C78C1E" w14:textId="77777777" w:rsidR="007769C0" w:rsidRPr="00996A56" w:rsidRDefault="007769C0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6ED79EB0" w14:textId="77777777" w:rsidR="00F60A02" w:rsidRPr="007769C0" w:rsidRDefault="00F60A02" w:rsidP="00ED4CE9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520677B5" w14:textId="77777777" w:rsidR="00F66B36" w:rsidRPr="007769C0" w:rsidRDefault="00F66B36" w:rsidP="00ED4CE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D67AFC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35F15F9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093A158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0CEEF9C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8594D1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C29518F" w14:textId="77777777" w:rsidR="007769C0" w:rsidRPr="00F07213" w:rsidRDefault="007769C0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1959398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3B10041" w14:textId="77777777" w:rsidR="00603C4E" w:rsidRPr="00E033ED" w:rsidRDefault="00603C4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0EFAA1D" w14:textId="324BDED9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7769C0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5C92914A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10CA6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3E547BDD" w:rsidR="006F3C2D" w:rsidRPr="00E224AF" w:rsidRDefault="00410CA6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6385C31C" w:rsidR="006F3C2D" w:rsidRPr="00E224AF" w:rsidRDefault="00410CA6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65/156, 1080 Wien</w:t>
            </w:r>
          </w:p>
          <w:p w14:paraId="564A38D1" w14:textId="49E53070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</w:t>
            </w:r>
            <w:r w:rsidR="00410CA6">
              <w:rPr>
                <w:b w:val="0"/>
                <w:color w:val="000000" w:themeColor="text1"/>
                <w:spacing w:val="-2"/>
                <w:sz w:val="16"/>
                <w:szCs w:val="16"/>
              </w:rPr>
              <w:t>43 1 9076148-10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D12307B" w:rsidR="006F3C2D" w:rsidRPr="00E224AF" w:rsidRDefault="00410CA6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  <w:bookmarkStart w:id="0" w:name="_GoBack"/>
            <w:bookmarkEnd w:id="0"/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9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0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WatchGuard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InfoSec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-Blog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Secplicity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</w:t>
      </w:r>
      <w:proofErr w:type="spellStart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Simplified</w:t>
      </w:r>
      <w:proofErr w:type="spellEnd"/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Podcast bei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7A8A04" w14:textId="77777777" w:rsidR="001324B6" w:rsidRDefault="001324B6">
      <w:r>
        <w:separator/>
      </w:r>
    </w:p>
  </w:endnote>
  <w:endnote w:type="continuationSeparator" w:id="0">
    <w:p w14:paraId="1C21A229" w14:textId="77777777" w:rsidR="001324B6" w:rsidRDefault="0013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2C5A41" w14:textId="77777777" w:rsidR="001324B6" w:rsidRDefault="001324B6">
      <w:r>
        <w:separator/>
      </w:r>
    </w:p>
  </w:footnote>
  <w:footnote w:type="continuationSeparator" w:id="0">
    <w:p w14:paraId="6EA3B6A1" w14:textId="77777777" w:rsidR="001324B6" w:rsidRDefault="001324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5"/>
  </w:num>
  <w:num w:numId="2">
    <w:abstractNumId w:val="42"/>
  </w:num>
  <w:num w:numId="3">
    <w:abstractNumId w:val="24"/>
  </w:num>
  <w:num w:numId="4">
    <w:abstractNumId w:val="44"/>
  </w:num>
  <w:num w:numId="5">
    <w:abstractNumId w:val="18"/>
  </w:num>
  <w:num w:numId="6">
    <w:abstractNumId w:val="35"/>
  </w:num>
  <w:num w:numId="7">
    <w:abstractNumId w:val="14"/>
  </w:num>
  <w:num w:numId="8">
    <w:abstractNumId w:val="32"/>
  </w:num>
  <w:num w:numId="9">
    <w:abstractNumId w:val="17"/>
  </w:num>
  <w:num w:numId="10">
    <w:abstractNumId w:val="30"/>
  </w:num>
  <w:num w:numId="11">
    <w:abstractNumId w:val="46"/>
  </w:num>
  <w:num w:numId="12">
    <w:abstractNumId w:val="40"/>
  </w:num>
  <w:num w:numId="13">
    <w:abstractNumId w:val="41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3"/>
  </w:num>
  <w:num w:numId="19">
    <w:abstractNumId w:val="36"/>
  </w:num>
  <w:num w:numId="20">
    <w:abstractNumId w:val="21"/>
  </w:num>
  <w:num w:numId="21">
    <w:abstractNumId w:val="3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7"/>
  </w:num>
  <w:num w:numId="33">
    <w:abstractNumId w:val="31"/>
  </w:num>
  <w:num w:numId="34">
    <w:abstractNumId w:val="23"/>
  </w:num>
  <w:num w:numId="35">
    <w:abstractNumId w:val="15"/>
  </w:num>
  <w:num w:numId="36">
    <w:abstractNumId w:val="27"/>
  </w:num>
  <w:num w:numId="37">
    <w:abstractNumId w:val="29"/>
  </w:num>
  <w:num w:numId="38">
    <w:abstractNumId w:val="10"/>
  </w:num>
  <w:num w:numId="39">
    <w:abstractNumId w:val="26"/>
  </w:num>
  <w:num w:numId="40">
    <w:abstractNumId w:val="34"/>
  </w:num>
  <w:num w:numId="41">
    <w:abstractNumId w:val="13"/>
  </w:num>
  <w:num w:numId="42">
    <w:abstractNumId w:val="33"/>
  </w:num>
  <w:num w:numId="43">
    <w:abstractNumId w:val="25"/>
  </w:num>
  <w:num w:numId="44">
    <w:abstractNumId w:val="20"/>
  </w:num>
  <w:num w:numId="45">
    <w:abstractNumId w:val="38"/>
  </w:num>
  <w:num w:numId="46">
    <w:abstractNumId w:val="28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A8D"/>
    <w:rsid w:val="00127EC4"/>
    <w:rsid w:val="00130053"/>
    <w:rsid w:val="001324B6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95"/>
    <w:rsid w:val="00143B7A"/>
    <w:rsid w:val="00143FF5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6565"/>
    <w:rsid w:val="001C693F"/>
    <w:rsid w:val="001D03C5"/>
    <w:rsid w:val="001D0B03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88"/>
    <w:rsid w:val="00284103"/>
    <w:rsid w:val="00286CDB"/>
    <w:rsid w:val="002900CF"/>
    <w:rsid w:val="002909C5"/>
    <w:rsid w:val="00291426"/>
    <w:rsid w:val="002916D5"/>
    <w:rsid w:val="00292C7D"/>
    <w:rsid w:val="00293465"/>
    <w:rsid w:val="002945AC"/>
    <w:rsid w:val="00295AB4"/>
    <w:rsid w:val="0029709A"/>
    <w:rsid w:val="002977A5"/>
    <w:rsid w:val="00297D32"/>
    <w:rsid w:val="002A0689"/>
    <w:rsid w:val="002A3AF2"/>
    <w:rsid w:val="002A41A4"/>
    <w:rsid w:val="002A442C"/>
    <w:rsid w:val="002A47E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0683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6B60"/>
    <w:rsid w:val="003871AB"/>
    <w:rsid w:val="00387D6E"/>
    <w:rsid w:val="00387D9C"/>
    <w:rsid w:val="00390D74"/>
    <w:rsid w:val="003926BE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0CA6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B66"/>
    <w:rsid w:val="00521D47"/>
    <w:rsid w:val="00522F68"/>
    <w:rsid w:val="00523915"/>
    <w:rsid w:val="00524F1D"/>
    <w:rsid w:val="00526D64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A10A5"/>
    <w:rsid w:val="005A10B4"/>
    <w:rsid w:val="005A24B2"/>
    <w:rsid w:val="005A2C43"/>
    <w:rsid w:val="005A3694"/>
    <w:rsid w:val="005A3959"/>
    <w:rsid w:val="005A44D6"/>
    <w:rsid w:val="005A49C3"/>
    <w:rsid w:val="005A4B06"/>
    <w:rsid w:val="005A52C9"/>
    <w:rsid w:val="005A53DA"/>
    <w:rsid w:val="005A553B"/>
    <w:rsid w:val="005A5D37"/>
    <w:rsid w:val="005A69A0"/>
    <w:rsid w:val="005B035F"/>
    <w:rsid w:val="005B0A78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443A"/>
    <w:rsid w:val="00645913"/>
    <w:rsid w:val="006462F3"/>
    <w:rsid w:val="00646C0B"/>
    <w:rsid w:val="0064715F"/>
    <w:rsid w:val="00647CDD"/>
    <w:rsid w:val="006502AF"/>
    <w:rsid w:val="006502B2"/>
    <w:rsid w:val="00651EDE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DC9"/>
    <w:rsid w:val="006F172F"/>
    <w:rsid w:val="006F2475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3537"/>
    <w:rsid w:val="008736FD"/>
    <w:rsid w:val="00873E0F"/>
    <w:rsid w:val="00874AAA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8DA"/>
    <w:rsid w:val="00A85F4C"/>
    <w:rsid w:val="00A862A4"/>
    <w:rsid w:val="00A86FE5"/>
    <w:rsid w:val="00A9148F"/>
    <w:rsid w:val="00A91926"/>
    <w:rsid w:val="00A919DF"/>
    <w:rsid w:val="00A92FDC"/>
    <w:rsid w:val="00A9500C"/>
    <w:rsid w:val="00A962DA"/>
    <w:rsid w:val="00A96742"/>
    <w:rsid w:val="00A96AD6"/>
    <w:rsid w:val="00A96E0A"/>
    <w:rsid w:val="00AA04CB"/>
    <w:rsid w:val="00AA063B"/>
    <w:rsid w:val="00AA15F9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40ED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5346"/>
    <w:rsid w:val="00B663F3"/>
    <w:rsid w:val="00B67701"/>
    <w:rsid w:val="00B67CAA"/>
    <w:rsid w:val="00B70962"/>
    <w:rsid w:val="00B718D5"/>
    <w:rsid w:val="00B71BEF"/>
    <w:rsid w:val="00B7312C"/>
    <w:rsid w:val="00B73554"/>
    <w:rsid w:val="00B73CF7"/>
    <w:rsid w:val="00B74868"/>
    <w:rsid w:val="00B75BCA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54F3"/>
    <w:rsid w:val="00C05A2D"/>
    <w:rsid w:val="00C05D7F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5A3"/>
    <w:rsid w:val="00D17040"/>
    <w:rsid w:val="00D17AFB"/>
    <w:rsid w:val="00D17D7A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F8E"/>
    <w:rsid w:val="00D43A4F"/>
    <w:rsid w:val="00D43E97"/>
    <w:rsid w:val="00D44C89"/>
    <w:rsid w:val="00D44E3B"/>
    <w:rsid w:val="00D46370"/>
    <w:rsid w:val="00D46BFC"/>
    <w:rsid w:val="00D47322"/>
    <w:rsid w:val="00D47F8E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C2C"/>
    <w:rsid w:val="00D63DBA"/>
    <w:rsid w:val="00D63EC2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14C0"/>
    <w:rsid w:val="00E315AB"/>
    <w:rsid w:val="00E31CD8"/>
    <w:rsid w:val="00E31FDC"/>
    <w:rsid w:val="00E33526"/>
    <w:rsid w:val="00E340F1"/>
    <w:rsid w:val="00E342F9"/>
    <w:rsid w:val="00E34DBF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3E2C"/>
    <w:rsid w:val="00F03E98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7A82"/>
    <w:rsid w:val="00F60A02"/>
    <w:rsid w:val="00F60ADE"/>
    <w:rsid w:val="00F614E1"/>
    <w:rsid w:val="00F61588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BC"/>
    <w:rsid w:val="00F851FE"/>
    <w:rsid w:val="00F856A4"/>
    <w:rsid w:val="00F859FE"/>
    <w:rsid w:val="00F870B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security-report-q1-2019" TargetMode="External"/><Relationship Id="rId12" Type="http://schemas.openxmlformats.org/officeDocument/2006/relationships/hyperlink" Target="http://www.secplicity.or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.linkedin.com/company/watchguardsichersein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witter.com/sichersein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1178</Words>
  <Characters>7427</Characters>
  <Application>Microsoft Office Word</Application>
  <DocSecurity>0</DocSecurity>
  <Lines>61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8588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3</cp:revision>
  <cp:lastPrinted>2019-06-25T06:52:00Z</cp:lastPrinted>
  <dcterms:created xsi:type="dcterms:W3CDTF">2019-06-25T11:49:00Z</dcterms:created>
  <dcterms:modified xsi:type="dcterms:W3CDTF">2019-06-26T08:39:00Z</dcterms:modified>
  <cp:category/>
</cp:coreProperties>
</file>