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1C0372" w14:textId="38A67CC9" w:rsidR="00AF2CB9" w:rsidRPr="00344BD2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344BD2">
        <w:rPr>
          <w:rFonts w:ascii="Helvetica" w:hAnsi="Helvetica"/>
          <w:b/>
        </w:rPr>
        <w:t>PRESSEINFORMATION</w:t>
      </w:r>
    </w:p>
    <w:p w14:paraId="44BD20B4" w14:textId="77777777" w:rsidR="00D46370" w:rsidRPr="00344BD2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30009894" w:rsidR="00AF2CB9" w:rsidRPr="00344BD2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44BD2">
        <w:rPr>
          <w:rFonts w:ascii="Helvetica" w:hAnsi="Helvetica"/>
          <w:sz w:val="20"/>
          <w:szCs w:val="20"/>
        </w:rPr>
        <w:t>Hamburg</w:t>
      </w:r>
      <w:r w:rsidR="00037D09" w:rsidRPr="00344BD2">
        <w:rPr>
          <w:rFonts w:ascii="Helvetica" w:hAnsi="Helvetica"/>
          <w:sz w:val="20"/>
          <w:szCs w:val="20"/>
        </w:rPr>
        <w:t>,</w:t>
      </w:r>
      <w:r w:rsidR="00F91F98" w:rsidRPr="00344BD2">
        <w:rPr>
          <w:rFonts w:ascii="Helvetica" w:hAnsi="Helvetica"/>
          <w:sz w:val="20"/>
          <w:szCs w:val="20"/>
        </w:rPr>
        <w:t xml:space="preserve"> </w:t>
      </w:r>
      <w:r w:rsidR="00DD4E40">
        <w:rPr>
          <w:rFonts w:ascii="Helvetica" w:hAnsi="Helvetica"/>
          <w:sz w:val="20"/>
          <w:szCs w:val="20"/>
        </w:rPr>
        <w:t>26</w:t>
      </w:r>
      <w:r w:rsidR="00037D09" w:rsidRPr="00344BD2">
        <w:rPr>
          <w:rFonts w:ascii="Helvetica" w:hAnsi="Helvetica"/>
          <w:sz w:val="20"/>
          <w:szCs w:val="20"/>
        </w:rPr>
        <w:t>.</w:t>
      </w:r>
      <w:r w:rsidR="00F91F98" w:rsidRPr="00344BD2">
        <w:rPr>
          <w:rFonts w:ascii="Helvetica" w:hAnsi="Helvetica"/>
          <w:sz w:val="20"/>
          <w:szCs w:val="20"/>
        </w:rPr>
        <w:t xml:space="preserve"> </w:t>
      </w:r>
      <w:r w:rsidR="007A65B1">
        <w:rPr>
          <w:rFonts w:ascii="Helvetica" w:hAnsi="Helvetica"/>
          <w:sz w:val="20"/>
          <w:szCs w:val="20"/>
        </w:rPr>
        <w:t xml:space="preserve">Juli </w:t>
      </w:r>
      <w:r w:rsidR="00037D09" w:rsidRPr="00344BD2">
        <w:rPr>
          <w:rFonts w:ascii="Helvetica" w:hAnsi="Helvetica"/>
          <w:sz w:val="20"/>
          <w:szCs w:val="20"/>
        </w:rPr>
        <w:t>201</w:t>
      </w:r>
      <w:r w:rsidR="007F1258" w:rsidRPr="00344BD2">
        <w:rPr>
          <w:rFonts w:ascii="Helvetica" w:hAnsi="Helvetica"/>
          <w:sz w:val="20"/>
          <w:szCs w:val="20"/>
        </w:rPr>
        <w:t>8</w:t>
      </w:r>
    </w:p>
    <w:p w14:paraId="26AF0FB7" w14:textId="77777777" w:rsidR="005003B0" w:rsidRPr="00F851FE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44562AA" w14:textId="1508D998" w:rsidR="00D9120B" w:rsidRPr="00254560" w:rsidRDefault="004B3014" w:rsidP="00254560">
      <w:pPr>
        <w:tabs>
          <w:tab w:val="left" w:pos="8222"/>
        </w:tabs>
        <w:spacing w:line="288" w:lineRule="auto"/>
        <w:ind w:right="1702"/>
        <w:rPr>
          <w:rFonts w:ascii="Helvetica" w:hAnsi="Helvetica"/>
          <w:b/>
        </w:rPr>
      </w:pPr>
      <w:r>
        <w:rPr>
          <w:rFonts w:ascii="Helvetica" w:hAnsi="Helvetica"/>
          <w:b/>
        </w:rPr>
        <w:t>M</w:t>
      </w:r>
      <w:r w:rsidR="00254560">
        <w:rPr>
          <w:rFonts w:ascii="Helvetica" w:hAnsi="Helvetica"/>
          <w:b/>
        </w:rPr>
        <w:t>ultif</w:t>
      </w:r>
      <w:r w:rsidR="006D7E06">
        <w:rPr>
          <w:rFonts w:ascii="Helvetica" w:hAnsi="Helvetica"/>
          <w:b/>
        </w:rPr>
        <w:t>aktor-Authentifizierung</w:t>
      </w:r>
      <w:r w:rsidR="00254560">
        <w:rPr>
          <w:rFonts w:ascii="Helvetica" w:hAnsi="Helvetica"/>
          <w:b/>
        </w:rPr>
        <w:t xml:space="preserve"> für jeden</w:t>
      </w:r>
    </w:p>
    <w:p w14:paraId="52F168B6" w14:textId="75FBA8C0" w:rsidR="006F3C2D" w:rsidRPr="00AF17C5" w:rsidRDefault="00D9120B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 w:rsidRPr="00D9120B">
        <w:rPr>
          <w:rFonts w:ascii="Helvetica" w:hAnsi="Helvetica"/>
          <w:b/>
          <w:sz w:val="20"/>
          <w:szCs w:val="20"/>
        </w:rPr>
        <w:t xml:space="preserve">WatchGuard </w:t>
      </w:r>
      <w:r w:rsidR="007134FB">
        <w:rPr>
          <w:rFonts w:ascii="Helvetica" w:hAnsi="Helvetica"/>
          <w:b/>
          <w:sz w:val="20"/>
          <w:szCs w:val="20"/>
        </w:rPr>
        <w:t>bietet</w:t>
      </w:r>
      <w:r w:rsidRPr="00D9120B">
        <w:rPr>
          <w:rFonts w:ascii="Helvetica" w:hAnsi="Helvetica"/>
          <w:b/>
          <w:sz w:val="20"/>
          <w:szCs w:val="20"/>
        </w:rPr>
        <w:t xml:space="preserve"> </w:t>
      </w:r>
      <w:r w:rsidR="007134FB" w:rsidRPr="00D9120B">
        <w:rPr>
          <w:rFonts w:ascii="Helvetica" w:hAnsi="Helvetica"/>
          <w:b/>
          <w:sz w:val="20"/>
          <w:szCs w:val="20"/>
        </w:rPr>
        <w:t>kleine</w:t>
      </w:r>
      <w:r w:rsidR="007134FB">
        <w:rPr>
          <w:rFonts w:ascii="Helvetica" w:hAnsi="Helvetica"/>
          <w:b/>
          <w:sz w:val="20"/>
          <w:szCs w:val="20"/>
        </w:rPr>
        <w:t>n</w:t>
      </w:r>
      <w:r w:rsidR="007134FB" w:rsidRPr="00D9120B">
        <w:rPr>
          <w:rFonts w:ascii="Helvetica" w:hAnsi="Helvetica"/>
          <w:b/>
          <w:sz w:val="20"/>
          <w:szCs w:val="20"/>
        </w:rPr>
        <w:t xml:space="preserve"> und mittlere</w:t>
      </w:r>
      <w:r w:rsidR="007134FB">
        <w:rPr>
          <w:rFonts w:ascii="Helvetica" w:hAnsi="Helvetica"/>
          <w:b/>
          <w:sz w:val="20"/>
          <w:szCs w:val="20"/>
        </w:rPr>
        <w:t>n</w:t>
      </w:r>
      <w:r w:rsidR="007134FB" w:rsidRPr="00D9120B">
        <w:rPr>
          <w:rFonts w:ascii="Helvetica" w:hAnsi="Helvetica"/>
          <w:b/>
          <w:sz w:val="20"/>
          <w:szCs w:val="20"/>
        </w:rPr>
        <w:t xml:space="preserve"> Unternehmen </w:t>
      </w:r>
      <w:r w:rsidR="007134FB">
        <w:rPr>
          <w:rFonts w:ascii="Helvetica" w:hAnsi="Helvetica"/>
          <w:b/>
          <w:sz w:val="20"/>
          <w:szCs w:val="20"/>
        </w:rPr>
        <w:t xml:space="preserve">mit </w:t>
      </w:r>
      <w:r w:rsidRPr="00D9120B">
        <w:rPr>
          <w:rFonts w:ascii="Helvetica" w:hAnsi="Helvetica"/>
          <w:b/>
          <w:sz w:val="20"/>
          <w:szCs w:val="20"/>
        </w:rPr>
        <w:t>AuthPoint</w:t>
      </w:r>
      <w:r w:rsidR="00D367C0">
        <w:rPr>
          <w:rFonts w:ascii="Helvetica" w:hAnsi="Helvetica"/>
          <w:b/>
          <w:sz w:val="20"/>
          <w:szCs w:val="20"/>
        </w:rPr>
        <w:t xml:space="preserve"> eine</w:t>
      </w:r>
      <w:r w:rsidR="00905C2F">
        <w:rPr>
          <w:rFonts w:ascii="Helvetica" w:hAnsi="Helvetica"/>
          <w:b/>
          <w:sz w:val="20"/>
          <w:szCs w:val="20"/>
        </w:rPr>
        <w:t xml:space="preserve"> </w:t>
      </w:r>
      <w:r w:rsidR="00D9676F">
        <w:rPr>
          <w:rFonts w:ascii="Helvetica" w:hAnsi="Helvetica"/>
          <w:b/>
          <w:sz w:val="20"/>
          <w:szCs w:val="20"/>
        </w:rPr>
        <w:t>kosteneffiziente</w:t>
      </w:r>
      <w:r w:rsidR="00A31D49">
        <w:rPr>
          <w:rFonts w:ascii="Helvetica" w:hAnsi="Helvetica"/>
          <w:b/>
          <w:sz w:val="20"/>
          <w:szCs w:val="20"/>
        </w:rPr>
        <w:t xml:space="preserve"> </w:t>
      </w:r>
      <w:r w:rsidR="00254560">
        <w:rPr>
          <w:rFonts w:ascii="Helvetica" w:hAnsi="Helvetica"/>
          <w:b/>
          <w:sz w:val="20"/>
          <w:szCs w:val="20"/>
        </w:rPr>
        <w:t>Multif</w:t>
      </w:r>
      <w:r w:rsidRPr="00D9120B">
        <w:rPr>
          <w:rFonts w:ascii="Helvetica" w:hAnsi="Helvetica"/>
          <w:b/>
          <w:sz w:val="20"/>
          <w:szCs w:val="20"/>
        </w:rPr>
        <w:t>aktor-Authentifizierung</w:t>
      </w:r>
      <w:r w:rsidR="00767D0D">
        <w:rPr>
          <w:rFonts w:ascii="Helvetica" w:hAnsi="Helvetica"/>
          <w:b/>
          <w:sz w:val="20"/>
          <w:szCs w:val="20"/>
        </w:rPr>
        <w:t>slösung</w:t>
      </w:r>
    </w:p>
    <w:p w14:paraId="6049ED7B" w14:textId="21639EC0" w:rsidR="00D00396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7CF5590F" w14:textId="55EAB0B7" w:rsidR="00B9619E" w:rsidRPr="006E654B" w:rsidRDefault="00695A02" w:rsidP="00174911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hyperlink r:id="rId7" w:history="1">
        <w:r w:rsidR="00D9120B" w:rsidRPr="00A84EDE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WatchGuard</w:t>
        </w:r>
        <w:r w:rsidR="00B52DAF" w:rsidRPr="00A84EDE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 xml:space="preserve"> Technologies</w:t>
        </w:r>
      </w:hyperlink>
      <w:r w:rsidR="00B52DAF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stellt </w:t>
      </w:r>
      <w:r w:rsidR="00B52DAF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mit </w:t>
      </w:r>
      <w:hyperlink r:id="rId8" w:history="1">
        <w:r w:rsidR="00D9120B" w:rsidRPr="00A84EDE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AuthPoint</w:t>
        </w:r>
      </w:hyperlink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eine </w:t>
      </w:r>
      <w:r w:rsidR="000E5CE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neue, </w:t>
      </w:r>
      <w:r w:rsidR="00B52DAF" w:rsidRPr="00A84EDE">
        <w:rPr>
          <w:rFonts w:ascii="Helvetica" w:hAnsi="Helvetica"/>
          <w:b/>
          <w:color w:val="000000" w:themeColor="text1"/>
          <w:sz w:val="20"/>
          <w:szCs w:val="20"/>
        </w:rPr>
        <w:t>c</w:t>
      </w:r>
      <w:r w:rsidR="00254560" w:rsidRPr="00A84EDE">
        <w:rPr>
          <w:rFonts w:ascii="Helvetica" w:hAnsi="Helvetica"/>
          <w:b/>
          <w:color w:val="000000" w:themeColor="text1"/>
          <w:sz w:val="20"/>
          <w:szCs w:val="20"/>
        </w:rPr>
        <w:t>loudbasierte Multif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>aktor-Authentifizierungslösung (MFA)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vor, die besonders </w:t>
      </w:r>
      <w:r w:rsidR="006D7E06" w:rsidRPr="00A84EDE">
        <w:rPr>
          <w:rFonts w:ascii="Helvetica" w:hAnsi="Helvetica"/>
          <w:b/>
          <w:color w:val="000000" w:themeColor="text1"/>
          <w:sz w:val="20"/>
          <w:szCs w:val="20"/>
        </w:rPr>
        <w:t>auf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144365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die </w:t>
      </w:r>
      <w:r w:rsidR="00996EC0" w:rsidRPr="00A84EDE">
        <w:rPr>
          <w:rFonts w:ascii="Helvetica" w:hAnsi="Helvetica"/>
          <w:b/>
          <w:color w:val="000000" w:themeColor="text1"/>
          <w:sz w:val="20"/>
          <w:szCs w:val="20"/>
        </w:rPr>
        <w:t>Bedürfnisse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von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kleine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>ren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und mittlere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Unternehmen (KMU)</w:t>
      </w:r>
      <w:r w:rsidR="00B52DAF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D7E06" w:rsidRPr="00A84EDE">
        <w:rPr>
          <w:rFonts w:ascii="Helvetica" w:hAnsi="Helvetica"/>
          <w:b/>
          <w:color w:val="000000" w:themeColor="text1"/>
          <w:sz w:val="20"/>
          <w:szCs w:val="20"/>
        </w:rPr>
        <w:t>eingeht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5A49C3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31759B" w:rsidRPr="00A84EDE">
        <w:rPr>
          <w:rFonts w:ascii="Helvetica" w:hAnsi="Helvetica"/>
          <w:b/>
          <w:color w:val="000000" w:themeColor="text1"/>
          <w:sz w:val="20"/>
          <w:szCs w:val="20"/>
        </w:rPr>
        <w:t>Denn g</w:t>
      </w:r>
      <w:r w:rsidR="006F74FC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erade 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für </w:t>
      </w:r>
      <w:r w:rsidR="00ED2F3C" w:rsidRPr="00A84EDE">
        <w:rPr>
          <w:rFonts w:ascii="Helvetica" w:hAnsi="Helvetica"/>
          <w:b/>
          <w:color w:val="000000" w:themeColor="text1"/>
          <w:sz w:val="20"/>
          <w:szCs w:val="20"/>
        </w:rPr>
        <w:t>diese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3129B0" w:rsidRPr="00A84EDE">
        <w:rPr>
          <w:rFonts w:ascii="Helvetica" w:hAnsi="Helvetica"/>
          <w:b/>
          <w:color w:val="000000" w:themeColor="text1"/>
          <w:sz w:val="20"/>
          <w:szCs w:val="20"/>
        </w:rPr>
        <w:t>war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D2F3C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ein </w:t>
      </w:r>
      <w:r w:rsidR="008A0861" w:rsidRPr="00A84EDE">
        <w:rPr>
          <w:rFonts w:ascii="Helvetica" w:hAnsi="Helvetica"/>
          <w:b/>
          <w:color w:val="000000" w:themeColor="text1"/>
          <w:sz w:val="20"/>
          <w:szCs w:val="20"/>
        </w:rPr>
        <w:t>solches</w:t>
      </w:r>
      <w:r w:rsidR="005D6FB6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>Sicherheitskonzept</w:t>
      </w:r>
      <w:r w:rsidR="005A49C3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bislang </w:t>
      </w:r>
      <w:r w:rsidR="003129B0" w:rsidRPr="00A84EDE">
        <w:rPr>
          <w:rFonts w:ascii="Helvetica" w:hAnsi="Helvetica"/>
          <w:b/>
          <w:color w:val="000000" w:themeColor="text1"/>
          <w:sz w:val="20"/>
          <w:szCs w:val="20"/>
        </w:rPr>
        <w:t>zu teuer</w:t>
      </w:r>
      <w:r w:rsidR="004136B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und</w:t>
      </w:r>
      <w:r w:rsidR="003129B0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komplex</w:t>
      </w:r>
      <w:r w:rsidR="00D35188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in der Einführung</w:t>
      </w:r>
      <w:r w:rsidR="003129B0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D35188" w:rsidRPr="00A84EDE">
        <w:rPr>
          <w:rFonts w:ascii="Helvetica" w:hAnsi="Helvetica"/>
          <w:b/>
          <w:color w:val="000000" w:themeColor="text1"/>
          <w:sz w:val="20"/>
          <w:szCs w:val="20"/>
        </w:rPr>
        <w:t>sowie</w:t>
      </w:r>
      <w:r w:rsidR="00254560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zu aufwe</w:t>
      </w:r>
      <w:r w:rsidR="003129B0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ndig </w:t>
      </w:r>
      <w:r w:rsidR="00D35188" w:rsidRPr="00A84EDE">
        <w:rPr>
          <w:rFonts w:ascii="Helvetica" w:hAnsi="Helvetica"/>
          <w:b/>
          <w:color w:val="000000" w:themeColor="text1"/>
          <w:sz w:val="20"/>
          <w:szCs w:val="20"/>
        </w:rPr>
        <w:t>in der Administration</w:t>
      </w:r>
      <w:r w:rsidR="00FE4059" w:rsidRPr="00A84EDE">
        <w:rPr>
          <w:rFonts w:ascii="Helvetica" w:hAnsi="Helvetica"/>
          <w:b/>
          <w:color w:val="000000" w:themeColor="text1"/>
          <w:sz w:val="20"/>
          <w:szCs w:val="20"/>
        </w:rPr>
        <w:t>, wie ei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ne </w:t>
      </w:r>
      <w:hyperlink r:id="rId9" w:history="1">
        <w:r w:rsidR="003308F9" w:rsidRPr="00A84EDE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aktuelle</w:t>
        </w:r>
        <w:r w:rsidR="00D9120B" w:rsidRPr="00A84EDE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 xml:space="preserve"> Umfrage des unabhängigen Marktforschungsunternehmens CITE Research</w:t>
        </w:r>
      </w:hyperlink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FE4059" w:rsidRPr="00A84EDE">
        <w:rPr>
          <w:rFonts w:ascii="Helvetica" w:hAnsi="Helvetica"/>
          <w:b/>
          <w:color w:val="000000" w:themeColor="text1"/>
          <w:sz w:val="20"/>
          <w:szCs w:val="20"/>
        </w:rPr>
        <w:t>zeigt</w:t>
      </w:r>
      <w:r w:rsidR="00A64F50" w:rsidRPr="00A84EDE">
        <w:rPr>
          <w:rFonts w:ascii="Helvetica" w:hAnsi="Helvetica"/>
          <w:b/>
          <w:color w:val="000000" w:themeColor="text1"/>
          <w:sz w:val="20"/>
          <w:szCs w:val="20"/>
        </w:rPr>
        <w:t>: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61 Prozent der Befragten aus </w:t>
      </w:r>
      <w:r w:rsidR="00026046" w:rsidRPr="00A84EDE">
        <w:rPr>
          <w:rFonts w:ascii="Helvetica" w:hAnsi="Helvetica"/>
          <w:b/>
          <w:color w:val="000000" w:themeColor="text1"/>
          <w:sz w:val="20"/>
          <w:szCs w:val="20"/>
        </w:rPr>
        <w:t>Firmen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mit weniger als 1.000 Mitarbeitern </w:t>
      </w:r>
      <w:r w:rsidR="00A64F50" w:rsidRPr="00A84EDE">
        <w:rPr>
          <w:rFonts w:ascii="Helvetica" w:hAnsi="Helvetica"/>
          <w:b/>
          <w:color w:val="000000" w:themeColor="text1"/>
          <w:sz w:val="20"/>
          <w:szCs w:val="20"/>
        </w:rPr>
        <w:t>sind</w:t>
      </w:r>
      <w:r w:rsidR="003129B0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>der Meinung, dass MFA</w:t>
      </w:r>
      <w:r w:rsidR="003129B0" w:rsidRPr="00A84EDE">
        <w:rPr>
          <w:rFonts w:ascii="Helvetica" w:hAnsi="Helvetica"/>
          <w:b/>
          <w:color w:val="000000" w:themeColor="text1"/>
          <w:sz w:val="20"/>
          <w:szCs w:val="20"/>
        </w:rPr>
        <w:t>-Lösungen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71BC5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eher für große Unternehmen konzipiert </w:t>
      </w:r>
      <w:r w:rsidR="004136B4" w:rsidRPr="00A84EDE">
        <w:rPr>
          <w:rFonts w:ascii="Helvetica" w:hAnsi="Helvetica"/>
          <w:b/>
          <w:color w:val="000000" w:themeColor="text1"/>
          <w:sz w:val="20"/>
          <w:szCs w:val="20"/>
        </w:rPr>
        <w:t>wurden</w:t>
      </w:r>
      <w:r w:rsidR="005F58AF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– obwohl </w:t>
      </w:r>
      <w:r w:rsidR="00275066" w:rsidRPr="00A84EDE">
        <w:rPr>
          <w:rFonts w:ascii="Helvetica" w:hAnsi="Helvetica"/>
          <w:b/>
          <w:color w:val="000000" w:themeColor="text1"/>
          <w:sz w:val="20"/>
          <w:szCs w:val="20"/>
        </w:rPr>
        <w:t>die</w:t>
      </w:r>
      <w:r w:rsidR="0045535C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Bedrohung</w:t>
      </w:r>
      <w:r w:rsidR="00275066" w:rsidRPr="00A84EDE">
        <w:rPr>
          <w:rFonts w:ascii="Helvetica" w:hAnsi="Helvetica"/>
          <w:b/>
          <w:color w:val="000000" w:themeColor="text1"/>
          <w:sz w:val="20"/>
          <w:szCs w:val="20"/>
        </w:rPr>
        <w:t>ssituation</w:t>
      </w:r>
      <w:r w:rsidR="008736FD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durch Authentifizierungsprobleme </w:t>
      </w:r>
      <w:r w:rsidR="00996EC0" w:rsidRPr="00A84EDE">
        <w:rPr>
          <w:rFonts w:ascii="Helvetica" w:hAnsi="Helvetica"/>
          <w:b/>
          <w:color w:val="000000" w:themeColor="text1"/>
          <w:sz w:val="20"/>
          <w:szCs w:val="20"/>
        </w:rPr>
        <w:t>unabhängig von der Größe</w:t>
      </w:r>
      <w:r w:rsidR="0045535C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besteht.</w:t>
      </w:r>
      <w:r w:rsidR="008736FD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842F5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Mit </w:t>
      </w:r>
      <w:r w:rsidR="008736FD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AuthPoint von WatchGuard </w:t>
      </w:r>
      <w:r w:rsidR="00EF3884" w:rsidRPr="00A84EDE">
        <w:rPr>
          <w:rFonts w:ascii="Helvetica" w:hAnsi="Helvetica"/>
          <w:b/>
          <w:color w:val="000000" w:themeColor="text1"/>
          <w:sz w:val="20"/>
          <w:szCs w:val="20"/>
        </w:rPr>
        <w:t>können</w:t>
      </w:r>
      <w:r w:rsidR="008736FD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nun auch KMU</w:t>
      </w:r>
      <w:r w:rsidR="00842F5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das Thema </w:t>
      </w:r>
      <w:r w:rsidR="00344890" w:rsidRPr="00A84EDE">
        <w:rPr>
          <w:rFonts w:ascii="Helvetica" w:hAnsi="Helvetica"/>
          <w:b/>
          <w:color w:val="000000" w:themeColor="text1"/>
          <w:sz w:val="20"/>
          <w:szCs w:val="20"/>
        </w:rPr>
        <w:t>MFA</w:t>
      </w:r>
      <w:r w:rsidR="00EF388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auf einfache und kosteneffiziente Weise</w:t>
      </w:r>
      <w:r w:rsidR="008B0F42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B21B5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selber </w:t>
      </w:r>
      <w:r w:rsidR="008B0F42" w:rsidRPr="00A84EDE">
        <w:rPr>
          <w:rFonts w:ascii="Helvetica" w:hAnsi="Helvetica"/>
          <w:b/>
          <w:color w:val="000000" w:themeColor="text1"/>
          <w:sz w:val="20"/>
          <w:szCs w:val="20"/>
        </w:rPr>
        <w:t>in die Hand</w:t>
      </w:r>
      <w:r w:rsidR="00842F5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nehmen</w:t>
      </w:r>
      <w:r w:rsidR="002F24B1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EF388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Über einen cloudbasierten Ansatz mit einer eigenen Smartphone-App </w:t>
      </w:r>
      <w:r w:rsidR="00842F54" w:rsidRPr="00A84EDE">
        <w:rPr>
          <w:rFonts w:ascii="Helvetica" w:hAnsi="Helvetica"/>
          <w:b/>
          <w:color w:val="000000" w:themeColor="text1"/>
          <w:sz w:val="20"/>
          <w:szCs w:val="20"/>
        </w:rPr>
        <w:t>werden die</w:t>
      </w:r>
      <w:r w:rsidR="006E4BA2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757AE5" w:rsidRPr="00A84EDE">
        <w:rPr>
          <w:rFonts w:ascii="Helvetica" w:hAnsi="Helvetica"/>
          <w:b/>
          <w:color w:val="000000" w:themeColor="text1"/>
          <w:sz w:val="20"/>
          <w:szCs w:val="20"/>
        </w:rPr>
        <w:t>teilweise</w:t>
      </w:r>
      <w:r w:rsidR="006E2835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erheblichen</w:t>
      </w:r>
      <w:r w:rsidR="00243849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3308F9" w:rsidRPr="00A84EDE">
        <w:rPr>
          <w:rFonts w:ascii="Helvetica" w:hAnsi="Helvetica"/>
          <w:b/>
          <w:color w:val="000000" w:themeColor="text1"/>
          <w:sz w:val="20"/>
          <w:szCs w:val="20"/>
        </w:rPr>
        <w:t>Investitions</w:t>
      </w:r>
      <w:r w:rsidR="00243849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kosten, 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komplexen Integrationsprozesse und </w:t>
      </w:r>
      <w:r w:rsidR="00C15FE3" w:rsidRPr="00A84EDE">
        <w:rPr>
          <w:rFonts w:ascii="Helvetica" w:hAnsi="Helvetica"/>
          <w:b/>
          <w:color w:val="000000" w:themeColor="text1"/>
          <w:sz w:val="20"/>
          <w:szCs w:val="20"/>
        </w:rPr>
        <w:t>aufwe</w:t>
      </w:r>
      <w:r w:rsidR="00BC1EE9" w:rsidRPr="00A84EDE">
        <w:rPr>
          <w:rFonts w:ascii="Helvetica" w:hAnsi="Helvetica"/>
          <w:b/>
          <w:color w:val="000000" w:themeColor="text1"/>
          <w:sz w:val="20"/>
          <w:szCs w:val="20"/>
        </w:rPr>
        <w:t>ndigen l</w:t>
      </w:r>
      <w:r w:rsidR="00FD2552" w:rsidRPr="00A84EDE">
        <w:rPr>
          <w:rFonts w:ascii="Helvetica" w:hAnsi="Helvetica"/>
          <w:b/>
          <w:color w:val="000000" w:themeColor="text1"/>
          <w:sz w:val="20"/>
          <w:szCs w:val="20"/>
        </w:rPr>
        <w:t>aufenden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C1EE9" w:rsidRPr="00A84EDE">
        <w:rPr>
          <w:rFonts w:ascii="Helvetica" w:hAnsi="Helvetica"/>
          <w:b/>
          <w:color w:val="000000" w:themeColor="text1"/>
          <w:sz w:val="20"/>
          <w:szCs w:val="20"/>
        </w:rPr>
        <w:t>Administrationsaufgaben</w:t>
      </w:r>
      <w:r w:rsidR="00842F5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herkömmlicher Lösungen 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>eliminiert</w:t>
      </w:r>
      <w:r w:rsidR="0077664C" w:rsidRPr="00A84EDE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1651AC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AuthPoint</w:t>
      </w:r>
      <w:r w:rsidR="00344890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lässt sich zudem</w:t>
      </w:r>
      <w:r w:rsidR="001651AC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54145" w:rsidRPr="006E654B">
        <w:rPr>
          <w:rFonts w:ascii="Helvetica" w:hAnsi="Helvetica"/>
          <w:b/>
          <w:sz w:val="20"/>
          <w:szCs w:val="20"/>
        </w:rPr>
        <w:t>problemlos</w:t>
      </w:r>
      <w:r w:rsidR="006234C3" w:rsidRPr="006E654B">
        <w:rPr>
          <w:rFonts w:ascii="Helvetica" w:hAnsi="Helvetica"/>
          <w:b/>
          <w:sz w:val="20"/>
          <w:szCs w:val="20"/>
        </w:rPr>
        <w:t xml:space="preserve"> in bestehende IT-Sicherheitsstrukturen integrieren. D</w:t>
      </w:r>
      <w:r w:rsidR="00E43000" w:rsidRPr="006E654B">
        <w:rPr>
          <w:rFonts w:ascii="Helvetica" w:hAnsi="Helvetica"/>
          <w:b/>
          <w:sz w:val="20"/>
          <w:szCs w:val="20"/>
        </w:rPr>
        <w:t>as</w:t>
      </w:r>
      <w:r w:rsidR="006234C3" w:rsidRPr="006E654B">
        <w:rPr>
          <w:rFonts w:ascii="Helvetica" w:hAnsi="Helvetica"/>
          <w:b/>
          <w:sz w:val="20"/>
          <w:szCs w:val="20"/>
        </w:rPr>
        <w:t xml:space="preserve"> Abrechnung</w:t>
      </w:r>
      <w:r w:rsidR="00E43000" w:rsidRPr="006E654B">
        <w:rPr>
          <w:rFonts w:ascii="Helvetica" w:hAnsi="Helvetica"/>
          <w:b/>
          <w:sz w:val="20"/>
          <w:szCs w:val="20"/>
        </w:rPr>
        <w:t>smodell richtet sich</w:t>
      </w:r>
      <w:r w:rsidR="006234C3" w:rsidRPr="006E654B">
        <w:rPr>
          <w:rFonts w:ascii="Helvetica" w:hAnsi="Helvetica"/>
          <w:b/>
          <w:sz w:val="20"/>
          <w:szCs w:val="20"/>
        </w:rPr>
        <w:t xml:space="preserve"> </w:t>
      </w:r>
      <w:r w:rsidR="00454145" w:rsidRPr="006E654B">
        <w:rPr>
          <w:rFonts w:ascii="Helvetica" w:hAnsi="Helvetica"/>
          <w:b/>
          <w:sz w:val="20"/>
          <w:szCs w:val="20"/>
        </w:rPr>
        <w:t>nach Anzahl der Anwender auf Basis von Jahreslizenzen.</w:t>
      </w:r>
    </w:p>
    <w:p w14:paraId="7BF6473F" w14:textId="77777777" w:rsidR="00D9120B" w:rsidRPr="006E654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6355AE42" w14:textId="5A423E36" w:rsidR="00D9120B" w:rsidRPr="006E654B" w:rsidRDefault="002F24B1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6E654B">
        <w:rPr>
          <w:rFonts w:eastAsia="MS Mincho"/>
          <w:b w:val="0"/>
          <w:sz w:val="20"/>
          <w:szCs w:val="20"/>
          <w:lang w:eastAsia="de-DE"/>
        </w:rPr>
        <w:t>Alex</w:t>
      </w:r>
      <w:r w:rsidR="00504F49" w:rsidRPr="006E654B">
        <w:rPr>
          <w:rFonts w:eastAsia="MS Mincho"/>
          <w:b w:val="0"/>
          <w:sz w:val="20"/>
          <w:szCs w:val="20"/>
          <w:lang w:eastAsia="de-DE"/>
        </w:rPr>
        <w:t>andre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Cagnoni, Director of Authentication bei WatchGuard, </w:t>
      </w:r>
      <w:r w:rsidR="00AD6371" w:rsidRPr="006E654B">
        <w:rPr>
          <w:rFonts w:eastAsia="MS Mincho"/>
          <w:b w:val="0"/>
          <w:sz w:val="20"/>
          <w:szCs w:val="20"/>
          <w:lang w:eastAsia="de-DE"/>
        </w:rPr>
        <w:t>dazu: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AD6371" w:rsidRPr="006E654B">
        <w:rPr>
          <w:rFonts w:eastAsia="MS Mincho"/>
          <w:b w:val="0"/>
          <w:sz w:val="20"/>
          <w:szCs w:val="20"/>
          <w:lang w:eastAsia="de-DE"/>
        </w:rPr>
        <w:t>„</w:t>
      </w:r>
      <w:r w:rsidR="00E73321" w:rsidRPr="006E654B">
        <w:rPr>
          <w:rFonts w:eastAsia="MS Mincho"/>
          <w:b w:val="0"/>
          <w:sz w:val="20"/>
          <w:szCs w:val="20"/>
          <w:lang w:eastAsia="de-DE"/>
        </w:rPr>
        <w:t>Die Mehrzahl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der </w:t>
      </w:r>
      <w:r w:rsidR="00C71EB5" w:rsidRPr="006E654B">
        <w:rPr>
          <w:rFonts w:eastAsia="MS Mincho"/>
          <w:b w:val="0"/>
          <w:sz w:val="20"/>
          <w:szCs w:val="20"/>
          <w:lang w:eastAsia="de-DE"/>
        </w:rPr>
        <w:t>Datenpannen und -verluste</w:t>
      </w:r>
      <w:r w:rsidR="00403F49" w:rsidRPr="006E654B">
        <w:rPr>
          <w:rFonts w:eastAsia="MS Mincho"/>
          <w:b w:val="0"/>
          <w:sz w:val="20"/>
          <w:szCs w:val="20"/>
          <w:lang w:eastAsia="de-DE"/>
        </w:rPr>
        <w:t xml:space="preserve"> in Unternehmen</w:t>
      </w:r>
      <w:r w:rsidR="00945FEC" w:rsidRPr="006E654B">
        <w:rPr>
          <w:rFonts w:eastAsia="MS Mincho"/>
          <w:b w:val="0"/>
          <w:sz w:val="20"/>
          <w:szCs w:val="20"/>
          <w:lang w:eastAsia="de-DE"/>
        </w:rPr>
        <w:t xml:space="preserve"> lässt sich</w:t>
      </w:r>
      <w:r w:rsidR="00AD6371" w:rsidRPr="006E654B">
        <w:rPr>
          <w:rFonts w:eastAsia="MS Mincho"/>
          <w:b w:val="0"/>
          <w:sz w:val="20"/>
          <w:szCs w:val="20"/>
          <w:lang w:eastAsia="de-DE"/>
        </w:rPr>
        <w:t xml:space="preserve"> auf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verlorene Zugangsdaten </w:t>
      </w:r>
      <w:r w:rsidR="00AD6371" w:rsidRPr="006E654B">
        <w:rPr>
          <w:rFonts w:eastAsia="MS Mincho"/>
          <w:b w:val="0"/>
          <w:sz w:val="20"/>
          <w:szCs w:val="20"/>
          <w:lang w:eastAsia="de-DE"/>
        </w:rPr>
        <w:t>zurückführen. D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a Cyberkriminelle Organisationen </w:t>
      </w:r>
      <w:r w:rsidR="00C71EB5" w:rsidRPr="006E654B">
        <w:rPr>
          <w:rFonts w:eastAsia="MS Mincho"/>
          <w:b w:val="0"/>
          <w:sz w:val="20"/>
          <w:szCs w:val="20"/>
          <w:lang w:eastAsia="de-DE"/>
        </w:rPr>
        <w:t>unabhängig</w:t>
      </w:r>
      <w:r w:rsidR="00180904" w:rsidRPr="006E654B">
        <w:rPr>
          <w:rFonts w:eastAsia="MS Mincho"/>
          <w:b w:val="0"/>
          <w:sz w:val="20"/>
          <w:szCs w:val="20"/>
          <w:lang w:eastAsia="de-DE"/>
        </w:rPr>
        <w:t xml:space="preserve"> von</w:t>
      </w:r>
      <w:r w:rsidR="00C71EB5" w:rsidRPr="006E654B">
        <w:rPr>
          <w:rFonts w:eastAsia="MS Mincho"/>
          <w:b w:val="0"/>
          <w:sz w:val="20"/>
          <w:szCs w:val="20"/>
          <w:lang w:eastAsia="de-DE"/>
        </w:rPr>
        <w:t xml:space="preserve"> ihrer G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röße </w:t>
      </w:r>
      <w:r w:rsidR="00050D36" w:rsidRPr="006E654B">
        <w:rPr>
          <w:rFonts w:eastAsia="MS Mincho"/>
          <w:b w:val="0"/>
          <w:sz w:val="20"/>
          <w:szCs w:val="20"/>
          <w:lang w:eastAsia="de-DE"/>
        </w:rPr>
        <w:t>ins Visier nehmen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, ist MFA jetzt ein </w:t>
      </w:r>
      <w:r w:rsidR="00352042" w:rsidRPr="006E654B">
        <w:rPr>
          <w:rFonts w:eastAsia="MS Mincho"/>
          <w:b w:val="0"/>
          <w:sz w:val="20"/>
          <w:szCs w:val="20"/>
          <w:lang w:eastAsia="de-DE"/>
        </w:rPr>
        <w:t>Muss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für alle. </w:t>
      </w:r>
      <w:r w:rsidR="00352042" w:rsidRPr="006E654B">
        <w:rPr>
          <w:rFonts w:eastAsia="MS Mincho"/>
          <w:b w:val="0"/>
          <w:sz w:val="20"/>
          <w:szCs w:val="20"/>
          <w:lang w:eastAsia="de-DE"/>
        </w:rPr>
        <w:t>Ohne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180904" w:rsidRPr="006E654B">
        <w:rPr>
          <w:rFonts w:eastAsia="MS Mincho"/>
          <w:b w:val="0"/>
          <w:sz w:val="20"/>
          <w:szCs w:val="20"/>
          <w:lang w:eastAsia="de-DE"/>
        </w:rPr>
        <w:t>dieses Sicherheitskonzept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321C67" w:rsidRPr="006E654B">
        <w:rPr>
          <w:rFonts w:eastAsia="MS Mincho"/>
          <w:b w:val="0"/>
          <w:sz w:val="20"/>
          <w:szCs w:val="20"/>
          <w:lang w:eastAsia="de-DE"/>
        </w:rPr>
        <w:t>steht Angreifern</w:t>
      </w:r>
      <w:r w:rsidR="00180904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eine Vielzahl von Techniken </w:t>
      </w:r>
      <w:r w:rsidR="00321C67" w:rsidRPr="006E654B">
        <w:rPr>
          <w:rFonts w:eastAsia="MS Mincho"/>
          <w:b w:val="0"/>
          <w:sz w:val="20"/>
          <w:szCs w:val="20"/>
          <w:lang w:eastAsia="de-DE"/>
        </w:rPr>
        <w:t>zur Verfügung, über die sie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Benutzernamen und Passwörter erhalten</w:t>
      </w:r>
      <w:r w:rsidR="006B21B5" w:rsidRPr="006E654B">
        <w:rPr>
          <w:rFonts w:eastAsia="MS Mincho"/>
          <w:b w:val="0"/>
          <w:sz w:val="20"/>
          <w:szCs w:val="20"/>
          <w:lang w:eastAsia="de-DE"/>
        </w:rPr>
        <w:t>:</w:t>
      </w:r>
      <w:r w:rsidR="001F5D2E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Spe</w:t>
      </w:r>
      <w:r w:rsidR="00321C67" w:rsidRPr="006E654B">
        <w:rPr>
          <w:rFonts w:eastAsia="MS Mincho"/>
          <w:b w:val="0"/>
          <w:sz w:val="20"/>
          <w:szCs w:val="20"/>
          <w:lang w:eastAsia="de-DE"/>
        </w:rPr>
        <w:t>a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r-Phishing, Social Engineering und</w:t>
      </w:r>
      <w:r w:rsidR="00403F49" w:rsidRPr="006E654B">
        <w:rPr>
          <w:rFonts w:eastAsia="MS Mincho"/>
          <w:b w:val="0"/>
          <w:sz w:val="20"/>
          <w:szCs w:val="20"/>
          <w:lang w:eastAsia="de-DE"/>
        </w:rPr>
        <w:t xml:space="preserve"> nicht</w:t>
      </w:r>
      <w:r w:rsidR="00050D36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403F49" w:rsidRPr="006E654B">
        <w:rPr>
          <w:rFonts w:eastAsia="MS Mincho"/>
          <w:b w:val="0"/>
          <w:sz w:val="20"/>
          <w:szCs w:val="20"/>
          <w:lang w:eastAsia="de-DE"/>
        </w:rPr>
        <w:t>zuletzt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1F5D2E" w:rsidRPr="006E654B">
        <w:rPr>
          <w:rFonts w:eastAsia="MS Mincho"/>
          <w:b w:val="0"/>
          <w:sz w:val="20"/>
          <w:szCs w:val="20"/>
          <w:lang w:eastAsia="de-DE"/>
        </w:rPr>
        <w:t xml:space="preserve">der 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Kauf </w:t>
      </w:r>
      <w:r w:rsidR="001F5D2E" w:rsidRPr="006E654B">
        <w:rPr>
          <w:rFonts w:eastAsia="MS Mincho"/>
          <w:b w:val="0"/>
          <w:sz w:val="20"/>
          <w:szCs w:val="20"/>
          <w:lang w:eastAsia="de-DE"/>
        </w:rPr>
        <w:t xml:space="preserve">ganzer Pakete 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gestohlener Zugangsdaten </w:t>
      </w:r>
      <w:r w:rsidR="00180904" w:rsidRPr="006E654B">
        <w:rPr>
          <w:rFonts w:eastAsia="MS Mincho"/>
          <w:b w:val="0"/>
          <w:sz w:val="20"/>
          <w:szCs w:val="20"/>
          <w:lang w:eastAsia="de-DE"/>
        </w:rPr>
        <w:t>im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1F5D2E" w:rsidRPr="006E654B">
        <w:rPr>
          <w:rFonts w:eastAsia="MS Mincho"/>
          <w:b w:val="0"/>
          <w:sz w:val="20"/>
          <w:szCs w:val="20"/>
          <w:lang w:eastAsia="de-DE"/>
        </w:rPr>
        <w:t xml:space="preserve">Dark Web sind </w:t>
      </w:r>
      <w:r w:rsidR="00180904" w:rsidRPr="006E654B">
        <w:rPr>
          <w:rFonts w:eastAsia="MS Mincho"/>
          <w:b w:val="0"/>
          <w:sz w:val="20"/>
          <w:szCs w:val="20"/>
          <w:lang w:eastAsia="de-DE"/>
        </w:rPr>
        <w:t xml:space="preserve">nur einige der </w:t>
      </w:r>
      <w:r w:rsidR="001F5D2E" w:rsidRPr="006E654B">
        <w:rPr>
          <w:rFonts w:eastAsia="MS Mincho"/>
          <w:b w:val="0"/>
          <w:sz w:val="20"/>
          <w:szCs w:val="20"/>
          <w:lang w:eastAsia="de-DE"/>
        </w:rPr>
        <w:t xml:space="preserve">Möglichkeiten, mit denen sie 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Zugang zum Netzwerk erhalten und dann wertvolle Unternehmens- und Kundendaten </w:t>
      </w:r>
      <w:r w:rsidR="001F5D2E" w:rsidRPr="006E654B">
        <w:rPr>
          <w:rFonts w:eastAsia="MS Mincho"/>
          <w:b w:val="0"/>
          <w:sz w:val="20"/>
          <w:szCs w:val="20"/>
          <w:lang w:eastAsia="de-DE"/>
        </w:rPr>
        <w:t>entwenden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.</w:t>
      </w:r>
      <w:r w:rsidR="001F5D2E" w:rsidRPr="006E654B">
        <w:rPr>
          <w:rFonts w:eastAsia="MS Mincho"/>
          <w:b w:val="0"/>
          <w:sz w:val="20"/>
          <w:szCs w:val="20"/>
          <w:lang w:eastAsia="de-DE"/>
        </w:rPr>
        <w:t>“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Mit AuthPoint </w:t>
      </w:r>
      <w:r w:rsidR="00B4458D" w:rsidRPr="006E654B">
        <w:rPr>
          <w:rFonts w:eastAsia="MS Mincho"/>
          <w:b w:val="0"/>
          <w:sz w:val="20"/>
          <w:szCs w:val="20"/>
          <w:lang w:eastAsia="de-DE"/>
        </w:rPr>
        <w:t>beseitigt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1F5D2E" w:rsidRPr="006E654B">
        <w:rPr>
          <w:rFonts w:eastAsia="MS Mincho"/>
          <w:b w:val="0"/>
          <w:sz w:val="20"/>
          <w:szCs w:val="20"/>
          <w:lang w:eastAsia="de-DE"/>
        </w:rPr>
        <w:t>WatchGuard die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23172" w:rsidRPr="006E654B">
        <w:rPr>
          <w:rFonts w:eastAsia="MS Mincho"/>
          <w:b w:val="0"/>
          <w:sz w:val="20"/>
          <w:szCs w:val="20"/>
          <w:lang w:eastAsia="de-DE"/>
        </w:rPr>
        <w:t>bestehenden Bedenken von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KMU</w:t>
      </w:r>
      <w:r w:rsidR="00D23172" w:rsidRPr="006E654B">
        <w:rPr>
          <w:rFonts w:eastAsia="MS Mincho"/>
          <w:b w:val="0"/>
          <w:sz w:val="20"/>
          <w:szCs w:val="20"/>
          <w:lang w:eastAsia="de-DE"/>
        </w:rPr>
        <w:t xml:space="preserve">, sich mit dem Thema 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MFA</w:t>
      </w:r>
      <w:r w:rsidR="00261F39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403F49" w:rsidRPr="006E654B">
        <w:rPr>
          <w:rFonts w:eastAsia="MS Mincho"/>
          <w:b w:val="0"/>
          <w:sz w:val="20"/>
          <w:szCs w:val="20"/>
          <w:lang w:eastAsia="de-DE"/>
        </w:rPr>
        <w:t>näher</w:t>
      </w:r>
      <w:r w:rsidR="00D23172" w:rsidRPr="006E654B">
        <w:rPr>
          <w:rFonts w:eastAsia="MS Mincho"/>
          <w:b w:val="0"/>
          <w:sz w:val="20"/>
          <w:szCs w:val="20"/>
          <w:lang w:eastAsia="de-DE"/>
        </w:rPr>
        <w:t xml:space="preserve"> zu befassen. </w:t>
      </w:r>
      <w:r w:rsidR="00EC402F" w:rsidRPr="006E654B">
        <w:rPr>
          <w:rFonts w:eastAsia="MS Mincho"/>
          <w:b w:val="0"/>
          <w:sz w:val="20"/>
          <w:szCs w:val="20"/>
          <w:lang w:eastAsia="de-DE"/>
        </w:rPr>
        <w:t xml:space="preserve">Die </w:t>
      </w:r>
      <w:r w:rsidR="00050D36" w:rsidRPr="006E654B">
        <w:rPr>
          <w:rFonts w:eastAsia="MS Mincho"/>
          <w:b w:val="0"/>
          <w:sz w:val="20"/>
          <w:szCs w:val="20"/>
          <w:lang w:eastAsia="de-DE"/>
        </w:rPr>
        <w:t>Authentifizierungsl</w:t>
      </w:r>
      <w:r w:rsidR="00EC402F" w:rsidRPr="006E654B">
        <w:rPr>
          <w:rFonts w:eastAsia="MS Mincho"/>
          <w:b w:val="0"/>
          <w:sz w:val="20"/>
          <w:szCs w:val="20"/>
          <w:lang w:eastAsia="de-DE"/>
        </w:rPr>
        <w:t>ösung ist dank</w:t>
      </w:r>
      <w:r w:rsidR="00796663" w:rsidRPr="006E654B">
        <w:rPr>
          <w:rFonts w:eastAsia="MS Mincho"/>
          <w:b w:val="0"/>
          <w:sz w:val="20"/>
          <w:szCs w:val="20"/>
          <w:lang w:eastAsia="de-DE"/>
        </w:rPr>
        <w:t xml:space="preserve"> ihres cloudbasierten </w:t>
      </w:r>
      <w:r w:rsidR="00050D36" w:rsidRPr="006E654B">
        <w:rPr>
          <w:rFonts w:eastAsia="MS Mincho"/>
          <w:b w:val="0"/>
          <w:sz w:val="20"/>
          <w:szCs w:val="20"/>
          <w:lang w:eastAsia="de-DE"/>
        </w:rPr>
        <w:t>A</w:t>
      </w:r>
      <w:r w:rsidR="00796663" w:rsidRPr="006E654B">
        <w:rPr>
          <w:rFonts w:eastAsia="MS Mincho"/>
          <w:b w:val="0"/>
          <w:sz w:val="20"/>
          <w:szCs w:val="20"/>
          <w:lang w:eastAsia="de-DE"/>
        </w:rPr>
        <w:t xml:space="preserve">nsatzes 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erschwinglich, einfach zu implemen</w:t>
      </w:r>
      <w:r w:rsidR="00796663" w:rsidRPr="006E654B">
        <w:rPr>
          <w:rFonts w:eastAsia="MS Mincho"/>
          <w:b w:val="0"/>
          <w:sz w:val="20"/>
          <w:szCs w:val="20"/>
          <w:lang w:eastAsia="de-DE"/>
        </w:rPr>
        <w:t>tieren und enorm skalierbar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.</w:t>
      </w:r>
    </w:p>
    <w:p w14:paraId="690B062C" w14:textId="77777777" w:rsidR="00D9120B" w:rsidRPr="006E654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66F8AAE9" w14:textId="66AF7A40" w:rsidR="00D9120B" w:rsidRPr="006E654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6E654B">
        <w:rPr>
          <w:rFonts w:eastAsia="MS Mincho"/>
          <w:b w:val="0"/>
          <w:sz w:val="20"/>
          <w:szCs w:val="20"/>
          <w:lang w:eastAsia="de-DE"/>
        </w:rPr>
        <w:t xml:space="preserve">AuthPoint von WatchGuard ist ein Cloud-Service, der von jedem Standort aus ohne teure Hardwarekomponenten bereitgestellt und verwaltet werden kann. </w:t>
      </w:r>
      <w:r w:rsidR="00030620" w:rsidRPr="006E654B">
        <w:rPr>
          <w:rFonts w:eastAsia="MS Mincho"/>
          <w:b w:val="0"/>
          <w:sz w:val="20"/>
          <w:szCs w:val="20"/>
          <w:lang w:eastAsia="de-DE"/>
        </w:rPr>
        <w:t>Er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basiert auf </w:t>
      </w:r>
      <w:r w:rsidR="00F271BC" w:rsidRPr="006E654B">
        <w:rPr>
          <w:rFonts w:eastAsia="MS Mincho"/>
          <w:b w:val="0"/>
          <w:sz w:val="20"/>
          <w:szCs w:val="20"/>
          <w:lang w:eastAsia="de-DE"/>
        </w:rPr>
        <w:t>einer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61F39" w:rsidRPr="006E654B">
        <w:rPr>
          <w:rFonts w:eastAsia="MS Mincho"/>
          <w:b w:val="0"/>
          <w:sz w:val="20"/>
          <w:szCs w:val="20"/>
          <w:lang w:eastAsia="de-DE"/>
        </w:rPr>
        <w:t>Smartphone-</w:t>
      </w:r>
      <w:r w:rsidR="001C4059" w:rsidRPr="006E654B">
        <w:rPr>
          <w:rFonts w:eastAsia="MS Mincho"/>
          <w:b w:val="0"/>
          <w:sz w:val="20"/>
          <w:szCs w:val="20"/>
          <w:lang w:eastAsia="de-DE"/>
        </w:rPr>
        <w:t>App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, </w:t>
      </w:r>
      <w:r w:rsidR="00050D36" w:rsidRPr="006E654B">
        <w:rPr>
          <w:rFonts w:eastAsia="MS Mincho"/>
          <w:b w:val="0"/>
          <w:sz w:val="20"/>
          <w:szCs w:val="20"/>
          <w:lang w:eastAsia="de-DE"/>
        </w:rPr>
        <w:t xml:space="preserve">über welche sich </w:t>
      </w:r>
      <w:r w:rsidR="00F271BC" w:rsidRPr="006E654B">
        <w:rPr>
          <w:rFonts w:eastAsia="MS Mincho"/>
          <w:b w:val="0"/>
          <w:sz w:val="20"/>
          <w:szCs w:val="20"/>
          <w:lang w:eastAsia="de-DE"/>
        </w:rPr>
        <w:t xml:space="preserve">die 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Benutzerauthentifizierung </w:t>
      </w:r>
      <w:r w:rsidR="00F271BC" w:rsidRPr="006E654B">
        <w:rPr>
          <w:rFonts w:eastAsia="MS Mincho"/>
          <w:b w:val="0"/>
          <w:sz w:val="20"/>
          <w:szCs w:val="20"/>
          <w:lang w:eastAsia="de-DE"/>
        </w:rPr>
        <w:t>so einfach wie möglich gestalten</w:t>
      </w:r>
      <w:r w:rsidR="00050D36" w:rsidRPr="006E654B">
        <w:rPr>
          <w:rFonts w:eastAsia="MS Mincho"/>
          <w:b w:val="0"/>
          <w:sz w:val="20"/>
          <w:szCs w:val="20"/>
          <w:lang w:eastAsia="de-DE"/>
        </w:rPr>
        <w:t xml:space="preserve"> lässt</w:t>
      </w:r>
      <w:r w:rsidR="001C4059" w:rsidRPr="006E654B">
        <w:rPr>
          <w:rFonts w:eastAsia="MS Mincho"/>
          <w:b w:val="0"/>
          <w:sz w:val="20"/>
          <w:szCs w:val="20"/>
          <w:lang w:eastAsia="de-DE"/>
        </w:rPr>
        <w:t>. Dadurch ist A</w:t>
      </w:r>
      <w:r w:rsidRPr="006E654B">
        <w:rPr>
          <w:rFonts w:eastAsia="MS Mincho"/>
          <w:b w:val="0"/>
          <w:sz w:val="20"/>
          <w:szCs w:val="20"/>
          <w:lang w:eastAsia="de-DE"/>
        </w:rPr>
        <w:t>uthPoint die</w:t>
      </w:r>
      <w:r w:rsidR="00F271BC" w:rsidRPr="006E654B">
        <w:rPr>
          <w:rFonts w:eastAsia="MS Mincho"/>
          <w:b w:val="0"/>
          <w:sz w:val="20"/>
          <w:szCs w:val="20"/>
          <w:lang w:eastAsia="de-DE"/>
        </w:rPr>
        <w:t xml:space="preserve"> aktuell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effektivste und zugänglichste MFA-Lösung für k</w:t>
      </w:r>
      <w:r w:rsidR="000B5FC5" w:rsidRPr="006E654B">
        <w:rPr>
          <w:rFonts w:eastAsia="MS Mincho"/>
          <w:b w:val="0"/>
          <w:sz w:val="20"/>
          <w:szCs w:val="20"/>
          <w:lang w:eastAsia="de-DE"/>
        </w:rPr>
        <w:t>leine und mittlere Unternehmen. Die Kernfunktionalitäten im Überblick:</w:t>
      </w:r>
    </w:p>
    <w:p w14:paraId="6CC1A02E" w14:textId="77777777" w:rsidR="00D9120B" w:rsidRPr="006E654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5B2B085C" w14:textId="2B688DA3" w:rsidR="00D9120B" w:rsidRPr="006E654B" w:rsidRDefault="00D9120B" w:rsidP="0085588E">
      <w:pPr>
        <w:pStyle w:val="Textkrper"/>
        <w:numPr>
          <w:ilvl w:val="0"/>
          <w:numId w:val="36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6E654B">
        <w:rPr>
          <w:rFonts w:eastAsia="MS Mincho"/>
          <w:sz w:val="20"/>
          <w:szCs w:val="20"/>
          <w:lang w:eastAsia="de-DE"/>
        </w:rPr>
        <w:t>AuthPoint</w:t>
      </w:r>
      <w:r w:rsidR="00ED3FE9" w:rsidRPr="006E654B">
        <w:rPr>
          <w:rFonts w:eastAsia="MS Mincho"/>
          <w:sz w:val="20"/>
          <w:szCs w:val="20"/>
          <w:lang w:eastAsia="de-DE"/>
        </w:rPr>
        <w:t>-</w:t>
      </w:r>
      <w:r w:rsidRPr="006E654B">
        <w:rPr>
          <w:rFonts w:eastAsia="MS Mincho"/>
          <w:sz w:val="20"/>
          <w:szCs w:val="20"/>
          <w:lang w:eastAsia="de-DE"/>
        </w:rPr>
        <w:t>App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- Einmal heruntergeladen und auf dem Smartphone </w:t>
      </w:r>
      <w:r w:rsidR="00ED3FE9" w:rsidRPr="006E654B">
        <w:rPr>
          <w:rFonts w:eastAsia="MS Mincho"/>
          <w:b w:val="0"/>
          <w:sz w:val="20"/>
          <w:szCs w:val="20"/>
          <w:lang w:eastAsia="de-DE"/>
        </w:rPr>
        <w:t>des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Benutzers aktiviert, </w:t>
      </w:r>
      <w:r w:rsidR="0085588E" w:rsidRPr="006E654B">
        <w:rPr>
          <w:rFonts w:eastAsia="MS Mincho"/>
          <w:b w:val="0"/>
          <w:sz w:val="20"/>
          <w:szCs w:val="20"/>
          <w:lang w:eastAsia="de-DE"/>
        </w:rPr>
        <w:t>ermöglicht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die AuthPoint</w:t>
      </w:r>
      <w:r w:rsidR="00ED3FE9" w:rsidRPr="006E654B">
        <w:rPr>
          <w:rFonts w:eastAsia="MS Mincho"/>
          <w:b w:val="0"/>
          <w:sz w:val="20"/>
          <w:szCs w:val="20"/>
          <w:lang w:eastAsia="de-DE"/>
        </w:rPr>
        <w:t>-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App von WatchGuard </w:t>
      </w:r>
      <w:r w:rsidR="00261F39" w:rsidRPr="006E654B">
        <w:rPr>
          <w:rFonts w:eastAsia="MS Mincho"/>
          <w:b w:val="0"/>
          <w:sz w:val="20"/>
          <w:szCs w:val="20"/>
          <w:lang w:eastAsia="de-DE"/>
        </w:rPr>
        <w:t>eine</w:t>
      </w:r>
      <w:r w:rsidR="00ED3FE9" w:rsidRPr="006E654B">
        <w:rPr>
          <w:rFonts w:eastAsia="MS Mincho"/>
          <w:b w:val="0"/>
          <w:sz w:val="20"/>
          <w:szCs w:val="20"/>
          <w:lang w:eastAsia="de-DE"/>
        </w:rPr>
        <w:t xml:space="preserve"> übersichtlich</w:t>
      </w:r>
      <w:r w:rsidR="001C4059" w:rsidRPr="006E654B">
        <w:rPr>
          <w:rFonts w:eastAsia="MS Mincho"/>
          <w:b w:val="0"/>
          <w:sz w:val="20"/>
          <w:szCs w:val="20"/>
          <w:lang w:eastAsia="de-DE"/>
        </w:rPr>
        <w:t>e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Anzeige und Verwaltung aller Anmeldeversuche</w:t>
      </w:r>
      <w:r w:rsidR="0085588E" w:rsidRPr="006E654B">
        <w:rPr>
          <w:rFonts w:eastAsia="MS Mincho"/>
          <w:b w:val="0"/>
          <w:sz w:val="20"/>
          <w:szCs w:val="20"/>
          <w:lang w:eastAsia="de-DE"/>
        </w:rPr>
        <w:t xml:space="preserve"> – unabhängig davon, ob dabei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Pr="006E654B">
        <w:rPr>
          <w:rFonts w:eastAsia="MS Mincho"/>
          <w:b w:val="0"/>
          <w:sz w:val="20"/>
          <w:szCs w:val="20"/>
          <w:lang w:eastAsia="de-DE"/>
        </w:rPr>
        <w:lastRenderedPageBreak/>
        <w:t>Push-Benachrichtigungen, Einmal-Passwörter oder QR-Code</w:t>
      </w:r>
      <w:r w:rsidR="0085588E" w:rsidRPr="006E654B">
        <w:rPr>
          <w:rFonts w:eastAsia="MS Mincho"/>
          <w:b w:val="0"/>
          <w:sz w:val="20"/>
          <w:szCs w:val="20"/>
          <w:lang w:eastAsia="de-DE"/>
        </w:rPr>
        <w:t>s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für </w:t>
      </w:r>
      <w:r w:rsidR="00ED3FE9" w:rsidRPr="006E654B">
        <w:rPr>
          <w:rFonts w:eastAsia="MS Mincho"/>
          <w:b w:val="0"/>
          <w:sz w:val="20"/>
          <w:szCs w:val="20"/>
          <w:lang w:eastAsia="de-DE"/>
        </w:rPr>
        <w:t>Offline-</w:t>
      </w:r>
      <w:r w:rsidR="001D468D" w:rsidRPr="006E654B">
        <w:rPr>
          <w:rFonts w:eastAsia="MS Mincho"/>
          <w:b w:val="0"/>
          <w:sz w:val="20"/>
          <w:szCs w:val="20"/>
          <w:lang w:eastAsia="de-DE"/>
        </w:rPr>
        <w:t>Mitarbeiter</w:t>
      </w:r>
      <w:r w:rsidR="0085588E" w:rsidRPr="006E654B">
        <w:rPr>
          <w:rFonts w:eastAsia="MS Mincho"/>
          <w:b w:val="0"/>
          <w:sz w:val="20"/>
          <w:szCs w:val="20"/>
          <w:lang w:eastAsia="de-DE"/>
        </w:rPr>
        <w:t xml:space="preserve"> zum Einsatz kommen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. Zusätzlich </w:t>
      </w:r>
      <w:r w:rsidR="00A55D84" w:rsidRPr="006E654B">
        <w:rPr>
          <w:rFonts w:eastAsia="MS Mincho"/>
          <w:b w:val="0"/>
          <w:sz w:val="20"/>
          <w:szCs w:val="20"/>
          <w:lang w:eastAsia="de-DE"/>
        </w:rPr>
        <w:t>lassen sich</w:t>
      </w:r>
      <w:r w:rsidR="00ED3FE9" w:rsidRPr="006E654B">
        <w:rPr>
          <w:rFonts w:eastAsia="MS Mincho"/>
          <w:b w:val="0"/>
          <w:sz w:val="20"/>
          <w:szCs w:val="20"/>
          <w:lang w:eastAsia="de-DE"/>
        </w:rPr>
        <w:t xml:space="preserve"> in der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App </w:t>
      </w:r>
      <w:r w:rsidR="00A55D84" w:rsidRPr="006E654B">
        <w:rPr>
          <w:rFonts w:eastAsia="MS Mincho"/>
          <w:b w:val="0"/>
          <w:sz w:val="20"/>
          <w:szCs w:val="20"/>
          <w:lang w:eastAsia="de-DE"/>
        </w:rPr>
        <w:t xml:space="preserve">die </w:t>
      </w:r>
      <w:r w:rsidR="0097207A" w:rsidRPr="006E654B">
        <w:rPr>
          <w:rFonts w:eastAsia="MS Mincho"/>
          <w:b w:val="0"/>
          <w:sz w:val="20"/>
          <w:szCs w:val="20"/>
          <w:lang w:eastAsia="de-DE"/>
        </w:rPr>
        <w:t xml:space="preserve">spezifischen </w:t>
      </w:r>
      <w:r w:rsidR="00A55D84" w:rsidRPr="006E654B">
        <w:rPr>
          <w:rFonts w:eastAsia="MS Mincho"/>
          <w:b w:val="0"/>
          <w:sz w:val="20"/>
          <w:szCs w:val="20"/>
          <w:lang w:eastAsia="de-DE"/>
        </w:rPr>
        <w:t xml:space="preserve">Authentifizierungsmechanismen von </w:t>
      </w:r>
      <w:r w:rsidR="0097207A" w:rsidRPr="006E654B">
        <w:rPr>
          <w:rFonts w:eastAsia="MS Mincho"/>
          <w:b w:val="0"/>
          <w:sz w:val="20"/>
          <w:szCs w:val="20"/>
          <w:lang w:eastAsia="de-DE"/>
        </w:rPr>
        <w:t xml:space="preserve">Drittanbietern </w:t>
      </w:r>
      <w:r w:rsidRPr="006E654B">
        <w:rPr>
          <w:rFonts w:eastAsia="MS Mincho"/>
          <w:b w:val="0"/>
          <w:sz w:val="20"/>
          <w:szCs w:val="20"/>
          <w:lang w:eastAsia="de-DE"/>
        </w:rPr>
        <w:t>wie Google</w:t>
      </w:r>
      <w:r w:rsidR="0097207A" w:rsidRPr="006E654B">
        <w:rPr>
          <w:rFonts w:eastAsia="MS Mincho"/>
          <w:b w:val="0"/>
          <w:sz w:val="20"/>
          <w:szCs w:val="20"/>
          <w:lang w:eastAsia="de-DE"/>
        </w:rPr>
        <w:t>,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Facebook</w:t>
      </w:r>
      <w:r w:rsidR="0097207A" w:rsidRPr="006E654B">
        <w:rPr>
          <w:rFonts w:eastAsia="MS Mincho"/>
          <w:b w:val="0"/>
          <w:sz w:val="20"/>
          <w:szCs w:val="20"/>
          <w:lang w:eastAsia="de-DE"/>
        </w:rPr>
        <w:t xml:space="preserve"> oder</w:t>
      </w:r>
      <w:r w:rsidR="006B6551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Pr="006E654B">
        <w:rPr>
          <w:rFonts w:eastAsia="MS Mincho"/>
          <w:b w:val="0"/>
          <w:sz w:val="20"/>
          <w:szCs w:val="20"/>
          <w:lang w:eastAsia="de-DE"/>
        </w:rPr>
        <w:t>Dropbox</w:t>
      </w:r>
      <w:r w:rsidR="0097207A" w:rsidRPr="006E654B">
        <w:rPr>
          <w:rFonts w:eastAsia="MS Mincho"/>
          <w:b w:val="0"/>
          <w:sz w:val="20"/>
          <w:szCs w:val="20"/>
          <w:lang w:eastAsia="de-DE"/>
        </w:rPr>
        <w:t xml:space="preserve"> integrieren</w:t>
      </w:r>
      <w:r w:rsidRPr="006E654B">
        <w:rPr>
          <w:rFonts w:eastAsia="MS Mincho"/>
          <w:b w:val="0"/>
          <w:sz w:val="20"/>
          <w:szCs w:val="20"/>
          <w:lang w:eastAsia="de-DE"/>
        </w:rPr>
        <w:t>.</w:t>
      </w:r>
    </w:p>
    <w:p w14:paraId="6E2A44DA" w14:textId="77777777" w:rsidR="001F4A2D" w:rsidRPr="006E654B" w:rsidRDefault="001F4A2D" w:rsidP="001F4A2D">
      <w:pPr>
        <w:pStyle w:val="Textkrper"/>
        <w:spacing w:line="288" w:lineRule="auto"/>
        <w:ind w:left="720" w:right="1135"/>
        <w:rPr>
          <w:rFonts w:eastAsia="MS Mincho"/>
          <w:b w:val="0"/>
          <w:sz w:val="20"/>
          <w:szCs w:val="20"/>
          <w:lang w:eastAsia="de-DE"/>
        </w:rPr>
      </w:pPr>
    </w:p>
    <w:p w14:paraId="1CEC90CF" w14:textId="32AB7750" w:rsidR="00D9120B" w:rsidRPr="006E654B" w:rsidRDefault="00D9120B" w:rsidP="001D468D">
      <w:pPr>
        <w:pStyle w:val="Textkrper"/>
        <w:numPr>
          <w:ilvl w:val="0"/>
          <w:numId w:val="36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6E654B">
        <w:rPr>
          <w:rFonts w:eastAsia="MS Mincho"/>
          <w:sz w:val="20"/>
          <w:szCs w:val="20"/>
          <w:lang w:eastAsia="de-DE"/>
        </w:rPr>
        <w:t>Mobile Device DNA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- </w:t>
      </w:r>
      <w:r w:rsidR="006A3447" w:rsidRPr="006E654B">
        <w:rPr>
          <w:rFonts w:eastAsia="MS Mincho"/>
          <w:b w:val="0"/>
          <w:sz w:val="20"/>
          <w:szCs w:val="20"/>
          <w:lang w:eastAsia="de-DE"/>
        </w:rPr>
        <w:t>Zur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Benutzerauthentifizierung </w:t>
      </w:r>
      <w:r w:rsidR="006A3447" w:rsidRPr="006E654B">
        <w:rPr>
          <w:rFonts w:eastAsia="MS Mincho"/>
          <w:b w:val="0"/>
          <w:sz w:val="20"/>
          <w:szCs w:val="20"/>
          <w:lang w:eastAsia="de-DE"/>
        </w:rPr>
        <w:t xml:space="preserve">verwendet WatchGuard den innovativen Ansatz der </w:t>
      </w:r>
      <w:r w:rsidR="00397BE6" w:rsidRPr="006E654B">
        <w:rPr>
          <w:rFonts w:eastAsia="MS Mincho"/>
          <w:b w:val="0"/>
          <w:sz w:val="20"/>
          <w:szCs w:val="20"/>
          <w:lang w:eastAsia="de-DE"/>
        </w:rPr>
        <w:t>„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Mobile Device </w:t>
      </w:r>
      <w:r w:rsidR="003328B7" w:rsidRPr="006E654B">
        <w:rPr>
          <w:rFonts w:eastAsia="MS Mincho"/>
          <w:b w:val="0"/>
          <w:sz w:val="20"/>
          <w:szCs w:val="20"/>
          <w:lang w:eastAsia="de-DE"/>
        </w:rPr>
        <w:t>DNA</w:t>
      </w:r>
      <w:r w:rsidR="00397BE6" w:rsidRPr="006E654B">
        <w:rPr>
          <w:rFonts w:eastAsia="MS Mincho"/>
          <w:b w:val="0"/>
          <w:sz w:val="20"/>
          <w:szCs w:val="20"/>
          <w:lang w:eastAsia="de-DE"/>
        </w:rPr>
        <w:t>“</w:t>
      </w:r>
      <w:r w:rsidR="002178D8" w:rsidRPr="006E654B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6A3447" w:rsidRPr="006E654B">
        <w:rPr>
          <w:rFonts w:eastAsia="MS Mincho"/>
          <w:b w:val="0"/>
          <w:sz w:val="20"/>
          <w:szCs w:val="20"/>
          <w:lang w:eastAsia="de-DE"/>
        </w:rPr>
        <w:t xml:space="preserve">Auf diese Weise können </w:t>
      </w:r>
      <w:r w:rsidR="006F78C0" w:rsidRPr="006E654B">
        <w:rPr>
          <w:rFonts w:eastAsia="MS Mincho"/>
          <w:b w:val="0"/>
          <w:sz w:val="20"/>
          <w:szCs w:val="20"/>
          <w:lang w:eastAsia="de-DE"/>
        </w:rPr>
        <w:t>manipulierte</w:t>
      </w:r>
      <w:r w:rsidR="003328B7" w:rsidRPr="006E654B">
        <w:rPr>
          <w:rFonts w:eastAsia="MS Mincho"/>
          <w:b w:val="0"/>
          <w:sz w:val="20"/>
          <w:szCs w:val="20"/>
          <w:lang w:eastAsia="de-DE"/>
        </w:rPr>
        <w:t xml:space="preserve"> und</w:t>
      </w:r>
      <w:r w:rsidR="006A3447" w:rsidRPr="006E654B">
        <w:rPr>
          <w:rFonts w:eastAsia="MS Mincho"/>
          <w:b w:val="0"/>
          <w:sz w:val="20"/>
          <w:szCs w:val="20"/>
          <w:lang w:eastAsia="de-DE"/>
        </w:rPr>
        <w:t xml:space="preserve"> legitime</w:t>
      </w:r>
      <w:r w:rsidR="003328B7" w:rsidRPr="006E654B">
        <w:rPr>
          <w:rFonts w:eastAsia="MS Mincho"/>
          <w:b w:val="0"/>
          <w:sz w:val="20"/>
          <w:szCs w:val="20"/>
          <w:lang w:eastAsia="de-DE"/>
        </w:rPr>
        <w:t xml:space="preserve"> Anmeldeversuche</w:t>
      </w:r>
      <w:r w:rsidR="006A3447" w:rsidRPr="006E654B">
        <w:rPr>
          <w:rFonts w:eastAsia="MS Mincho"/>
          <w:b w:val="0"/>
          <w:sz w:val="20"/>
          <w:szCs w:val="20"/>
          <w:lang w:eastAsia="de-DE"/>
        </w:rPr>
        <w:t xml:space="preserve"> klar unterschieden werden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. Die AuthPoint-Anwendung </w:t>
      </w:r>
      <w:r w:rsidR="002178D8" w:rsidRPr="006E654B">
        <w:rPr>
          <w:rFonts w:eastAsia="MS Mincho"/>
          <w:b w:val="0"/>
          <w:sz w:val="20"/>
          <w:szCs w:val="20"/>
          <w:lang w:eastAsia="de-DE"/>
        </w:rPr>
        <w:t xml:space="preserve">greift </w:t>
      </w:r>
      <w:r w:rsidR="003328B7" w:rsidRPr="006E654B">
        <w:rPr>
          <w:rFonts w:eastAsia="MS Mincho"/>
          <w:b w:val="0"/>
          <w:sz w:val="20"/>
          <w:szCs w:val="20"/>
          <w:lang w:eastAsia="de-DE"/>
        </w:rPr>
        <w:t>dazu</w:t>
      </w:r>
      <w:r w:rsidR="002178D8" w:rsidRPr="006E654B">
        <w:rPr>
          <w:rFonts w:eastAsia="MS Mincho"/>
          <w:b w:val="0"/>
          <w:sz w:val="20"/>
          <w:szCs w:val="20"/>
          <w:lang w:eastAsia="de-DE"/>
        </w:rPr>
        <w:t xml:space="preserve"> auf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personalisierte "DNA"-Signaturen </w:t>
      </w:r>
      <w:r w:rsidR="002178D8" w:rsidRPr="006E654B">
        <w:rPr>
          <w:rFonts w:eastAsia="MS Mincho"/>
          <w:b w:val="0"/>
          <w:sz w:val="20"/>
          <w:szCs w:val="20"/>
          <w:lang w:eastAsia="de-DE"/>
        </w:rPr>
        <w:t>der</w:t>
      </w:r>
      <w:r w:rsidR="006A3447" w:rsidRPr="006E654B">
        <w:rPr>
          <w:rFonts w:eastAsia="MS Mincho"/>
          <w:b w:val="0"/>
          <w:sz w:val="20"/>
          <w:szCs w:val="20"/>
          <w:lang w:eastAsia="de-DE"/>
        </w:rPr>
        <w:t xml:space="preserve"> Endg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eräte </w:t>
      </w:r>
      <w:r w:rsidR="006A3447" w:rsidRPr="006E654B">
        <w:rPr>
          <w:rFonts w:eastAsia="MS Mincho"/>
          <w:b w:val="0"/>
          <w:sz w:val="20"/>
          <w:szCs w:val="20"/>
          <w:lang w:eastAsia="de-DE"/>
        </w:rPr>
        <w:t>auf Nutzerseite</w:t>
      </w:r>
      <w:r w:rsidR="006F78C0" w:rsidRPr="006E654B">
        <w:rPr>
          <w:rFonts w:eastAsia="MS Mincho"/>
          <w:b w:val="0"/>
          <w:sz w:val="20"/>
          <w:szCs w:val="20"/>
          <w:lang w:eastAsia="de-DE"/>
        </w:rPr>
        <w:t xml:space="preserve"> zurück, die entsprechend hinterlegt </w:t>
      </w:r>
      <w:r w:rsidR="00C50F87" w:rsidRPr="006E654B">
        <w:rPr>
          <w:rFonts w:eastAsia="MS Mincho"/>
          <w:b w:val="0"/>
          <w:sz w:val="20"/>
          <w:szCs w:val="20"/>
          <w:lang w:eastAsia="de-DE"/>
        </w:rPr>
        <w:t xml:space="preserve">und verarbeitet </w:t>
      </w:r>
      <w:r w:rsidR="006F78C0" w:rsidRPr="006E654B">
        <w:rPr>
          <w:rFonts w:eastAsia="MS Mincho"/>
          <w:b w:val="0"/>
          <w:sz w:val="20"/>
          <w:szCs w:val="20"/>
          <w:lang w:eastAsia="de-DE"/>
        </w:rPr>
        <w:t>werden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2178D8" w:rsidRPr="006E654B">
        <w:rPr>
          <w:rFonts w:eastAsia="MS Mincho"/>
          <w:b w:val="0"/>
          <w:sz w:val="20"/>
          <w:szCs w:val="20"/>
          <w:lang w:eastAsia="de-DE"/>
        </w:rPr>
        <w:t>In Folge werden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Authentifizierungsnachrichten, die nicht vom Telefon </w:t>
      </w:r>
      <w:r w:rsidR="00BE59C0" w:rsidRPr="006E654B">
        <w:rPr>
          <w:rFonts w:eastAsia="MS Mincho"/>
          <w:b w:val="0"/>
          <w:sz w:val="20"/>
          <w:szCs w:val="20"/>
          <w:lang w:eastAsia="de-DE"/>
        </w:rPr>
        <w:t>des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legitimen Benutzers stammen, </w:t>
      </w:r>
      <w:r w:rsidR="001F4A2D" w:rsidRPr="006E654B">
        <w:rPr>
          <w:rFonts w:eastAsia="MS Mincho"/>
          <w:b w:val="0"/>
          <w:sz w:val="20"/>
          <w:szCs w:val="20"/>
          <w:lang w:eastAsia="de-DE"/>
        </w:rPr>
        <w:t>abgelehnt.</w:t>
      </w:r>
    </w:p>
    <w:p w14:paraId="7C0AEE28" w14:textId="77777777" w:rsidR="001F4A2D" w:rsidRPr="006E654B" w:rsidRDefault="001F4A2D" w:rsidP="001F4A2D">
      <w:pPr>
        <w:pStyle w:val="Textkrper"/>
        <w:spacing w:line="288" w:lineRule="auto"/>
        <w:ind w:left="720" w:right="1135"/>
        <w:rPr>
          <w:rFonts w:eastAsia="MS Mincho"/>
          <w:b w:val="0"/>
          <w:sz w:val="20"/>
          <w:szCs w:val="20"/>
          <w:lang w:eastAsia="de-DE"/>
        </w:rPr>
      </w:pPr>
    </w:p>
    <w:p w14:paraId="3A7C1171" w14:textId="1615573C" w:rsidR="00D9120B" w:rsidRPr="006E654B" w:rsidRDefault="00D0169D" w:rsidP="001D468D">
      <w:pPr>
        <w:pStyle w:val="Textkrper"/>
        <w:numPr>
          <w:ilvl w:val="0"/>
          <w:numId w:val="36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6E654B">
        <w:rPr>
          <w:rFonts w:eastAsia="MS Mincho"/>
          <w:sz w:val="20"/>
          <w:szCs w:val="20"/>
          <w:lang w:eastAsia="de-DE"/>
        </w:rPr>
        <w:t>Cloud</w:t>
      </w:r>
      <w:r w:rsidR="00D9120B" w:rsidRPr="006E654B">
        <w:rPr>
          <w:rFonts w:eastAsia="MS Mincho"/>
          <w:sz w:val="20"/>
          <w:szCs w:val="20"/>
          <w:lang w:eastAsia="de-DE"/>
        </w:rPr>
        <w:t>basiertes Management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- Als </w:t>
      </w:r>
      <w:r w:rsidR="002178D8" w:rsidRPr="006E654B">
        <w:rPr>
          <w:rFonts w:eastAsia="MS Mincho"/>
          <w:b w:val="0"/>
          <w:sz w:val="20"/>
          <w:szCs w:val="20"/>
          <w:lang w:eastAsia="de-DE"/>
        </w:rPr>
        <w:t>c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loudbasierte Lösung bietet der AuthPoint-Dienst eine komfortable</w:t>
      </w:r>
      <w:r w:rsidR="00B34DA5" w:rsidRPr="006E654B">
        <w:rPr>
          <w:rFonts w:eastAsia="MS Mincho"/>
          <w:b w:val="0"/>
          <w:sz w:val="20"/>
          <w:szCs w:val="20"/>
          <w:lang w:eastAsia="de-DE"/>
        </w:rPr>
        <w:t xml:space="preserve"> und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intuitiv</w:t>
      </w:r>
      <w:r w:rsidR="00B34DA5" w:rsidRPr="006E654B">
        <w:rPr>
          <w:rFonts w:eastAsia="MS Mincho"/>
          <w:b w:val="0"/>
          <w:sz w:val="20"/>
          <w:szCs w:val="20"/>
          <w:lang w:eastAsia="de-DE"/>
        </w:rPr>
        <w:t xml:space="preserve"> bedienbare Administrationso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berfläche für Unternehmen</w:t>
      </w:r>
      <w:r w:rsidR="00F96EB1" w:rsidRPr="006E654B">
        <w:rPr>
          <w:rFonts w:eastAsia="MS Mincho"/>
          <w:b w:val="0"/>
          <w:sz w:val="20"/>
          <w:szCs w:val="20"/>
          <w:lang w:eastAsia="de-DE"/>
        </w:rPr>
        <w:t>.</w:t>
      </w:r>
      <w:r w:rsidR="00B34DA5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F96EB1" w:rsidRPr="006E654B">
        <w:rPr>
          <w:rFonts w:eastAsia="MS Mincho"/>
          <w:b w:val="0"/>
          <w:sz w:val="20"/>
          <w:szCs w:val="20"/>
          <w:lang w:eastAsia="de-DE"/>
        </w:rPr>
        <w:t xml:space="preserve">Hier haben die IT-Verantwortlichen nicht nur Zugriff auf </w:t>
      </w:r>
      <w:r w:rsidR="00B34DA5" w:rsidRPr="006E654B">
        <w:rPr>
          <w:rFonts w:eastAsia="MS Mincho"/>
          <w:b w:val="0"/>
          <w:sz w:val="20"/>
          <w:szCs w:val="20"/>
          <w:lang w:eastAsia="de-DE"/>
        </w:rPr>
        <w:t>Berichte und Warnungen</w:t>
      </w:r>
      <w:r w:rsidR="00F96EB1" w:rsidRPr="006E654B">
        <w:rPr>
          <w:rFonts w:eastAsia="MS Mincho"/>
          <w:b w:val="0"/>
          <w:sz w:val="20"/>
          <w:szCs w:val="20"/>
          <w:lang w:eastAsia="de-DE"/>
        </w:rPr>
        <w:t>, sondern können die Lösung auch zentral konfigurieren und verwalten. AuthPoint</w:t>
      </w:r>
      <w:r w:rsidR="006F608F" w:rsidRPr="006E654B">
        <w:rPr>
          <w:rFonts w:eastAsia="MS Mincho"/>
          <w:b w:val="0"/>
          <w:sz w:val="20"/>
          <w:szCs w:val="20"/>
          <w:lang w:eastAsia="de-DE"/>
        </w:rPr>
        <w:t xml:space="preserve"> wird direkt 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aus der Cloud heraus aktiviert und benötigt keine lokale </w:t>
      </w:r>
      <w:r w:rsidR="006F608F" w:rsidRPr="006E654B">
        <w:rPr>
          <w:rFonts w:eastAsia="MS Mincho"/>
          <w:b w:val="0"/>
          <w:sz w:val="20"/>
          <w:szCs w:val="20"/>
          <w:lang w:eastAsia="de-DE"/>
        </w:rPr>
        <w:t>Infrastruktur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, was kostspielige Bereitstellungs- und Ve</w:t>
      </w:r>
      <w:r w:rsidR="006F608F" w:rsidRPr="006E654B">
        <w:rPr>
          <w:rFonts w:eastAsia="MS Mincho"/>
          <w:b w:val="0"/>
          <w:sz w:val="20"/>
          <w:szCs w:val="20"/>
          <w:lang w:eastAsia="de-DE"/>
        </w:rPr>
        <w:t>rwaltungsaktivitäten reduziert.</w:t>
      </w:r>
      <w:r w:rsidR="00BE59C0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3611F" w:rsidRPr="006E654B">
        <w:rPr>
          <w:rFonts w:eastAsia="MS Mincho"/>
          <w:b w:val="0"/>
          <w:sz w:val="20"/>
          <w:szCs w:val="20"/>
          <w:lang w:eastAsia="de-DE"/>
        </w:rPr>
        <w:t xml:space="preserve">Zudem ist eine </w:t>
      </w:r>
      <w:r w:rsidR="00BE59C0" w:rsidRPr="006E654B">
        <w:rPr>
          <w:rFonts w:eastAsia="MS Mincho"/>
          <w:b w:val="0"/>
          <w:sz w:val="20"/>
          <w:szCs w:val="20"/>
          <w:lang w:eastAsia="de-DE"/>
        </w:rPr>
        <w:t>problemlos</w:t>
      </w:r>
      <w:r w:rsidR="0053611F" w:rsidRPr="006E654B">
        <w:rPr>
          <w:rFonts w:eastAsia="MS Mincho"/>
          <w:b w:val="0"/>
          <w:sz w:val="20"/>
          <w:szCs w:val="20"/>
          <w:lang w:eastAsia="de-DE"/>
        </w:rPr>
        <w:t>e Integration</w:t>
      </w:r>
      <w:r w:rsidR="00BE59C0" w:rsidRPr="006E654B">
        <w:rPr>
          <w:rFonts w:eastAsia="MS Mincho"/>
          <w:b w:val="0"/>
          <w:sz w:val="20"/>
          <w:szCs w:val="20"/>
          <w:lang w:eastAsia="de-DE"/>
        </w:rPr>
        <w:t xml:space="preserve"> in bestehende IT-Sicherheitsstrukturen </w:t>
      </w:r>
      <w:r w:rsidR="0053611F" w:rsidRPr="006E654B">
        <w:rPr>
          <w:rFonts w:eastAsia="MS Mincho"/>
          <w:b w:val="0"/>
          <w:sz w:val="20"/>
          <w:szCs w:val="20"/>
          <w:lang w:eastAsia="de-DE"/>
        </w:rPr>
        <w:t>jederzeit möglich</w:t>
      </w:r>
      <w:r w:rsidR="00BE59C0" w:rsidRPr="006E654B">
        <w:rPr>
          <w:rFonts w:eastAsia="MS Mincho"/>
          <w:b w:val="0"/>
          <w:sz w:val="20"/>
          <w:szCs w:val="20"/>
          <w:lang w:eastAsia="de-DE"/>
        </w:rPr>
        <w:t>.</w:t>
      </w:r>
    </w:p>
    <w:p w14:paraId="4CF3EC1D" w14:textId="77777777" w:rsidR="001F4A2D" w:rsidRPr="00D9120B" w:rsidRDefault="001F4A2D" w:rsidP="001F4A2D">
      <w:pPr>
        <w:pStyle w:val="Textkrper"/>
        <w:spacing w:line="288" w:lineRule="auto"/>
        <w:ind w:left="720" w:right="1135"/>
        <w:rPr>
          <w:rFonts w:eastAsia="MS Mincho"/>
          <w:b w:val="0"/>
          <w:sz w:val="20"/>
          <w:szCs w:val="20"/>
          <w:lang w:eastAsia="de-DE"/>
        </w:rPr>
      </w:pPr>
    </w:p>
    <w:p w14:paraId="44B5F763" w14:textId="402B6884" w:rsidR="00D9120B" w:rsidRPr="00D9120B" w:rsidRDefault="001D468D" w:rsidP="001D468D">
      <w:pPr>
        <w:pStyle w:val="Textkrper"/>
        <w:numPr>
          <w:ilvl w:val="0"/>
          <w:numId w:val="36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1D468D">
        <w:rPr>
          <w:rFonts w:eastAsia="MS Mincho"/>
          <w:sz w:val="20"/>
          <w:szCs w:val="20"/>
          <w:lang w:eastAsia="de-DE"/>
        </w:rPr>
        <w:t>Third-Party-</w:t>
      </w:r>
      <w:r w:rsidR="00D9120B" w:rsidRPr="001D468D">
        <w:rPr>
          <w:rFonts w:eastAsia="MS Mincho"/>
          <w:sz w:val="20"/>
          <w:szCs w:val="20"/>
          <w:lang w:eastAsia="de-DE"/>
        </w:rPr>
        <w:t>Integrationen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0233F8">
        <w:rPr>
          <w:rFonts w:eastAsia="MS Mincho"/>
          <w:b w:val="0"/>
          <w:sz w:val="20"/>
          <w:szCs w:val="20"/>
          <w:lang w:eastAsia="de-DE"/>
        </w:rPr>
        <w:t>–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021FE7">
        <w:rPr>
          <w:rFonts w:eastAsia="MS Mincho"/>
          <w:b w:val="0"/>
          <w:sz w:val="20"/>
          <w:szCs w:val="20"/>
          <w:lang w:eastAsia="de-DE"/>
        </w:rPr>
        <w:t>Auf Basis des großen</w:t>
      </w:r>
      <w:r w:rsidR="000233F8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>WatchGuard</w:t>
      </w:r>
      <w:r w:rsidR="000233F8">
        <w:rPr>
          <w:rFonts w:eastAsia="MS Mincho"/>
          <w:b w:val="0"/>
          <w:sz w:val="20"/>
          <w:szCs w:val="20"/>
          <w:lang w:eastAsia="de-DE"/>
        </w:rPr>
        <w:t>-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>Ökosystem</w:t>
      </w:r>
      <w:r w:rsidR="00021FE7">
        <w:rPr>
          <w:rFonts w:eastAsia="MS Mincho"/>
          <w:b w:val="0"/>
          <w:sz w:val="20"/>
          <w:szCs w:val="20"/>
          <w:lang w:eastAsia="de-DE"/>
        </w:rPr>
        <w:t>s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021FE7">
        <w:rPr>
          <w:rFonts w:eastAsia="MS Mincho"/>
          <w:b w:val="0"/>
          <w:sz w:val="20"/>
          <w:szCs w:val="20"/>
          <w:lang w:eastAsia="de-DE"/>
        </w:rPr>
        <w:t>gibt es bereits umfassende Integrationsmöglichkeiten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021FE7">
        <w:rPr>
          <w:rFonts w:eastAsia="MS Mincho"/>
          <w:b w:val="0"/>
          <w:sz w:val="20"/>
          <w:szCs w:val="20"/>
          <w:lang w:eastAsia="de-DE"/>
        </w:rPr>
        <w:t xml:space="preserve">mit weiteren 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>Drittanbieter-</w:t>
      </w:r>
      <w:r w:rsidR="00021FE7">
        <w:rPr>
          <w:rFonts w:eastAsia="MS Mincho"/>
          <w:b w:val="0"/>
          <w:sz w:val="20"/>
          <w:szCs w:val="20"/>
          <w:lang w:eastAsia="de-DE"/>
        </w:rPr>
        <w:t xml:space="preserve">Lösungen. 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>Unternehmen</w:t>
      </w:r>
      <w:r w:rsidR="002A442C">
        <w:rPr>
          <w:rFonts w:eastAsia="MS Mincho"/>
          <w:b w:val="0"/>
          <w:sz w:val="20"/>
          <w:szCs w:val="20"/>
          <w:lang w:eastAsia="de-DE"/>
        </w:rPr>
        <w:t xml:space="preserve"> können ihre Anwender </w:t>
      </w:r>
      <w:r w:rsidR="003E7368">
        <w:rPr>
          <w:rFonts w:eastAsia="MS Mincho"/>
          <w:b w:val="0"/>
          <w:sz w:val="20"/>
          <w:szCs w:val="20"/>
          <w:lang w:eastAsia="de-DE"/>
        </w:rPr>
        <w:t xml:space="preserve">auf diese Weise bereits </w:t>
      </w:r>
      <w:r w:rsidR="002A442C">
        <w:rPr>
          <w:rFonts w:eastAsia="MS Mincho"/>
          <w:b w:val="0"/>
          <w:sz w:val="20"/>
          <w:szCs w:val="20"/>
          <w:lang w:eastAsia="de-DE"/>
        </w:rPr>
        <w:t>vor dem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Zugriff auf sensible Cloud-Anwendungen, VPNs und Netzwerke einer Authentifizierung unterziehen. Darüber hinaus unterstützt AuthPoint den SAML-Standard</w:t>
      </w:r>
      <w:r w:rsidR="00234EC2">
        <w:rPr>
          <w:rFonts w:eastAsia="MS Mincho"/>
          <w:b w:val="0"/>
          <w:sz w:val="20"/>
          <w:szCs w:val="20"/>
          <w:lang w:eastAsia="de-DE"/>
        </w:rPr>
        <w:t>. Anwender</w:t>
      </w:r>
      <w:r w:rsidR="00C02C8A">
        <w:rPr>
          <w:rFonts w:eastAsia="MS Mincho"/>
          <w:b w:val="0"/>
          <w:sz w:val="20"/>
          <w:szCs w:val="20"/>
          <w:lang w:eastAsia="de-DE"/>
        </w:rPr>
        <w:t>n</w:t>
      </w:r>
      <w:r w:rsidR="00234EC2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F629A">
        <w:rPr>
          <w:rFonts w:eastAsia="MS Mincho"/>
          <w:b w:val="0"/>
          <w:sz w:val="20"/>
          <w:szCs w:val="20"/>
          <w:lang w:eastAsia="de-DE"/>
        </w:rPr>
        <w:t>steht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34EC2">
        <w:rPr>
          <w:rFonts w:eastAsia="MS Mincho"/>
          <w:b w:val="0"/>
          <w:sz w:val="20"/>
          <w:szCs w:val="20"/>
          <w:lang w:eastAsia="de-DE"/>
        </w:rPr>
        <w:t xml:space="preserve">nach 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>einmalig</w:t>
      </w:r>
      <w:r w:rsidR="00C02C8A">
        <w:rPr>
          <w:rFonts w:eastAsia="MS Mincho"/>
          <w:b w:val="0"/>
          <w:sz w:val="20"/>
          <w:szCs w:val="20"/>
          <w:lang w:eastAsia="de-DE"/>
        </w:rPr>
        <w:t>er</w:t>
      </w:r>
      <w:r w:rsidR="00234EC2">
        <w:rPr>
          <w:rFonts w:eastAsia="MS Mincho"/>
          <w:b w:val="0"/>
          <w:sz w:val="20"/>
          <w:szCs w:val="20"/>
          <w:lang w:eastAsia="de-DE"/>
        </w:rPr>
        <w:t xml:space="preserve"> A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>nmeld</w:t>
      </w:r>
      <w:r w:rsidR="008F629A">
        <w:rPr>
          <w:rFonts w:eastAsia="MS Mincho"/>
          <w:b w:val="0"/>
          <w:sz w:val="20"/>
          <w:szCs w:val="20"/>
          <w:lang w:eastAsia="de-DE"/>
        </w:rPr>
        <w:t xml:space="preserve">ung der </w:t>
      </w:r>
      <w:r w:rsidR="00C02C8A">
        <w:rPr>
          <w:rFonts w:eastAsia="MS Mincho"/>
          <w:b w:val="0"/>
          <w:sz w:val="20"/>
          <w:szCs w:val="20"/>
          <w:lang w:eastAsia="de-DE"/>
        </w:rPr>
        <w:t xml:space="preserve">sichere </w:t>
      </w:r>
      <w:r w:rsidR="008F629A">
        <w:rPr>
          <w:rFonts w:eastAsia="MS Mincho"/>
          <w:b w:val="0"/>
          <w:sz w:val="20"/>
          <w:szCs w:val="20"/>
          <w:lang w:eastAsia="de-DE"/>
        </w:rPr>
        <w:t>Zugriff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auf </w:t>
      </w:r>
      <w:r w:rsidR="00C02C8A">
        <w:rPr>
          <w:rFonts w:eastAsia="MS Mincho"/>
          <w:b w:val="0"/>
          <w:sz w:val="20"/>
          <w:szCs w:val="20"/>
          <w:lang w:eastAsia="de-DE"/>
        </w:rPr>
        <w:t>verschiedenste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Anwendungen und Dienste </w:t>
      </w:r>
      <w:r w:rsidR="008F629A">
        <w:rPr>
          <w:rFonts w:eastAsia="MS Mincho"/>
          <w:b w:val="0"/>
          <w:sz w:val="20"/>
          <w:szCs w:val="20"/>
          <w:lang w:eastAsia="de-DE"/>
        </w:rPr>
        <w:t>offen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>.</w:t>
      </w:r>
    </w:p>
    <w:p w14:paraId="13E07AEB" w14:textId="77777777" w:rsidR="00D9120B" w:rsidRPr="00D9120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2DFADC40" w14:textId="77777777" w:rsidR="00DE6224" w:rsidRDefault="00ED5CD8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ED5CD8">
        <w:rPr>
          <w:rFonts w:eastAsia="MS Mincho"/>
          <w:b w:val="0"/>
          <w:sz w:val="20"/>
          <w:szCs w:val="20"/>
          <w:lang w:eastAsia="de-DE"/>
        </w:rPr>
        <w:t xml:space="preserve">Gartner hatte </w:t>
      </w:r>
      <w:r w:rsidR="008F629A">
        <w:rPr>
          <w:rFonts w:eastAsia="MS Mincho"/>
          <w:b w:val="0"/>
          <w:sz w:val="20"/>
          <w:szCs w:val="20"/>
          <w:lang w:eastAsia="de-DE"/>
        </w:rPr>
        <w:t xml:space="preserve">sich im </w:t>
      </w:r>
      <w:r w:rsidRPr="00ED5CD8">
        <w:rPr>
          <w:rFonts w:eastAsia="MS Mincho"/>
          <w:b w:val="0"/>
          <w:sz w:val="20"/>
          <w:szCs w:val="20"/>
          <w:lang w:eastAsia="de-DE"/>
        </w:rPr>
        <w:t xml:space="preserve">Mai 2018 </w:t>
      </w:r>
      <w:r w:rsidR="008F629A">
        <w:rPr>
          <w:rFonts w:eastAsia="MS Mincho"/>
          <w:b w:val="0"/>
          <w:sz w:val="20"/>
          <w:szCs w:val="20"/>
          <w:lang w:eastAsia="de-DE"/>
        </w:rPr>
        <w:t>mit dem Thema MFA beschäftigt und kam zu folgendem Schluss</w:t>
      </w:r>
      <w:r w:rsidRPr="00ED5CD8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="00DE6224">
        <w:rPr>
          <w:rFonts w:eastAsia="MS Mincho"/>
          <w:b w:val="0"/>
          <w:sz w:val="20"/>
          <w:szCs w:val="20"/>
          <w:lang w:eastAsia="de-DE"/>
        </w:rPr>
        <w:t>„</w:t>
      </w:r>
      <w:r w:rsidR="00980B2D">
        <w:rPr>
          <w:rFonts w:eastAsia="MS Mincho"/>
          <w:b w:val="0"/>
          <w:sz w:val="20"/>
          <w:szCs w:val="20"/>
          <w:lang w:eastAsia="de-DE"/>
        </w:rPr>
        <w:t>Zur Sicherstellung einer starken</w:t>
      </w:r>
      <w:r w:rsidR="00375A84">
        <w:rPr>
          <w:rFonts w:eastAsia="MS Mincho"/>
          <w:b w:val="0"/>
          <w:sz w:val="20"/>
          <w:szCs w:val="20"/>
          <w:lang w:eastAsia="de-DE"/>
        </w:rPr>
        <w:t xml:space="preserve"> Authentifizierung sind c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loudbasierte </w:t>
      </w:r>
      <w:r w:rsidR="00375A84">
        <w:rPr>
          <w:rFonts w:eastAsia="MS Mincho"/>
          <w:b w:val="0"/>
          <w:sz w:val="20"/>
          <w:szCs w:val="20"/>
          <w:lang w:eastAsia="de-DE"/>
        </w:rPr>
        <w:t>Lösungen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375A84">
        <w:rPr>
          <w:rFonts w:eastAsia="MS Mincho"/>
          <w:b w:val="0"/>
          <w:sz w:val="20"/>
          <w:szCs w:val="20"/>
          <w:lang w:eastAsia="de-DE"/>
        </w:rPr>
        <w:t xml:space="preserve">für </w:t>
      </w:r>
      <w:r w:rsidR="00337355">
        <w:rPr>
          <w:rFonts w:eastAsia="MS Mincho"/>
          <w:b w:val="0"/>
          <w:sz w:val="20"/>
          <w:szCs w:val="20"/>
          <w:lang w:eastAsia="de-DE"/>
        </w:rPr>
        <w:t>mittelständi</w:t>
      </w:r>
      <w:r w:rsidR="005E79EB">
        <w:rPr>
          <w:rFonts w:eastAsia="MS Mincho"/>
          <w:b w:val="0"/>
          <w:sz w:val="20"/>
          <w:szCs w:val="20"/>
          <w:lang w:eastAsia="de-DE"/>
        </w:rPr>
        <w:t>schen Unternehme</w:t>
      </w:r>
      <w:r w:rsidR="00337355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980B2D">
        <w:rPr>
          <w:rFonts w:eastAsia="MS Mincho"/>
          <w:b w:val="0"/>
          <w:sz w:val="20"/>
          <w:szCs w:val="20"/>
          <w:lang w:eastAsia="de-DE"/>
        </w:rPr>
        <w:t>gegenüber On-Premise-</w:t>
      </w:r>
      <w:r w:rsidR="00880032">
        <w:rPr>
          <w:rFonts w:eastAsia="MS Mincho"/>
          <w:b w:val="0"/>
          <w:sz w:val="20"/>
          <w:szCs w:val="20"/>
          <w:lang w:eastAsia="de-DE"/>
        </w:rPr>
        <w:t>Installationen</w:t>
      </w:r>
      <w:r w:rsidR="00980B2D" w:rsidRPr="00ED5CD8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980B2D">
        <w:rPr>
          <w:rFonts w:eastAsia="MS Mincho"/>
          <w:b w:val="0"/>
          <w:sz w:val="20"/>
          <w:szCs w:val="20"/>
          <w:lang w:eastAsia="de-DE"/>
        </w:rPr>
        <w:t>eine klare Alternative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E00AD7">
        <w:rPr>
          <w:rFonts w:eastAsia="MS Mincho"/>
          <w:b w:val="0"/>
          <w:sz w:val="20"/>
          <w:szCs w:val="20"/>
          <w:lang w:eastAsia="de-DE"/>
        </w:rPr>
        <w:t>Dem unbefugten Zugriff auf Konten wird ein weiterer Riegel v</w:t>
      </w:r>
      <w:r w:rsidR="00BC346D">
        <w:rPr>
          <w:rFonts w:eastAsia="MS Mincho"/>
          <w:b w:val="0"/>
          <w:sz w:val="20"/>
          <w:szCs w:val="20"/>
          <w:lang w:eastAsia="de-DE"/>
        </w:rPr>
        <w:t xml:space="preserve">orgeschoben, </w:t>
      </w:r>
      <w:r w:rsidR="00E00AD7">
        <w:rPr>
          <w:rFonts w:eastAsia="MS Mincho"/>
          <w:b w:val="0"/>
          <w:sz w:val="20"/>
          <w:szCs w:val="20"/>
          <w:lang w:eastAsia="de-DE"/>
        </w:rPr>
        <w:t xml:space="preserve">das 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>Risiko von Phishi</w:t>
      </w:r>
      <w:r w:rsidR="00E00AD7">
        <w:rPr>
          <w:rFonts w:eastAsia="MS Mincho"/>
          <w:b w:val="0"/>
          <w:sz w:val="20"/>
          <w:szCs w:val="20"/>
          <w:lang w:eastAsia="de-DE"/>
        </w:rPr>
        <w:t>ng-Angriffen lässt sich deutlich reduzieren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2473BC">
        <w:rPr>
          <w:rFonts w:eastAsia="MS Mincho"/>
          <w:b w:val="0"/>
          <w:sz w:val="20"/>
          <w:szCs w:val="20"/>
          <w:lang w:eastAsia="de-DE"/>
        </w:rPr>
        <w:t xml:space="preserve">Zudem bieten solche 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Services </w:t>
      </w:r>
      <w:r w:rsidR="00BC346D">
        <w:rPr>
          <w:rFonts w:eastAsia="MS Mincho"/>
          <w:b w:val="0"/>
          <w:sz w:val="20"/>
          <w:szCs w:val="20"/>
          <w:lang w:eastAsia="de-DE"/>
        </w:rPr>
        <w:t xml:space="preserve">im Vergleich mit 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>älteren Software- oder Hardware-Implementierungen vor Ort</w:t>
      </w:r>
      <w:r w:rsidR="00BC346D" w:rsidRPr="00BC346D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C346D">
        <w:rPr>
          <w:rFonts w:eastAsia="MS Mincho"/>
          <w:b w:val="0"/>
          <w:sz w:val="20"/>
          <w:szCs w:val="20"/>
          <w:lang w:eastAsia="de-DE"/>
        </w:rPr>
        <w:t xml:space="preserve">nicht zuletzt </w:t>
      </w:r>
      <w:r w:rsidR="00BC346D" w:rsidRPr="00ED5CD8">
        <w:rPr>
          <w:rFonts w:eastAsia="MS Mincho"/>
          <w:b w:val="0"/>
          <w:sz w:val="20"/>
          <w:szCs w:val="20"/>
          <w:lang w:eastAsia="de-DE"/>
        </w:rPr>
        <w:t xml:space="preserve">Vorteile </w:t>
      </w:r>
      <w:r w:rsidR="00BC346D">
        <w:rPr>
          <w:rFonts w:eastAsia="MS Mincho"/>
          <w:b w:val="0"/>
          <w:sz w:val="20"/>
          <w:szCs w:val="20"/>
          <w:lang w:eastAsia="de-DE"/>
        </w:rPr>
        <w:t>hinsichtlich der</w:t>
      </w:r>
      <w:r w:rsidR="00BC346D" w:rsidRPr="00ED5CD8">
        <w:rPr>
          <w:rFonts w:eastAsia="MS Mincho"/>
          <w:b w:val="0"/>
          <w:sz w:val="20"/>
          <w:szCs w:val="20"/>
          <w:lang w:eastAsia="de-DE"/>
        </w:rPr>
        <w:t xml:space="preserve"> Gesamtbetriebskosten (TCO)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BC346D">
        <w:rPr>
          <w:rFonts w:eastAsia="MS Mincho"/>
          <w:b w:val="0"/>
          <w:sz w:val="20"/>
          <w:szCs w:val="20"/>
          <w:lang w:eastAsia="de-DE"/>
        </w:rPr>
        <w:t xml:space="preserve">Diese können </w:t>
      </w:r>
      <w:r w:rsidR="005E79EB">
        <w:rPr>
          <w:rFonts w:eastAsia="MS Mincho"/>
          <w:b w:val="0"/>
          <w:sz w:val="20"/>
          <w:szCs w:val="20"/>
          <w:lang w:eastAsia="de-DE"/>
        </w:rPr>
        <w:t xml:space="preserve">im Zuge </w:t>
      </w:r>
      <w:r w:rsidR="00BC346D">
        <w:rPr>
          <w:rFonts w:eastAsia="MS Mincho"/>
          <w:b w:val="0"/>
          <w:sz w:val="20"/>
          <w:szCs w:val="20"/>
          <w:lang w:eastAsia="de-DE"/>
        </w:rPr>
        <w:t>der Einbindung moderner Authentifizierungsmethoden (wie der Verwendung des Smartphones als Token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) </w:t>
      </w:r>
      <w:r w:rsidR="00BC346D">
        <w:rPr>
          <w:rFonts w:eastAsia="MS Mincho"/>
          <w:b w:val="0"/>
          <w:sz w:val="20"/>
          <w:szCs w:val="20"/>
          <w:lang w:eastAsia="de-DE"/>
        </w:rPr>
        <w:t xml:space="preserve">verstärkt werden. Neben finanziellen Vorteilen ergibt sich </w:t>
      </w:r>
      <w:r w:rsidR="00765BDE">
        <w:rPr>
          <w:rFonts w:eastAsia="MS Mincho"/>
          <w:b w:val="0"/>
          <w:sz w:val="20"/>
          <w:szCs w:val="20"/>
          <w:lang w:eastAsia="de-DE"/>
        </w:rPr>
        <w:t>zudem hohe Sicherheit bei gleichzeitiger Benutzerfreundlichkeit</w:t>
      </w:r>
      <w:r w:rsidR="00DE6224">
        <w:rPr>
          <w:rFonts w:eastAsia="MS Mincho"/>
          <w:b w:val="0"/>
          <w:sz w:val="20"/>
          <w:szCs w:val="20"/>
          <w:lang w:eastAsia="de-DE"/>
        </w:rPr>
        <w:t>.“</w:t>
      </w:r>
    </w:p>
    <w:p w14:paraId="25D836B4" w14:textId="5DC00CF9" w:rsidR="00D9120B" w:rsidRDefault="00DE6224" w:rsidP="00D9120B">
      <w:pPr>
        <w:pStyle w:val="Textkrper"/>
        <w:spacing w:line="288" w:lineRule="auto"/>
        <w:ind w:right="1135"/>
        <w:rPr>
          <w:rStyle w:val="Hyperlink"/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Quelle: 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Gartner: Midsize Enterprise Playlist: </w:t>
      </w:r>
      <w:r w:rsidR="00D9120B" w:rsidRPr="00A84EDE">
        <w:rPr>
          <w:rFonts w:eastAsia="MS Mincho"/>
          <w:b w:val="0"/>
          <w:color w:val="000000" w:themeColor="text1"/>
          <w:sz w:val="20"/>
          <w:szCs w:val="20"/>
          <w:lang w:eastAsia="de-DE"/>
        </w:rPr>
        <w:t>Security Actions That Scale, von Neil Wynne, James A. Browning, Veröffentlicht: 10. Mai 2018 ID: G00355786</w:t>
      </w:r>
      <w:r w:rsidR="008A1213" w:rsidRPr="00A84EDE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 </w:t>
      </w:r>
      <w:hyperlink r:id="rId10" w:history="1">
        <w:r w:rsidR="008A1213"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eastAsia="de-DE"/>
          </w:rPr>
          <w:t>https://www.gartner.com/doc/3874970/midsize-enterprise-playlist-security-actions</w:t>
        </w:r>
      </w:hyperlink>
    </w:p>
    <w:p w14:paraId="47594349" w14:textId="269DCE27" w:rsidR="00D9120B" w:rsidRPr="00D9120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4373C963" w14:textId="77777777" w:rsidR="009D03F2" w:rsidRDefault="009D03F2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97F0920" w14:textId="77777777" w:rsidR="009D03F2" w:rsidRDefault="009D03F2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653EB876" w14:textId="4C01BB66" w:rsidR="00D9120B" w:rsidRDefault="006D2E01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lastRenderedPageBreak/>
        <w:t>Marktforschung zeigt Dringlichkeit des Themas</w:t>
      </w:r>
    </w:p>
    <w:p w14:paraId="64C210DC" w14:textId="707184AA" w:rsidR="006D2E01" w:rsidRPr="006D2E01" w:rsidRDefault="006D2E01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Eine Studie von CITE Research </w:t>
      </w:r>
      <w:r w:rsidR="0006219C">
        <w:rPr>
          <w:rFonts w:eastAsia="MS Mincho"/>
          <w:b w:val="0"/>
          <w:sz w:val="20"/>
          <w:szCs w:val="20"/>
          <w:lang w:eastAsia="de-DE"/>
        </w:rPr>
        <w:t xml:space="preserve">im Auftrag von WatchGuard </w:t>
      </w:r>
      <w:r>
        <w:rPr>
          <w:rFonts w:eastAsia="MS Mincho"/>
          <w:b w:val="0"/>
          <w:sz w:val="20"/>
          <w:szCs w:val="20"/>
          <w:lang w:eastAsia="de-DE"/>
        </w:rPr>
        <w:t xml:space="preserve">gibt wichtige Einblicke auf Unternehmensseite zum </w:t>
      </w:r>
      <w:r w:rsidRPr="006D2E01">
        <w:rPr>
          <w:rFonts w:eastAsia="MS Mincho"/>
          <w:b w:val="0"/>
          <w:sz w:val="20"/>
          <w:szCs w:val="20"/>
          <w:lang w:eastAsia="de-DE"/>
        </w:rPr>
        <w:t xml:space="preserve">Thema Passwortsicherheit </w:t>
      </w:r>
      <w:r>
        <w:rPr>
          <w:rFonts w:eastAsia="MS Mincho"/>
          <w:b w:val="0"/>
          <w:sz w:val="20"/>
          <w:szCs w:val="20"/>
          <w:lang w:eastAsia="de-DE"/>
        </w:rPr>
        <w:t>und MFA-Nutzung. Befragt wurden kleine</w:t>
      </w:r>
      <w:r w:rsidRPr="006D2E01">
        <w:rPr>
          <w:rFonts w:eastAsia="MS Mincho"/>
          <w:b w:val="0"/>
          <w:sz w:val="20"/>
          <w:szCs w:val="20"/>
          <w:lang w:eastAsia="de-DE"/>
        </w:rPr>
        <w:t xml:space="preserve"> und </w:t>
      </w:r>
      <w:r>
        <w:rPr>
          <w:rFonts w:eastAsia="MS Mincho"/>
          <w:b w:val="0"/>
          <w:sz w:val="20"/>
          <w:szCs w:val="20"/>
          <w:lang w:eastAsia="de-DE"/>
        </w:rPr>
        <w:t>mittelständische</w:t>
      </w:r>
      <w:r w:rsidRPr="006D2E01">
        <w:rPr>
          <w:rFonts w:eastAsia="MS Mincho"/>
          <w:b w:val="0"/>
          <w:sz w:val="20"/>
          <w:szCs w:val="20"/>
          <w:lang w:eastAsia="de-DE"/>
        </w:rPr>
        <w:t xml:space="preserve"> Unternehmen </w:t>
      </w:r>
      <w:r>
        <w:rPr>
          <w:rFonts w:eastAsia="MS Mincho"/>
          <w:b w:val="0"/>
          <w:sz w:val="20"/>
          <w:szCs w:val="20"/>
          <w:lang w:eastAsia="de-DE"/>
        </w:rPr>
        <w:t>sowie IT-Entscheider</w:t>
      </w:r>
      <w:r w:rsidRPr="006D2E01">
        <w:rPr>
          <w:rFonts w:eastAsia="MS Mincho"/>
          <w:b w:val="0"/>
          <w:sz w:val="20"/>
          <w:szCs w:val="20"/>
          <w:lang w:eastAsia="de-DE"/>
        </w:rPr>
        <w:t xml:space="preserve"> in Unternehmen mit weniger als 1.000 Mitarbeitern in den USA, Großbritannien und Australien</w:t>
      </w:r>
      <w:r>
        <w:rPr>
          <w:rFonts w:eastAsia="MS Mincho"/>
          <w:b w:val="0"/>
          <w:sz w:val="20"/>
          <w:szCs w:val="20"/>
          <w:lang w:eastAsia="de-DE"/>
        </w:rPr>
        <w:t>. Auffällig ist, dass die Ergebnisse in jeder Region nahezu gleich ausfallen:</w:t>
      </w:r>
    </w:p>
    <w:p w14:paraId="32378546" w14:textId="77777777" w:rsidR="00D9120B" w:rsidRPr="00B55066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17009251" w14:textId="0866DA31" w:rsidR="00D9120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B55066">
        <w:rPr>
          <w:rFonts w:eastAsia="MS Mincho"/>
          <w:b w:val="0"/>
          <w:sz w:val="20"/>
          <w:szCs w:val="20"/>
          <w:lang w:eastAsia="de-DE"/>
        </w:rPr>
        <w:t xml:space="preserve">Passwortsicherheit </w:t>
      </w:r>
      <w:r w:rsidR="006D2E01">
        <w:rPr>
          <w:rFonts w:eastAsia="MS Mincho"/>
          <w:b w:val="0"/>
          <w:sz w:val="20"/>
          <w:szCs w:val="20"/>
          <w:lang w:eastAsia="de-DE"/>
        </w:rPr>
        <w:t>ist b</w:t>
      </w:r>
      <w:r w:rsidR="006D2E01" w:rsidRPr="00B55066">
        <w:rPr>
          <w:rFonts w:eastAsia="MS Mincho"/>
          <w:b w:val="0"/>
          <w:sz w:val="20"/>
          <w:szCs w:val="20"/>
          <w:lang w:eastAsia="de-DE"/>
        </w:rPr>
        <w:t xml:space="preserve">ei Unternehmen mit weniger als 1.000 Mitarbeitern </w:t>
      </w:r>
      <w:r w:rsidRPr="00B55066">
        <w:rPr>
          <w:rFonts w:eastAsia="MS Mincho"/>
          <w:b w:val="0"/>
          <w:sz w:val="20"/>
          <w:szCs w:val="20"/>
          <w:lang w:eastAsia="de-DE"/>
        </w:rPr>
        <w:t>na</w:t>
      </w:r>
      <w:r w:rsidR="00B55066">
        <w:rPr>
          <w:rFonts w:eastAsia="MS Mincho"/>
          <w:b w:val="0"/>
          <w:sz w:val="20"/>
          <w:szCs w:val="20"/>
          <w:lang w:eastAsia="de-DE"/>
        </w:rPr>
        <w:t>ch wie vor ein wichtiges Thema:</w:t>
      </w:r>
    </w:p>
    <w:p w14:paraId="7C206FA2" w14:textId="7ED89F01" w:rsidR="00F05161" w:rsidRPr="00CA7C41" w:rsidRDefault="00D9120B" w:rsidP="00CA7C41">
      <w:pPr>
        <w:pStyle w:val="Textkrper"/>
        <w:numPr>
          <w:ilvl w:val="0"/>
          <w:numId w:val="38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B55066">
        <w:rPr>
          <w:rFonts w:eastAsia="MS Mincho"/>
          <w:b w:val="0"/>
          <w:sz w:val="20"/>
          <w:szCs w:val="20"/>
          <w:lang w:eastAsia="de-DE"/>
        </w:rPr>
        <w:t xml:space="preserve">Obwohl die meisten befragten IT-Manager </w:t>
      </w:r>
      <w:r w:rsidR="00CC6D63">
        <w:rPr>
          <w:rFonts w:eastAsia="MS Mincho"/>
          <w:b w:val="0"/>
          <w:sz w:val="20"/>
          <w:szCs w:val="20"/>
          <w:lang w:eastAsia="de-DE"/>
        </w:rPr>
        <w:t>angaben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, dass sie </w:t>
      </w:r>
      <w:r w:rsidR="00CC6D63">
        <w:rPr>
          <w:rFonts w:eastAsia="MS Mincho"/>
          <w:b w:val="0"/>
          <w:sz w:val="20"/>
          <w:szCs w:val="20"/>
          <w:lang w:eastAsia="de-DE"/>
        </w:rPr>
        <w:t>ihren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Mitarbeitern </w:t>
      </w:r>
      <w:r w:rsidR="00CC6D63">
        <w:rPr>
          <w:rFonts w:eastAsia="MS Mincho"/>
          <w:b w:val="0"/>
          <w:sz w:val="20"/>
          <w:szCs w:val="20"/>
          <w:lang w:eastAsia="de-DE"/>
        </w:rPr>
        <w:t xml:space="preserve">Schulungen zum </w:t>
      </w:r>
      <w:r w:rsidR="00CC6D63" w:rsidRPr="00A03AAF">
        <w:rPr>
          <w:rFonts w:eastAsia="MS Mincho"/>
          <w:b w:val="0"/>
          <w:sz w:val="20"/>
          <w:szCs w:val="20"/>
          <w:lang w:eastAsia="de-DE"/>
        </w:rPr>
        <w:t xml:space="preserve">Umgang mit </w:t>
      </w:r>
      <w:r w:rsidRPr="00A03AAF">
        <w:rPr>
          <w:rFonts w:eastAsia="MS Mincho"/>
          <w:b w:val="0"/>
          <w:sz w:val="20"/>
          <w:szCs w:val="20"/>
          <w:lang w:eastAsia="de-DE"/>
        </w:rPr>
        <w:t>Passw</w:t>
      </w:r>
      <w:r w:rsidR="00CC6D63" w:rsidRPr="00A03AAF">
        <w:rPr>
          <w:rFonts w:eastAsia="MS Mincho"/>
          <w:b w:val="0"/>
          <w:sz w:val="20"/>
          <w:szCs w:val="20"/>
          <w:lang w:eastAsia="de-DE"/>
        </w:rPr>
        <w:t>örtern anbieten und entsprechende R</w:t>
      </w:r>
      <w:r w:rsidRPr="00A03AAF">
        <w:rPr>
          <w:rFonts w:eastAsia="MS Mincho"/>
          <w:b w:val="0"/>
          <w:sz w:val="20"/>
          <w:szCs w:val="20"/>
          <w:lang w:eastAsia="de-DE"/>
        </w:rPr>
        <w:t xml:space="preserve">ichtlinien </w:t>
      </w:r>
      <w:r w:rsidR="00CC6D63" w:rsidRPr="00A03AAF">
        <w:rPr>
          <w:rFonts w:eastAsia="MS Mincho"/>
          <w:b w:val="0"/>
          <w:sz w:val="20"/>
          <w:szCs w:val="20"/>
          <w:lang w:eastAsia="de-DE"/>
        </w:rPr>
        <w:t>vorgeben, sieht die Realität anders aus</w:t>
      </w:r>
      <w:r w:rsidR="007C5418" w:rsidRPr="00A03AAF">
        <w:rPr>
          <w:rFonts w:eastAsia="MS Mincho"/>
          <w:b w:val="0"/>
          <w:sz w:val="20"/>
          <w:szCs w:val="20"/>
          <w:lang w:eastAsia="de-DE"/>
        </w:rPr>
        <w:t>:</w:t>
      </w:r>
      <w:r w:rsidR="00CC6D63" w:rsidRPr="00A03AAF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Pr="00A03AAF">
        <w:rPr>
          <w:rFonts w:eastAsia="MS Mincho"/>
          <w:b w:val="0"/>
          <w:sz w:val="20"/>
          <w:szCs w:val="20"/>
          <w:lang w:eastAsia="de-DE"/>
        </w:rPr>
        <w:t>47 Prozent</w:t>
      </w:r>
      <w:r w:rsidR="00420564" w:rsidRPr="00A03AAF">
        <w:rPr>
          <w:rFonts w:eastAsia="MS Mincho"/>
          <w:b w:val="0"/>
          <w:sz w:val="20"/>
          <w:szCs w:val="20"/>
          <w:lang w:eastAsia="de-DE"/>
        </w:rPr>
        <w:t xml:space="preserve"> glauben</w:t>
      </w:r>
      <w:r w:rsidRPr="00A03AAF">
        <w:rPr>
          <w:rFonts w:eastAsia="MS Mincho"/>
          <w:b w:val="0"/>
          <w:sz w:val="20"/>
          <w:szCs w:val="20"/>
          <w:lang w:eastAsia="de-DE"/>
        </w:rPr>
        <w:t>, dass</w:t>
      </w:r>
      <w:r w:rsidR="00420564" w:rsidRPr="00A03AAF">
        <w:rPr>
          <w:rFonts w:eastAsia="MS Mincho"/>
          <w:b w:val="0"/>
          <w:sz w:val="20"/>
          <w:szCs w:val="20"/>
          <w:lang w:eastAsia="de-DE"/>
        </w:rPr>
        <w:t xml:space="preserve"> ihre</w:t>
      </w:r>
      <w:r w:rsidRPr="00A03AAF">
        <w:rPr>
          <w:rFonts w:eastAsia="MS Mincho"/>
          <w:b w:val="0"/>
          <w:sz w:val="20"/>
          <w:szCs w:val="20"/>
          <w:lang w:eastAsia="de-DE"/>
        </w:rPr>
        <w:t xml:space="preserve"> Mitarbeiter</w:t>
      </w:r>
      <w:r w:rsidR="007C5418" w:rsidRPr="00A03AAF">
        <w:rPr>
          <w:rFonts w:eastAsia="MS Mincho"/>
          <w:b w:val="0"/>
          <w:sz w:val="20"/>
          <w:szCs w:val="20"/>
          <w:lang w:eastAsia="de-DE"/>
        </w:rPr>
        <w:t xml:space="preserve"> trotzdem</w:t>
      </w:r>
      <w:r w:rsidRPr="00A03AAF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420564" w:rsidRPr="00A03AAF">
        <w:rPr>
          <w:rFonts w:eastAsia="MS Mincho"/>
          <w:b w:val="0"/>
          <w:sz w:val="20"/>
          <w:szCs w:val="20"/>
          <w:lang w:eastAsia="de-DE"/>
        </w:rPr>
        <w:t>weiterhin</w:t>
      </w:r>
      <w:r w:rsidRPr="00A03AAF">
        <w:rPr>
          <w:rFonts w:eastAsia="MS Mincho"/>
          <w:b w:val="0"/>
          <w:sz w:val="20"/>
          <w:szCs w:val="20"/>
          <w:lang w:eastAsia="de-DE"/>
        </w:rPr>
        <w:t xml:space="preserve"> schwache Passwörter verwenden</w:t>
      </w:r>
      <w:r w:rsidR="00420564" w:rsidRPr="00A03AAF">
        <w:rPr>
          <w:rFonts w:eastAsia="MS Mincho"/>
          <w:b w:val="0"/>
          <w:sz w:val="20"/>
          <w:szCs w:val="20"/>
          <w:lang w:eastAsia="de-DE"/>
        </w:rPr>
        <w:t>.</w:t>
      </w:r>
      <w:r w:rsidRPr="00A03AAF">
        <w:rPr>
          <w:rFonts w:eastAsia="MS Mincho"/>
          <w:b w:val="0"/>
          <w:sz w:val="20"/>
          <w:szCs w:val="20"/>
          <w:lang w:eastAsia="de-DE"/>
        </w:rPr>
        <w:t xml:space="preserve"> 31 Prozent </w:t>
      </w:r>
      <w:r w:rsidR="00420564" w:rsidRPr="00A03AAF">
        <w:rPr>
          <w:rFonts w:eastAsia="MS Mincho"/>
          <w:b w:val="0"/>
          <w:sz w:val="20"/>
          <w:szCs w:val="20"/>
          <w:lang w:eastAsia="de-DE"/>
        </w:rPr>
        <w:t>gehen</w:t>
      </w:r>
      <w:r w:rsidR="00420564">
        <w:rPr>
          <w:rFonts w:eastAsia="MS Mincho"/>
          <w:b w:val="0"/>
          <w:sz w:val="20"/>
          <w:szCs w:val="20"/>
          <w:lang w:eastAsia="de-DE"/>
        </w:rPr>
        <w:t xml:space="preserve"> davon aus</w:t>
      </w:r>
      <w:r w:rsidRPr="00B55066">
        <w:rPr>
          <w:rFonts w:eastAsia="MS Mincho"/>
          <w:b w:val="0"/>
          <w:sz w:val="20"/>
          <w:szCs w:val="20"/>
          <w:lang w:eastAsia="de-DE"/>
        </w:rPr>
        <w:t>, dass Netzwerk-Passwörter</w:t>
      </w:r>
      <w:r w:rsidR="00420564">
        <w:rPr>
          <w:rFonts w:eastAsia="MS Mincho"/>
          <w:b w:val="0"/>
          <w:sz w:val="20"/>
          <w:szCs w:val="20"/>
          <w:lang w:eastAsia="de-DE"/>
        </w:rPr>
        <w:t xml:space="preserve"> auch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für persönliche Anwendungen verwende</w:t>
      </w:r>
      <w:r w:rsidR="00420564">
        <w:rPr>
          <w:rFonts w:eastAsia="MS Mincho"/>
          <w:b w:val="0"/>
          <w:sz w:val="20"/>
          <w:szCs w:val="20"/>
          <w:lang w:eastAsia="de-DE"/>
        </w:rPr>
        <w:t xml:space="preserve">t werden. Für 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30 Prozent </w:t>
      </w:r>
      <w:r w:rsidR="00420564">
        <w:rPr>
          <w:rFonts w:eastAsia="MS Mincho"/>
          <w:b w:val="0"/>
          <w:sz w:val="20"/>
          <w:szCs w:val="20"/>
          <w:lang w:eastAsia="de-DE"/>
        </w:rPr>
        <w:t xml:space="preserve">steht </w:t>
      </w:r>
      <w:r w:rsidR="007C5418">
        <w:rPr>
          <w:rFonts w:eastAsia="MS Mincho"/>
          <w:b w:val="0"/>
          <w:sz w:val="20"/>
          <w:szCs w:val="20"/>
          <w:lang w:eastAsia="de-DE"/>
        </w:rPr>
        <w:t>zudem fest</w:t>
      </w:r>
      <w:r w:rsidRPr="00B55066">
        <w:rPr>
          <w:rFonts w:eastAsia="MS Mincho"/>
          <w:b w:val="0"/>
          <w:sz w:val="20"/>
          <w:szCs w:val="20"/>
          <w:lang w:eastAsia="de-DE"/>
        </w:rPr>
        <w:t>, dass</w:t>
      </w:r>
      <w:r w:rsidR="00A756B8">
        <w:rPr>
          <w:rFonts w:eastAsia="MS Mincho"/>
          <w:b w:val="0"/>
          <w:sz w:val="20"/>
          <w:szCs w:val="20"/>
          <w:lang w:eastAsia="de-DE"/>
        </w:rPr>
        <w:t xml:space="preserve"> ihre Anwender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Passwörter </w:t>
      </w:r>
      <w:r w:rsidR="007C5418">
        <w:rPr>
          <w:rFonts w:eastAsia="MS Mincho"/>
          <w:b w:val="0"/>
          <w:sz w:val="20"/>
          <w:szCs w:val="20"/>
          <w:lang w:eastAsia="de-DE"/>
        </w:rPr>
        <w:t>unte</w:t>
      </w:r>
      <w:r w:rsidR="00A756B8">
        <w:rPr>
          <w:rFonts w:eastAsia="MS Mincho"/>
          <w:b w:val="0"/>
          <w:sz w:val="20"/>
          <w:szCs w:val="20"/>
          <w:lang w:eastAsia="de-DE"/>
        </w:rPr>
        <w:t>reinander</w:t>
      </w:r>
      <w:r w:rsidR="007C5418">
        <w:rPr>
          <w:rFonts w:eastAsia="MS Mincho"/>
          <w:b w:val="0"/>
          <w:sz w:val="20"/>
          <w:szCs w:val="20"/>
          <w:lang w:eastAsia="de-DE"/>
        </w:rPr>
        <w:t xml:space="preserve"> austausch</w:t>
      </w:r>
      <w:r w:rsidR="00A756B8">
        <w:rPr>
          <w:rFonts w:eastAsia="MS Mincho"/>
          <w:b w:val="0"/>
          <w:sz w:val="20"/>
          <w:szCs w:val="20"/>
          <w:lang w:eastAsia="de-DE"/>
        </w:rPr>
        <w:t>en</w:t>
      </w:r>
      <w:r w:rsidR="007C5418">
        <w:rPr>
          <w:rFonts w:eastAsia="MS Mincho"/>
          <w:b w:val="0"/>
          <w:sz w:val="20"/>
          <w:szCs w:val="20"/>
          <w:lang w:eastAsia="de-DE"/>
        </w:rPr>
        <w:t xml:space="preserve"> bzw. </w:t>
      </w:r>
      <w:r w:rsidR="00A756B8">
        <w:rPr>
          <w:rFonts w:eastAsia="MS Mincho"/>
          <w:b w:val="0"/>
          <w:sz w:val="20"/>
          <w:szCs w:val="20"/>
          <w:lang w:eastAsia="de-DE"/>
        </w:rPr>
        <w:t xml:space="preserve">diese </w:t>
      </w:r>
      <w:r w:rsidR="007C5418">
        <w:rPr>
          <w:rFonts w:eastAsia="MS Mincho"/>
          <w:b w:val="0"/>
          <w:sz w:val="20"/>
          <w:szCs w:val="20"/>
          <w:lang w:eastAsia="de-DE"/>
        </w:rPr>
        <w:t>gemeinsam benutzen</w:t>
      </w:r>
      <w:r w:rsidRPr="00B55066">
        <w:rPr>
          <w:rFonts w:eastAsia="MS Mincho"/>
          <w:b w:val="0"/>
          <w:sz w:val="20"/>
          <w:szCs w:val="20"/>
          <w:lang w:eastAsia="de-DE"/>
        </w:rPr>
        <w:t>.</w:t>
      </w:r>
    </w:p>
    <w:p w14:paraId="385CFF1B" w14:textId="24508324" w:rsidR="00F05161" w:rsidRPr="00CA7C41" w:rsidRDefault="00D9120B" w:rsidP="00CA7C41">
      <w:pPr>
        <w:pStyle w:val="Textkrper"/>
        <w:numPr>
          <w:ilvl w:val="0"/>
          <w:numId w:val="38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B55066">
        <w:rPr>
          <w:rFonts w:eastAsia="MS Mincho"/>
          <w:b w:val="0"/>
          <w:sz w:val="20"/>
          <w:szCs w:val="20"/>
          <w:lang w:eastAsia="de-DE"/>
        </w:rPr>
        <w:t xml:space="preserve">84 Prozent der befragten IT-Manager würden </w:t>
      </w:r>
      <w:r w:rsidR="00CA7C41">
        <w:rPr>
          <w:rFonts w:eastAsia="MS Mincho"/>
          <w:b w:val="0"/>
          <w:sz w:val="20"/>
          <w:szCs w:val="20"/>
          <w:lang w:eastAsia="de-DE"/>
        </w:rPr>
        <w:t>eine technologische Lösung z</w:t>
      </w:r>
      <w:r w:rsidR="00CA7C41" w:rsidRPr="00B55066">
        <w:rPr>
          <w:rFonts w:eastAsia="MS Mincho"/>
          <w:b w:val="0"/>
          <w:sz w:val="20"/>
          <w:szCs w:val="20"/>
          <w:lang w:eastAsia="de-DE"/>
        </w:rPr>
        <w:t xml:space="preserve">ur Durchsetzung von Best Practices für Passwörter </w:t>
      </w:r>
      <w:r w:rsidR="00CA7C41">
        <w:rPr>
          <w:rFonts w:eastAsia="MS Mincho"/>
          <w:b w:val="0"/>
          <w:sz w:val="20"/>
          <w:szCs w:val="20"/>
          <w:lang w:eastAsia="de-DE"/>
        </w:rPr>
        <w:t xml:space="preserve">bevorzugen. Sie </w:t>
      </w:r>
      <w:r w:rsidR="00CA7C41" w:rsidRPr="00CA7C41">
        <w:rPr>
          <w:rFonts w:eastAsia="MS Mincho"/>
          <w:b w:val="0"/>
          <w:sz w:val="20"/>
          <w:szCs w:val="20"/>
          <w:lang w:eastAsia="de-DE"/>
        </w:rPr>
        <w:t xml:space="preserve">wollen sich nicht länger allein </w:t>
      </w:r>
      <w:r w:rsidRPr="00CA7C41">
        <w:rPr>
          <w:rFonts w:eastAsia="MS Mincho"/>
          <w:b w:val="0"/>
          <w:sz w:val="20"/>
          <w:szCs w:val="20"/>
          <w:lang w:eastAsia="de-DE"/>
        </w:rPr>
        <w:t>auf Passwortrichtlinien und Schulungen verlassen.</w:t>
      </w:r>
    </w:p>
    <w:p w14:paraId="732DA189" w14:textId="1EA800FC" w:rsidR="00D9120B" w:rsidRPr="00CA7C41" w:rsidRDefault="00CA7C41" w:rsidP="00250BF3">
      <w:pPr>
        <w:pStyle w:val="Textkrper"/>
        <w:numPr>
          <w:ilvl w:val="0"/>
          <w:numId w:val="38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CA7C41">
        <w:rPr>
          <w:rFonts w:eastAsia="MS Mincho"/>
          <w:b w:val="0"/>
          <w:sz w:val="20"/>
          <w:szCs w:val="20"/>
          <w:lang w:eastAsia="de-DE"/>
        </w:rPr>
        <w:t xml:space="preserve">Nur 18 Prozent </w:t>
      </w:r>
      <w:r w:rsidR="00D9120B" w:rsidRPr="00CA7C41">
        <w:rPr>
          <w:rFonts w:eastAsia="MS Mincho"/>
          <w:b w:val="0"/>
          <w:sz w:val="20"/>
          <w:szCs w:val="20"/>
          <w:lang w:eastAsia="de-DE"/>
        </w:rPr>
        <w:t>der befragten IT-Manager</w:t>
      </w:r>
      <w:r w:rsidRPr="00CA7C41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>sind der Ansicht</w:t>
      </w:r>
      <w:r w:rsidR="00D9120B" w:rsidRPr="00CA7C41">
        <w:rPr>
          <w:rFonts w:eastAsia="MS Mincho"/>
          <w:b w:val="0"/>
          <w:sz w:val="20"/>
          <w:szCs w:val="20"/>
          <w:lang w:eastAsia="de-DE"/>
        </w:rPr>
        <w:t xml:space="preserve">, dass die </w:t>
      </w:r>
      <w:r w:rsidR="00D27329" w:rsidRPr="00CA7C41">
        <w:rPr>
          <w:rFonts w:eastAsia="MS Mincho"/>
          <w:b w:val="0"/>
          <w:sz w:val="20"/>
          <w:szCs w:val="20"/>
          <w:lang w:eastAsia="de-DE"/>
        </w:rPr>
        <w:t>Anwender überhaupt</w:t>
      </w:r>
      <w:r w:rsidR="00D9120B" w:rsidRPr="00CA7C41">
        <w:rPr>
          <w:rFonts w:eastAsia="MS Mincho"/>
          <w:b w:val="0"/>
          <w:sz w:val="20"/>
          <w:szCs w:val="20"/>
          <w:lang w:eastAsia="de-DE"/>
        </w:rPr>
        <w:t xml:space="preserve"> kein</w:t>
      </w:r>
      <w:r w:rsidR="00A756B8" w:rsidRPr="00CA7C41">
        <w:rPr>
          <w:rFonts w:eastAsia="MS Mincho"/>
          <w:b w:val="0"/>
          <w:sz w:val="20"/>
          <w:szCs w:val="20"/>
          <w:lang w:eastAsia="de-DE"/>
        </w:rPr>
        <w:t xml:space="preserve"> Risiko </w:t>
      </w:r>
      <w:r w:rsidRPr="00CA7C41">
        <w:rPr>
          <w:rFonts w:eastAsia="MS Mincho"/>
          <w:b w:val="0"/>
          <w:sz w:val="20"/>
          <w:szCs w:val="20"/>
          <w:lang w:eastAsia="de-DE"/>
        </w:rPr>
        <w:t>für die Informationssicherheit darstellen</w:t>
      </w:r>
      <w:r w:rsidR="00D9120B" w:rsidRPr="00CA7C41">
        <w:rPr>
          <w:rFonts w:eastAsia="MS Mincho"/>
          <w:b w:val="0"/>
          <w:sz w:val="20"/>
          <w:szCs w:val="20"/>
          <w:lang w:eastAsia="de-DE"/>
        </w:rPr>
        <w:t xml:space="preserve">. </w:t>
      </w:r>
    </w:p>
    <w:p w14:paraId="389AF2EA" w14:textId="77777777" w:rsidR="00D9120B" w:rsidRPr="00B55066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2B65D573" w14:textId="2869A7A8" w:rsidR="00D9120B" w:rsidRDefault="0006219C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>Der</w:t>
      </w:r>
      <w:r w:rsidR="005C05DB">
        <w:rPr>
          <w:rFonts w:eastAsia="MS Mincho"/>
          <w:b w:val="0"/>
          <w:sz w:val="20"/>
          <w:szCs w:val="20"/>
          <w:lang w:eastAsia="de-DE"/>
        </w:rPr>
        <w:t xml:space="preserve"> Bedarf an einer</w:t>
      </w:r>
      <w:r w:rsidR="00D9120B" w:rsidRPr="00B55066">
        <w:rPr>
          <w:rFonts w:eastAsia="MS Mincho"/>
          <w:b w:val="0"/>
          <w:sz w:val="20"/>
          <w:szCs w:val="20"/>
          <w:lang w:eastAsia="de-DE"/>
        </w:rPr>
        <w:t xml:space="preserve"> intuitive</w:t>
      </w:r>
      <w:r w:rsidR="005C05DB">
        <w:rPr>
          <w:rFonts w:eastAsia="MS Mincho"/>
          <w:b w:val="0"/>
          <w:sz w:val="20"/>
          <w:szCs w:val="20"/>
          <w:lang w:eastAsia="de-DE"/>
        </w:rPr>
        <w:t>n</w:t>
      </w:r>
      <w:r w:rsidR="00D9120B" w:rsidRPr="00B55066">
        <w:rPr>
          <w:rFonts w:eastAsia="MS Mincho"/>
          <w:b w:val="0"/>
          <w:sz w:val="20"/>
          <w:szCs w:val="20"/>
          <w:lang w:eastAsia="de-DE"/>
        </w:rPr>
        <w:t>, kostengünstige</w:t>
      </w:r>
      <w:r w:rsidR="005C05DB">
        <w:rPr>
          <w:rFonts w:eastAsia="MS Mincho"/>
          <w:b w:val="0"/>
          <w:sz w:val="20"/>
          <w:szCs w:val="20"/>
          <w:lang w:eastAsia="de-DE"/>
        </w:rPr>
        <w:t>n</w:t>
      </w:r>
      <w:r>
        <w:rPr>
          <w:rFonts w:eastAsia="MS Mincho"/>
          <w:b w:val="0"/>
          <w:sz w:val="20"/>
          <w:szCs w:val="20"/>
          <w:lang w:eastAsia="de-DE"/>
        </w:rPr>
        <w:t xml:space="preserve"> MFA-Lösung wird deutlich:</w:t>
      </w:r>
    </w:p>
    <w:p w14:paraId="4E110342" w14:textId="08B8F5DA" w:rsidR="00465EF3" w:rsidRPr="0006219C" w:rsidRDefault="00D9120B" w:rsidP="0006219C">
      <w:pPr>
        <w:pStyle w:val="Textkrper"/>
        <w:numPr>
          <w:ilvl w:val="0"/>
          <w:numId w:val="40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B55066">
        <w:rPr>
          <w:rFonts w:eastAsia="MS Mincho"/>
          <w:b w:val="0"/>
          <w:sz w:val="20"/>
          <w:szCs w:val="20"/>
          <w:lang w:eastAsia="de-DE"/>
        </w:rPr>
        <w:t xml:space="preserve">Etwas mehr als 61 Prozent der IT-Manager in </w:t>
      </w:r>
      <w:r w:rsidR="002102E2">
        <w:rPr>
          <w:rFonts w:eastAsia="MS Mincho"/>
          <w:b w:val="0"/>
          <w:sz w:val="20"/>
          <w:szCs w:val="20"/>
          <w:lang w:eastAsia="de-DE"/>
        </w:rPr>
        <w:t>Firmen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mit </w:t>
      </w:r>
      <w:r w:rsidR="002102E2">
        <w:rPr>
          <w:rFonts w:eastAsia="MS Mincho"/>
          <w:b w:val="0"/>
          <w:sz w:val="20"/>
          <w:szCs w:val="20"/>
          <w:lang w:eastAsia="de-DE"/>
        </w:rPr>
        <w:t>bis zu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1.000 Mitarbeitern </w:t>
      </w:r>
      <w:r w:rsidR="00E73645">
        <w:rPr>
          <w:rFonts w:eastAsia="MS Mincho"/>
          <w:b w:val="0"/>
          <w:sz w:val="20"/>
          <w:szCs w:val="20"/>
          <w:lang w:eastAsia="de-DE"/>
        </w:rPr>
        <w:t>gehen davon aus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, dass MFA-Services für Unternehmen konzipiert </w:t>
      </w:r>
      <w:r w:rsidR="003F4B4C">
        <w:rPr>
          <w:rFonts w:eastAsia="MS Mincho"/>
          <w:b w:val="0"/>
          <w:sz w:val="20"/>
          <w:szCs w:val="20"/>
          <w:lang w:eastAsia="de-DE"/>
        </w:rPr>
        <w:t>wurden</w:t>
      </w:r>
      <w:r w:rsidRPr="00B55066">
        <w:rPr>
          <w:rFonts w:eastAsia="MS Mincho"/>
          <w:b w:val="0"/>
          <w:sz w:val="20"/>
          <w:szCs w:val="20"/>
          <w:lang w:eastAsia="de-DE"/>
        </w:rPr>
        <w:t>, die größer sind als ihre</w:t>
      </w:r>
      <w:r w:rsidR="005C05DB">
        <w:rPr>
          <w:rFonts w:eastAsia="MS Mincho"/>
          <w:b w:val="0"/>
          <w:sz w:val="20"/>
          <w:szCs w:val="20"/>
          <w:lang w:eastAsia="de-DE"/>
        </w:rPr>
        <w:t>s</w:t>
      </w:r>
      <w:r w:rsidR="00465EF3">
        <w:rPr>
          <w:rFonts w:eastAsia="MS Mincho"/>
          <w:b w:val="0"/>
          <w:sz w:val="20"/>
          <w:szCs w:val="20"/>
          <w:lang w:eastAsia="de-DE"/>
        </w:rPr>
        <w:t>.</w:t>
      </w:r>
    </w:p>
    <w:p w14:paraId="682F1D31" w14:textId="318FA862" w:rsidR="00465EF3" w:rsidRPr="0006219C" w:rsidRDefault="00D9120B" w:rsidP="0006219C">
      <w:pPr>
        <w:pStyle w:val="Textkrper"/>
        <w:numPr>
          <w:ilvl w:val="0"/>
          <w:numId w:val="40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B55066">
        <w:rPr>
          <w:rFonts w:eastAsia="MS Mincho"/>
          <w:b w:val="0"/>
          <w:sz w:val="20"/>
          <w:szCs w:val="20"/>
          <w:lang w:eastAsia="de-DE"/>
        </w:rPr>
        <w:t xml:space="preserve">Von den Unternehmen, die derzeit keine MFA-Lösung einsetzen, </w:t>
      </w:r>
      <w:r w:rsidR="000C5B45">
        <w:rPr>
          <w:rFonts w:eastAsia="MS Mincho"/>
          <w:b w:val="0"/>
          <w:sz w:val="20"/>
          <w:szCs w:val="20"/>
          <w:lang w:eastAsia="de-DE"/>
        </w:rPr>
        <w:t>wurden als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Hauptgründe für den Verzicht </w:t>
      </w:r>
      <w:r w:rsidR="000619A5">
        <w:rPr>
          <w:rFonts w:eastAsia="MS Mincho"/>
          <w:b w:val="0"/>
          <w:sz w:val="20"/>
          <w:szCs w:val="20"/>
          <w:lang w:eastAsia="de-DE"/>
        </w:rPr>
        <w:t>folgende</w:t>
      </w:r>
      <w:r w:rsidR="000C5B45">
        <w:rPr>
          <w:rFonts w:eastAsia="MS Mincho"/>
          <w:b w:val="0"/>
          <w:sz w:val="20"/>
          <w:szCs w:val="20"/>
          <w:lang w:eastAsia="de-DE"/>
        </w:rPr>
        <w:t xml:space="preserve"> genannt</w:t>
      </w:r>
      <w:r w:rsidR="005C05DB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="00D9516F">
        <w:rPr>
          <w:rFonts w:eastAsia="MS Mincho"/>
          <w:b w:val="0"/>
          <w:sz w:val="20"/>
          <w:szCs w:val="20"/>
          <w:lang w:eastAsia="de-DE"/>
        </w:rPr>
        <w:t xml:space="preserve">Die Implementierung, Verwaltung und Administration von </w:t>
      </w:r>
      <w:r w:rsidR="005C05DB">
        <w:rPr>
          <w:rFonts w:eastAsia="MS Mincho"/>
          <w:b w:val="0"/>
          <w:sz w:val="20"/>
          <w:szCs w:val="20"/>
          <w:lang w:eastAsia="de-DE"/>
        </w:rPr>
        <w:t>M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FA </w:t>
      </w:r>
      <w:r w:rsidR="00040D89">
        <w:rPr>
          <w:rFonts w:eastAsia="MS Mincho"/>
          <w:b w:val="0"/>
          <w:sz w:val="20"/>
          <w:szCs w:val="20"/>
          <w:lang w:eastAsia="de-DE"/>
        </w:rPr>
        <w:t>sei</w:t>
      </w:r>
      <w:r w:rsidR="000619A5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1A16EB">
        <w:rPr>
          <w:rFonts w:eastAsia="MS Mincho"/>
          <w:b w:val="0"/>
          <w:sz w:val="20"/>
          <w:szCs w:val="20"/>
          <w:lang w:eastAsia="de-DE"/>
        </w:rPr>
        <w:t xml:space="preserve">zu </w:t>
      </w:r>
      <w:r w:rsidR="000619A5">
        <w:rPr>
          <w:rFonts w:eastAsia="MS Mincho"/>
          <w:b w:val="0"/>
          <w:sz w:val="20"/>
          <w:szCs w:val="20"/>
          <w:lang w:eastAsia="de-DE"/>
        </w:rPr>
        <w:t>schwierig</w:t>
      </w:r>
      <w:r w:rsidR="003F4B4C">
        <w:rPr>
          <w:rFonts w:eastAsia="MS Mincho"/>
          <w:b w:val="0"/>
          <w:sz w:val="20"/>
          <w:szCs w:val="20"/>
          <w:lang w:eastAsia="de-DE"/>
        </w:rPr>
        <w:t xml:space="preserve"> sowie die Kosten zu hoch</w:t>
      </w:r>
      <w:r w:rsidR="008065FD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1A16EB">
        <w:rPr>
          <w:rFonts w:eastAsia="MS Mincho"/>
          <w:b w:val="0"/>
          <w:sz w:val="20"/>
          <w:szCs w:val="20"/>
          <w:lang w:eastAsia="de-DE"/>
        </w:rPr>
        <w:t>Darüber hinaus</w:t>
      </w:r>
      <w:r w:rsidR="008065FD">
        <w:rPr>
          <w:rFonts w:eastAsia="MS Mincho"/>
          <w:b w:val="0"/>
          <w:sz w:val="20"/>
          <w:szCs w:val="20"/>
          <w:lang w:eastAsia="de-DE"/>
        </w:rPr>
        <w:t xml:space="preserve"> wurden </w:t>
      </w:r>
      <w:r w:rsidR="00787561">
        <w:rPr>
          <w:rFonts w:eastAsia="MS Mincho"/>
          <w:b w:val="0"/>
          <w:sz w:val="20"/>
          <w:szCs w:val="20"/>
          <w:lang w:eastAsia="de-DE"/>
        </w:rPr>
        <w:t>allgemeine interne Widerstände</w:t>
      </w:r>
      <w:r w:rsidR="001651AC" w:rsidRPr="001651A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45F06">
        <w:rPr>
          <w:rFonts w:eastAsia="MS Mincho"/>
          <w:b w:val="0"/>
          <w:sz w:val="20"/>
          <w:szCs w:val="20"/>
          <w:lang w:eastAsia="de-DE"/>
        </w:rPr>
        <w:t>erwähnt</w:t>
      </w:r>
      <w:r w:rsidR="00787561">
        <w:rPr>
          <w:rFonts w:eastAsia="MS Mincho"/>
          <w:b w:val="0"/>
          <w:sz w:val="20"/>
          <w:szCs w:val="20"/>
          <w:lang w:eastAsia="de-DE"/>
        </w:rPr>
        <w:t xml:space="preserve">, die </w:t>
      </w:r>
      <w:r w:rsidR="00465EF3">
        <w:rPr>
          <w:rFonts w:eastAsia="MS Mincho"/>
          <w:b w:val="0"/>
          <w:sz w:val="20"/>
          <w:szCs w:val="20"/>
          <w:lang w:eastAsia="de-DE"/>
        </w:rPr>
        <w:t>den</w:t>
      </w:r>
      <w:r w:rsidR="00787561">
        <w:rPr>
          <w:rFonts w:eastAsia="MS Mincho"/>
          <w:b w:val="0"/>
          <w:sz w:val="20"/>
          <w:szCs w:val="20"/>
          <w:lang w:eastAsia="de-DE"/>
        </w:rPr>
        <w:t xml:space="preserve"> Einsatz einer MFA-Lösung</w:t>
      </w:r>
      <w:r w:rsidR="00E73645">
        <w:rPr>
          <w:rFonts w:eastAsia="MS Mincho"/>
          <w:b w:val="0"/>
          <w:sz w:val="20"/>
          <w:szCs w:val="20"/>
          <w:lang w:eastAsia="de-DE"/>
        </w:rPr>
        <w:t xml:space="preserve"> im Unternehmen</w:t>
      </w:r>
      <w:r w:rsidR="00787561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465EF3">
        <w:rPr>
          <w:rFonts w:eastAsia="MS Mincho"/>
          <w:b w:val="0"/>
          <w:sz w:val="20"/>
          <w:szCs w:val="20"/>
          <w:lang w:eastAsia="de-DE"/>
        </w:rPr>
        <w:t>blockieren</w:t>
      </w:r>
      <w:r w:rsidR="00787561">
        <w:rPr>
          <w:rFonts w:eastAsia="MS Mincho"/>
          <w:b w:val="0"/>
          <w:sz w:val="20"/>
          <w:szCs w:val="20"/>
          <w:lang w:eastAsia="de-DE"/>
        </w:rPr>
        <w:t>.</w:t>
      </w:r>
    </w:p>
    <w:p w14:paraId="72B16D88" w14:textId="77DD7A1B" w:rsidR="00D9120B" w:rsidRPr="00B55066" w:rsidRDefault="00D9120B" w:rsidP="00250BF3">
      <w:pPr>
        <w:pStyle w:val="Textkrper"/>
        <w:numPr>
          <w:ilvl w:val="0"/>
          <w:numId w:val="40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B55066">
        <w:rPr>
          <w:rFonts w:eastAsia="MS Mincho"/>
          <w:b w:val="0"/>
          <w:sz w:val="20"/>
          <w:szCs w:val="20"/>
          <w:lang w:eastAsia="de-DE"/>
        </w:rPr>
        <w:t xml:space="preserve">47 Prozent der </w:t>
      </w:r>
      <w:r w:rsidR="00E73645">
        <w:rPr>
          <w:rFonts w:eastAsia="MS Mincho"/>
          <w:b w:val="0"/>
          <w:sz w:val="20"/>
          <w:szCs w:val="20"/>
          <w:lang w:eastAsia="de-DE"/>
        </w:rPr>
        <w:t>Firmen</w:t>
      </w:r>
      <w:r w:rsidR="006E36C1">
        <w:rPr>
          <w:rFonts w:eastAsia="MS Mincho"/>
          <w:b w:val="0"/>
          <w:sz w:val="20"/>
          <w:szCs w:val="20"/>
          <w:lang w:eastAsia="de-DE"/>
        </w:rPr>
        <w:t xml:space="preserve"> mit einer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MFA-Lösung </w:t>
      </w:r>
      <w:r w:rsidR="006E36C1">
        <w:rPr>
          <w:rFonts w:eastAsia="MS Mincho"/>
          <w:b w:val="0"/>
          <w:sz w:val="20"/>
          <w:szCs w:val="20"/>
          <w:lang w:eastAsia="de-DE"/>
        </w:rPr>
        <w:t>s</w:t>
      </w:r>
      <w:r w:rsidR="002A79C4">
        <w:rPr>
          <w:rFonts w:eastAsia="MS Mincho"/>
          <w:b w:val="0"/>
          <w:sz w:val="20"/>
          <w:szCs w:val="20"/>
          <w:lang w:eastAsia="de-DE"/>
        </w:rPr>
        <w:t>etzen</w:t>
      </w:r>
      <w:r w:rsidR="00E73645">
        <w:rPr>
          <w:rFonts w:eastAsia="MS Mincho"/>
          <w:b w:val="0"/>
          <w:sz w:val="20"/>
          <w:szCs w:val="20"/>
          <w:lang w:eastAsia="de-DE"/>
        </w:rPr>
        <w:t xml:space="preserve"> auf </w:t>
      </w:r>
      <w:r w:rsidR="004733C4">
        <w:rPr>
          <w:rFonts w:eastAsia="MS Mincho"/>
          <w:b w:val="0"/>
          <w:sz w:val="20"/>
          <w:szCs w:val="20"/>
          <w:lang w:eastAsia="de-DE"/>
        </w:rPr>
        <w:t>SMS-basierte</w:t>
      </w:r>
      <w:r w:rsidR="002A79C4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Pr="00B55066">
        <w:rPr>
          <w:rFonts w:eastAsia="MS Mincho"/>
          <w:b w:val="0"/>
          <w:sz w:val="20"/>
          <w:szCs w:val="20"/>
          <w:lang w:eastAsia="de-DE"/>
        </w:rPr>
        <w:t>Authentifizierungsmethode</w:t>
      </w:r>
      <w:r w:rsidR="00637FC0">
        <w:rPr>
          <w:rFonts w:eastAsia="MS Mincho"/>
          <w:b w:val="0"/>
          <w:sz w:val="20"/>
          <w:szCs w:val="20"/>
          <w:lang w:eastAsia="de-DE"/>
        </w:rPr>
        <w:t>n</w:t>
      </w:r>
      <w:r w:rsidR="002A79C4">
        <w:rPr>
          <w:rFonts w:eastAsia="MS Mincho"/>
          <w:b w:val="0"/>
          <w:sz w:val="20"/>
          <w:szCs w:val="20"/>
          <w:lang w:eastAsia="de-DE"/>
        </w:rPr>
        <w:t>.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A79C4">
        <w:rPr>
          <w:rFonts w:eastAsia="MS Mincho"/>
          <w:b w:val="0"/>
          <w:sz w:val="20"/>
          <w:szCs w:val="20"/>
          <w:lang w:eastAsia="de-DE"/>
        </w:rPr>
        <w:t xml:space="preserve">Diese sind jedoch 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unsicher und </w:t>
      </w:r>
      <w:r w:rsidR="002A79C4">
        <w:rPr>
          <w:rFonts w:eastAsia="MS Mincho"/>
          <w:b w:val="0"/>
          <w:sz w:val="20"/>
          <w:szCs w:val="20"/>
          <w:lang w:eastAsia="de-DE"/>
        </w:rPr>
        <w:t xml:space="preserve">können </w:t>
      </w:r>
      <w:r w:rsidR="004733C4">
        <w:rPr>
          <w:rFonts w:eastAsia="MS Mincho"/>
          <w:b w:val="0"/>
          <w:sz w:val="20"/>
          <w:szCs w:val="20"/>
          <w:lang w:eastAsia="de-DE"/>
        </w:rPr>
        <w:t>im Rahmen</w:t>
      </w:r>
      <w:r w:rsidR="002A79C4">
        <w:rPr>
          <w:rFonts w:eastAsia="MS Mincho"/>
          <w:b w:val="0"/>
          <w:sz w:val="20"/>
          <w:szCs w:val="20"/>
          <w:lang w:eastAsia="de-DE"/>
        </w:rPr>
        <w:t xml:space="preserve"> bestimmte</w:t>
      </w:r>
      <w:r w:rsidR="004733C4">
        <w:rPr>
          <w:rFonts w:eastAsia="MS Mincho"/>
          <w:b w:val="0"/>
          <w:sz w:val="20"/>
          <w:szCs w:val="20"/>
          <w:lang w:eastAsia="de-DE"/>
        </w:rPr>
        <w:t>r</w:t>
      </w:r>
      <w:r w:rsidR="002A79C4">
        <w:rPr>
          <w:rFonts w:eastAsia="MS Mincho"/>
          <w:b w:val="0"/>
          <w:sz w:val="20"/>
          <w:szCs w:val="20"/>
          <w:lang w:eastAsia="de-DE"/>
        </w:rPr>
        <w:t xml:space="preserve"> Angriffsszenarien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gefälscht werden. </w:t>
      </w:r>
      <w:r w:rsidR="007B09BE">
        <w:rPr>
          <w:rFonts w:eastAsia="MS Mincho"/>
          <w:b w:val="0"/>
          <w:sz w:val="20"/>
          <w:szCs w:val="20"/>
          <w:lang w:eastAsia="de-DE"/>
        </w:rPr>
        <w:t>Bei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38 Prozent der Unternehmen</w:t>
      </w:r>
      <w:r w:rsidR="007B09BE">
        <w:rPr>
          <w:rFonts w:eastAsia="MS Mincho"/>
          <w:b w:val="0"/>
          <w:sz w:val="20"/>
          <w:szCs w:val="20"/>
          <w:lang w:eastAsia="de-DE"/>
        </w:rPr>
        <w:t xml:space="preserve"> sind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Hardware-Token</w:t>
      </w:r>
      <w:r w:rsidR="007B09BE">
        <w:rPr>
          <w:rFonts w:eastAsia="MS Mincho"/>
          <w:b w:val="0"/>
          <w:sz w:val="20"/>
          <w:szCs w:val="20"/>
          <w:lang w:eastAsia="de-DE"/>
        </w:rPr>
        <w:t xml:space="preserve"> im Einsatz, </w:t>
      </w:r>
      <w:r w:rsidR="00E45E84">
        <w:rPr>
          <w:rFonts w:eastAsia="MS Mincho"/>
          <w:b w:val="0"/>
          <w:sz w:val="20"/>
          <w:szCs w:val="20"/>
          <w:lang w:eastAsia="de-DE"/>
        </w:rPr>
        <w:t xml:space="preserve">die </w:t>
      </w:r>
      <w:r w:rsidR="00CC4D9C">
        <w:rPr>
          <w:rFonts w:eastAsia="MS Mincho"/>
          <w:b w:val="0"/>
          <w:sz w:val="20"/>
          <w:szCs w:val="20"/>
          <w:lang w:eastAsia="de-DE"/>
        </w:rPr>
        <w:t>allerdings einen erhöhten Verwaltungsaufwand mit sich bringen</w:t>
      </w:r>
      <w:r w:rsidR="00E45E84">
        <w:rPr>
          <w:rFonts w:eastAsia="MS Mincho"/>
          <w:b w:val="0"/>
          <w:sz w:val="20"/>
          <w:szCs w:val="20"/>
          <w:lang w:eastAsia="de-DE"/>
        </w:rPr>
        <w:t xml:space="preserve"> sowie </w:t>
      </w:r>
      <w:r w:rsidRPr="00B55066">
        <w:rPr>
          <w:rFonts w:eastAsia="MS Mincho"/>
          <w:b w:val="0"/>
          <w:sz w:val="20"/>
          <w:szCs w:val="20"/>
          <w:lang w:eastAsia="de-DE"/>
        </w:rPr>
        <w:t>verloren gehen oder gestohlen werden können.</w:t>
      </w:r>
    </w:p>
    <w:p w14:paraId="1BC3FDAF" w14:textId="77777777" w:rsidR="00D9120B" w:rsidRPr="00B55066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026472E1" w14:textId="6BA25506" w:rsidR="00D9120B" w:rsidRPr="00F93553" w:rsidRDefault="00DE3D64" w:rsidP="00D9120B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>Die Studienergebnisse</w:t>
      </w:r>
      <w:r w:rsidR="00D9120B"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 finden Sie </w:t>
      </w:r>
      <w:hyperlink r:id="rId11" w:history="1">
        <w:r w:rsidR="00D9120B" w:rsidRPr="00F93553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eastAsia="de-DE"/>
          </w:rPr>
          <w:t>hier</w:t>
        </w:r>
      </w:hyperlink>
      <w:r w:rsidR="00D9120B"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. Weitere Informationen zum neuen AuthPoint-Dienst von WatchGuard </w:t>
      </w:r>
      <w:r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>stehen</w:t>
      </w:r>
      <w:r w:rsidR="00D9120B"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 unter </w:t>
      </w:r>
      <w:hyperlink r:id="rId12" w:history="1">
        <w:r w:rsidR="00F93553" w:rsidRPr="00F93553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eastAsia="de-DE"/>
          </w:rPr>
          <w:t>https://www.watchguard.com/de/wgrd-products/multi-factor-authentication</w:t>
        </w:r>
      </w:hyperlink>
      <w:r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>zur Verfügung</w:t>
      </w:r>
      <w:r w:rsidR="00D9120B"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. </w:t>
      </w:r>
    </w:p>
    <w:p w14:paraId="6297D8F5" w14:textId="77777777" w:rsidR="00D9120B" w:rsidRPr="00A84EDE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p w14:paraId="766B2A2F" w14:textId="15C51976" w:rsidR="00D9120B" w:rsidRPr="00A84EDE" w:rsidRDefault="00D9120B" w:rsidP="00D9120B">
      <w:pPr>
        <w:pStyle w:val="Textkrper"/>
        <w:spacing w:line="288" w:lineRule="auto"/>
        <w:ind w:right="1135"/>
        <w:rPr>
          <w:rFonts w:eastAsia="MS Mincho"/>
          <w:color w:val="000000" w:themeColor="text1"/>
          <w:sz w:val="20"/>
          <w:szCs w:val="20"/>
          <w:lang w:eastAsia="de-DE"/>
        </w:rPr>
      </w:pPr>
      <w:r w:rsidRPr="00A84EDE">
        <w:rPr>
          <w:rFonts w:eastAsia="MS Mincho"/>
          <w:color w:val="000000" w:themeColor="text1"/>
          <w:sz w:val="20"/>
          <w:szCs w:val="20"/>
          <w:lang w:eastAsia="de-DE"/>
        </w:rPr>
        <w:t>Z</w:t>
      </w:r>
      <w:r w:rsidR="00DB0653" w:rsidRPr="00A84EDE">
        <w:rPr>
          <w:rFonts w:eastAsia="MS Mincho"/>
          <w:color w:val="000000" w:themeColor="text1"/>
          <w:sz w:val="20"/>
          <w:szCs w:val="20"/>
          <w:lang w:eastAsia="de-DE"/>
        </w:rPr>
        <w:t>usätzliche</w:t>
      </w:r>
      <w:r w:rsidR="00344918" w:rsidRPr="00A84EDE">
        <w:rPr>
          <w:rFonts w:eastAsia="MS Mincho"/>
          <w:color w:val="000000" w:themeColor="text1"/>
          <w:sz w:val="20"/>
          <w:szCs w:val="20"/>
          <w:lang w:eastAsia="de-DE"/>
        </w:rPr>
        <w:t>s Informationsmaterial:</w:t>
      </w:r>
    </w:p>
    <w:p w14:paraId="083E5599" w14:textId="296A9CCD" w:rsidR="00D9120B" w:rsidRPr="00A84EDE" w:rsidRDefault="0006219C" w:rsidP="00D9120B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val="en-US" w:eastAsia="de-DE"/>
        </w:rPr>
      </w:pPr>
      <w:r w:rsidRPr="00A84EDE">
        <w:rPr>
          <w:rFonts w:eastAsia="MS Mincho"/>
          <w:b w:val="0"/>
          <w:color w:val="000000" w:themeColor="text1"/>
          <w:sz w:val="20"/>
          <w:szCs w:val="20"/>
          <w:lang w:val="en-US" w:eastAsia="de-DE"/>
        </w:rPr>
        <w:t xml:space="preserve">- </w:t>
      </w:r>
      <w:hyperlink r:id="rId13" w:history="1">
        <w:r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val="en-US" w:eastAsia="de-DE"/>
          </w:rPr>
          <w:t>Studie</w:t>
        </w:r>
        <w:r w:rsidR="00344918"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val="en-US" w:eastAsia="de-DE"/>
          </w:rPr>
          <w:t>: „Poor Password Handling and the Rise of Multi-Factor Authentication“</w:t>
        </w:r>
      </w:hyperlink>
    </w:p>
    <w:p w14:paraId="308AB3A1" w14:textId="790DD558" w:rsidR="00344918" w:rsidRPr="00A84EDE" w:rsidRDefault="00344918" w:rsidP="00344918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val="en-US" w:eastAsia="de-DE"/>
        </w:rPr>
      </w:pPr>
      <w:r w:rsidRPr="00A84EDE">
        <w:rPr>
          <w:rFonts w:eastAsia="MS Mincho"/>
          <w:b w:val="0"/>
          <w:color w:val="000000" w:themeColor="text1"/>
          <w:sz w:val="20"/>
          <w:szCs w:val="20"/>
          <w:lang w:val="en-US" w:eastAsia="de-DE"/>
        </w:rPr>
        <w:t xml:space="preserve">- </w:t>
      </w:r>
      <w:hyperlink r:id="rId14" w:history="1">
        <w:r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val="en-US" w:eastAsia="de-DE"/>
          </w:rPr>
          <w:t>Infografik: „Passwords have failed, so what’s next?”</w:t>
        </w:r>
      </w:hyperlink>
    </w:p>
    <w:p w14:paraId="5A668042" w14:textId="59C0D0DD" w:rsidR="00D9120B" w:rsidRPr="00A84EDE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val="en-US" w:eastAsia="de-DE"/>
        </w:rPr>
      </w:pPr>
      <w:r w:rsidRPr="00A84EDE">
        <w:rPr>
          <w:rFonts w:eastAsia="MS Mincho"/>
          <w:b w:val="0"/>
          <w:color w:val="000000" w:themeColor="text1"/>
          <w:sz w:val="20"/>
          <w:szCs w:val="20"/>
          <w:lang w:val="en-US" w:eastAsia="de-DE"/>
        </w:rPr>
        <w:t xml:space="preserve">- </w:t>
      </w:r>
      <w:hyperlink r:id="rId15" w:history="1">
        <w:r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val="en-US" w:eastAsia="de-DE"/>
          </w:rPr>
          <w:t>Whitepaper</w:t>
        </w:r>
        <w:r w:rsidR="00344918"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val="en-US" w:eastAsia="de-DE"/>
          </w:rPr>
          <w:t>: Protecting Your Network Assets with MFA</w:t>
        </w:r>
      </w:hyperlink>
    </w:p>
    <w:p w14:paraId="29534E3A" w14:textId="5519A63F" w:rsidR="00D9120B" w:rsidRPr="00A84EDE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A84EDE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 </w:t>
      </w:r>
      <w:hyperlink r:id="rId16" w:history="1">
        <w:r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eastAsia="de-DE"/>
          </w:rPr>
          <w:t>AuthPoint</w:t>
        </w:r>
        <w:r w:rsidR="00133A89"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eastAsia="de-DE"/>
          </w:rPr>
          <w:t>-</w:t>
        </w:r>
        <w:r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eastAsia="de-DE"/>
          </w:rPr>
          <w:t>Datenblatt</w:t>
        </w:r>
      </w:hyperlink>
    </w:p>
    <w:p w14:paraId="540B914F" w14:textId="5B5E1DC8" w:rsidR="00344918" w:rsidRPr="00A84EDE" w:rsidRDefault="00344918" w:rsidP="00D9120B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A84EDE">
        <w:rPr>
          <w:rFonts w:eastAsia="MS Mincho"/>
          <w:b w:val="0"/>
          <w:color w:val="000000" w:themeColor="text1"/>
          <w:sz w:val="20"/>
          <w:szCs w:val="20"/>
          <w:lang w:eastAsia="de-DE"/>
        </w:rPr>
        <w:lastRenderedPageBreak/>
        <w:t xml:space="preserve">- </w:t>
      </w:r>
      <w:hyperlink r:id="rId17" w:history="1">
        <w:r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eastAsia="de-DE"/>
          </w:rPr>
          <w:t>AuthPoint Broschüre</w:t>
        </w:r>
      </w:hyperlink>
    </w:p>
    <w:p w14:paraId="777A3187" w14:textId="25CB06D3" w:rsidR="00E203D8" w:rsidRPr="00A84EDE" w:rsidRDefault="00E203D8" w:rsidP="00D9120B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p w14:paraId="78D18D03" w14:textId="1EE694B5" w:rsidR="00E203D8" w:rsidRPr="00A84EDE" w:rsidRDefault="00E203D8" w:rsidP="00E203D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03D8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Pr="00A84EDE">
        <w:rPr>
          <w:rFonts w:ascii="Helvetica" w:hAnsi="Helvetica"/>
          <w:color w:val="000000" w:themeColor="text1"/>
          <w:sz w:val="20"/>
          <w:szCs w:val="20"/>
        </w:rPr>
        <w:t>AuthPoint</w:t>
      </w:r>
      <w:r w:rsidRPr="00E203D8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7A2874FB" w14:textId="4B92D9D3" w:rsidR="00B31CC5" w:rsidRPr="00A84EDE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A84EDE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10006915" w:rsidR="006F3C2D" w:rsidRPr="00A84EDE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A84EDE">
              <w:rPr>
                <w:bCs/>
                <w:color w:val="000000" w:themeColor="text1"/>
                <w:sz w:val="16"/>
                <w:lang w:val="en-US"/>
              </w:rPr>
              <w:t>Kontakt</w:t>
            </w:r>
            <w:r w:rsidR="006F3C2D" w:rsidRPr="00A84EDE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3C0D3AAB" w14:textId="6ABE2DE8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en-US"/>
              </w:rPr>
            </w:pPr>
            <w:r w:rsidRPr="00A84EDE">
              <w:rPr>
                <w:b w:val="0"/>
                <w:color w:val="000000" w:themeColor="text1"/>
                <w:sz w:val="16"/>
                <w:lang w:val="en-US"/>
              </w:rPr>
              <w:t>WatchGuard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Technologies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GmbH</w:t>
            </w:r>
          </w:p>
          <w:p w14:paraId="629094E0" w14:textId="1F554F54" w:rsidR="006F3C2D" w:rsidRPr="00A84ED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en-US"/>
              </w:rPr>
            </w:pPr>
            <w:r w:rsidRPr="00A84EDE">
              <w:rPr>
                <w:b w:val="0"/>
                <w:color w:val="000000" w:themeColor="text1"/>
                <w:sz w:val="16"/>
                <w:lang w:val="en-US"/>
              </w:rPr>
              <w:t>Paul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Moll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="006F3C2D" w:rsidRPr="00A84EDE">
              <w:rPr>
                <w:b w:val="0"/>
                <w:color w:val="000000" w:themeColor="text1"/>
                <w:sz w:val="16"/>
                <w:lang w:val="en-US"/>
              </w:rPr>
              <w:t>–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Field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Marketing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Manager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="006F3C2D" w:rsidRPr="00A84EDE">
              <w:rPr>
                <w:b w:val="0"/>
                <w:color w:val="000000" w:themeColor="text1"/>
                <w:sz w:val="16"/>
                <w:lang w:val="en-US"/>
              </w:rPr>
              <w:t>Central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="006F3C2D" w:rsidRPr="00A84EDE">
              <w:rPr>
                <w:b w:val="0"/>
                <w:color w:val="000000" w:themeColor="text1"/>
                <w:sz w:val="16"/>
                <w:lang w:val="en-US"/>
              </w:rPr>
              <w:t>Europe</w:t>
            </w:r>
          </w:p>
          <w:p w14:paraId="5FAC3EA6" w14:textId="6B7DE7BA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Wendenstr.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</w:rPr>
              <w:t>379,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</w:rPr>
              <w:t>20537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</w:rPr>
              <w:t>Hamburg</w:t>
            </w:r>
          </w:p>
          <w:p w14:paraId="6DEC4802" w14:textId="68810B84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Tel.: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="00825C5E" w:rsidRPr="00A84EDE">
              <w:rPr>
                <w:b w:val="0"/>
                <w:color w:val="000000" w:themeColor="text1"/>
                <w:sz w:val="16"/>
              </w:rPr>
              <w:t>+49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="00825C5E" w:rsidRPr="00A84EDE">
              <w:rPr>
                <w:b w:val="0"/>
                <w:color w:val="000000" w:themeColor="text1"/>
                <w:sz w:val="16"/>
              </w:rPr>
              <w:t>152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="00825C5E" w:rsidRPr="00A84EDE">
              <w:rPr>
                <w:b w:val="0"/>
                <w:color w:val="000000" w:themeColor="text1"/>
                <w:sz w:val="16"/>
              </w:rPr>
              <w:t>31795040</w:t>
            </w:r>
          </w:p>
          <w:p w14:paraId="1C936F89" w14:textId="4B0DFE2D" w:rsidR="006F3C2D" w:rsidRPr="00A84ED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paul.moll</w:t>
            </w:r>
            <w:r w:rsidR="006F3C2D" w:rsidRPr="00A84EDE">
              <w:rPr>
                <w:b w:val="0"/>
                <w:color w:val="000000" w:themeColor="text1"/>
                <w:sz w:val="16"/>
              </w:rPr>
              <w:t>@watchguard.com</w:t>
            </w:r>
          </w:p>
          <w:p w14:paraId="5F2AA985" w14:textId="77777777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5F2807C9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A84EDE">
              <w:rPr>
                <w:bCs/>
                <w:color w:val="000000" w:themeColor="text1"/>
                <w:sz w:val="16"/>
              </w:rPr>
              <w:t>Presse-</w:t>
            </w:r>
            <w:r w:rsidR="00F91F98" w:rsidRPr="00A84EDE">
              <w:rPr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Cs/>
                <w:color w:val="000000" w:themeColor="text1"/>
                <w:sz w:val="16"/>
              </w:rPr>
              <w:t>und</w:t>
            </w:r>
            <w:r w:rsidR="00F91F98" w:rsidRPr="00A84EDE">
              <w:rPr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21624F8B" w14:textId="19080956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Press'n'Relations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="00DE6224">
              <w:rPr>
                <w:b w:val="0"/>
                <w:bCs/>
                <w:color w:val="000000" w:themeColor="text1"/>
                <w:sz w:val="16"/>
              </w:rPr>
              <w:t xml:space="preserve">Austria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GmbH</w:t>
            </w:r>
          </w:p>
          <w:p w14:paraId="539244A4" w14:textId="59F21CED" w:rsidR="006F3C2D" w:rsidRPr="00A84EDE" w:rsidRDefault="00DE6224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color w:val="000000" w:themeColor="text1"/>
                <w:sz w:val="16"/>
              </w:rPr>
            </w:pPr>
            <w:r>
              <w:rPr>
                <w:b w:val="0"/>
                <w:bCs/>
                <w:color w:val="000000" w:themeColor="text1"/>
                <w:sz w:val="16"/>
              </w:rPr>
              <w:t>Georg Dutzi</w:t>
            </w:r>
          </w:p>
          <w:p w14:paraId="2D601A73" w14:textId="470CDF69" w:rsidR="006F3C2D" w:rsidRPr="00A84EDE" w:rsidRDefault="00DE6224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>
              <w:rPr>
                <w:b w:val="0"/>
                <w:bCs/>
                <w:color w:val="000000" w:themeColor="text1"/>
                <w:sz w:val="16"/>
              </w:rPr>
              <w:t>Lange Gasse 65/16, A-1080 Wien</w:t>
            </w:r>
          </w:p>
          <w:p w14:paraId="5AE38392" w14:textId="0FC3C071" w:rsidR="006F3C2D" w:rsidRPr="00A84EDE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Tel.: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="00DE6224">
              <w:rPr>
                <w:b w:val="0"/>
                <w:bCs/>
                <w:color w:val="000000" w:themeColor="text1"/>
                <w:sz w:val="16"/>
              </w:rPr>
              <w:t>+43 1 907 61 48-10</w:t>
            </w:r>
          </w:p>
          <w:p w14:paraId="653B510D" w14:textId="3FC17FEF" w:rsidR="006F3C2D" w:rsidRPr="00A84EDE" w:rsidRDefault="00DE6224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>
              <w:rPr>
                <w:b w:val="0"/>
                <w:bCs/>
                <w:color w:val="000000" w:themeColor="text1"/>
                <w:sz w:val="16"/>
              </w:rPr>
              <w:t>gd@press-n-relations.at</w:t>
            </w:r>
          </w:p>
          <w:p w14:paraId="2FA157D6" w14:textId="731ECD56" w:rsidR="006F3C2D" w:rsidRPr="00A84EDE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www.press-n-relations.</w:t>
            </w:r>
            <w:r w:rsidR="00DE6224">
              <w:rPr>
                <w:b w:val="0"/>
                <w:bCs/>
                <w:color w:val="000000" w:themeColor="text1"/>
                <w:sz w:val="16"/>
              </w:rPr>
              <w:t>com</w:t>
            </w:r>
            <w:bookmarkStart w:id="0" w:name="_GoBack"/>
            <w:bookmarkEnd w:id="0"/>
          </w:p>
        </w:tc>
      </w:tr>
    </w:tbl>
    <w:p w14:paraId="46160414" w14:textId="77777777" w:rsidR="00772570" w:rsidRPr="00A84EDE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274ADCC" w14:textId="621B22E1" w:rsidR="0094282C" w:rsidRPr="00A84EDE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A84EDE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A84EDE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F91F98" w:rsidRPr="00A84EDE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140464EB" w14:textId="57281367" w:rsidR="003A765B" w:rsidRPr="00A84EDE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  <w:r w:rsidRPr="00A84EDE">
        <w:rPr>
          <w:rFonts w:ascii="Helvetica" w:hAnsi="Helvetica"/>
          <w:color w:val="000000" w:themeColor="text1"/>
          <w:sz w:val="16"/>
          <w:szCs w:val="16"/>
        </w:rPr>
        <w:t>WatchGuard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Technologies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gehört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zu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führenden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Anbietern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Bereich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Netzwerksicherheit.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Das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umfangreiche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Produktportfolio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reicht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von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hochentwickelten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UTM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(Unified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Threat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Management)-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Next-Generation-Firewall-Plattformen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="00BD40B7" w:rsidRPr="00A84EDE">
        <w:rPr>
          <w:rFonts w:ascii="Helvetica" w:hAnsi="Helvetica"/>
          <w:color w:val="000000" w:themeColor="text1"/>
          <w:sz w:val="16"/>
          <w:szCs w:val="16"/>
        </w:rPr>
        <w:t xml:space="preserve">über Multifaktor-Authentifizierung </w:t>
      </w:r>
      <w:r w:rsidRPr="00A84EDE">
        <w:rPr>
          <w:rFonts w:ascii="Helvetica" w:hAnsi="Helvetica"/>
          <w:color w:val="000000" w:themeColor="text1"/>
          <w:sz w:val="16"/>
          <w:szCs w:val="16"/>
        </w:rPr>
        <w:t>bis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hin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zu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Technologien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für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umfassenden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WLAN-Schutz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sowie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weiteren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spezifischen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Produkten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Services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rund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ums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Thema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IT-Security.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Mehr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als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="00A745F9" w:rsidRPr="00A84EDE">
        <w:rPr>
          <w:rFonts w:ascii="Helvetica" w:hAnsi="Helvetica"/>
          <w:color w:val="000000" w:themeColor="text1"/>
          <w:sz w:val="16"/>
          <w:szCs w:val="16"/>
        </w:rPr>
        <w:t>80</w:t>
      </w:r>
      <w:r w:rsidRPr="00A84EDE">
        <w:rPr>
          <w:rFonts w:ascii="Helvetica" w:hAnsi="Helvetica"/>
          <w:color w:val="000000" w:themeColor="text1"/>
          <w:sz w:val="16"/>
          <w:szCs w:val="16"/>
        </w:rPr>
        <w:t>.000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Unternehmen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weltweit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vertrauen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auf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ausgeklügelten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Schutzmechanismen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auf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Enterprise-Niveau,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wobei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dank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einfachen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Handhabung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insbesondere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kleine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bis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mittlere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sowie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dezentral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aufgestellte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Unternehmen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vom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Einsatz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profitieren.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Neben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Zentrale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Seattle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US-Bundesstaat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Washington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verfügt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WatchGuard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über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Niederlassungen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ganz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Nordamerika,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Lateinamerika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Europa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sowie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asiatisch-pazifischen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Raum.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</w:p>
    <w:p w14:paraId="377D4AB5" w14:textId="5CA7D7FF" w:rsidR="000354FC" w:rsidRPr="00A84EDE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3CB6F2AD" w14:textId="209D3B52" w:rsidR="000354FC" w:rsidRPr="00A84EDE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Aktuelle Informationen, Aktionen und Updates finden Sie auch auf </w:t>
      </w:r>
      <w:hyperlink r:id="rId18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Twitter</w:t>
        </w:r>
      </w:hyperlink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, </w:t>
      </w:r>
      <w:hyperlink r:id="rId19" w:history="1">
        <w:r w:rsidR="00377910"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Facebook</w:t>
        </w:r>
      </w:hyperlink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oder </w:t>
      </w:r>
      <w:hyperlink r:id="rId20" w:history="1">
        <w:r w:rsidR="00377910"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LinkedIn</w:t>
        </w:r>
      </w:hyperlink>
      <w:r w:rsidR="00377910" w:rsidRPr="00A84EDE">
        <w:rPr>
          <w:rFonts w:ascii="Helvetica" w:hAnsi="Helvetica"/>
          <w:color w:val="000000" w:themeColor="text1"/>
          <w:sz w:val="16"/>
          <w:szCs w:val="16"/>
        </w:rPr>
        <w:t>. Der WatchGuard InfoSec-Blog Secplicity berichtet darüber hinaus über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die neuesten Bedrohungen</w:t>
      </w:r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und zeigt auf, 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wie man mit ihnen umgeht: </w:t>
      </w:r>
      <w:hyperlink r:id="rId21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www.secplicity.org</w:t>
        </w:r>
      </w:hyperlink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. </w:t>
      </w:r>
      <w:r w:rsidR="00377910" w:rsidRPr="00A84EDE">
        <w:rPr>
          <w:rFonts w:ascii="Helvetica" w:hAnsi="Helvetica"/>
          <w:color w:val="000000" w:themeColor="text1"/>
          <w:sz w:val="16"/>
          <w:szCs w:val="16"/>
        </w:rPr>
        <w:t>Oder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Sie </w:t>
      </w:r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abonnieren 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den 443 - Security Simplified Podcast bei </w:t>
      </w:r>
      <w:hyperlink r:id="rId22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Secpli</w:t>
        </w:r>
        <w:r w:rsidR="00377910"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city.org</w:t>
        </w:r>
      </w:hyperlink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bzw.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wo immer Sie Ihre Lieblings-Podcasts finden. </w:t>
      </w:r>
    </w:p>
    <w:p w14:paraId="2E162E1A" w14:textId="31753018" w:rsidR="000354FC" w:rsidRPr="0046291E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46291E" w:rsidSect="009D03F2">
      <w:headerReference w:type="default" r:id="rId23"/>
      <w:footerReference w:type="even" r:id="rId24"/>
      <w:footerReference w:type="default" r:id="rId25"/>
      <w:pgSz w:w="11900" w:h="16840"/>
      <w:pgMar w:top="1417" w:right="1410" w:bottom="11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A2D509" w14:textId="77777777" w:rsidR="00695A02" w:rsidRDefault="00695A02">
      <w:r>
        <w:separator/>
      </w:r>
    </w:p>
  </w:endnote>
  <w:endnote w:type="continuationSeparator" w:id="0">
    <w:p w14:paraId="39B59815" w14:textId="77777777" w:rsidR="00695A02" w:rsidRDefault="00695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0270E4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2BB4A6" w14:textId="77777777" w:rsidR="00695A02" w:rsidRDefault="00695A02">
      <w:r>
        <w:separator/>
      </w:r>
    </w:p>
  </w:footnote>
  <w:footnote w:type="continuationSeparator" w:id="0">
    <w:p w14:paraId="156970B2" w14:textId="77777777" w:rsidR="00695A02" w:rsidRDefault="00695A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36"/>
  </w:num>
  <w:num w:numId="3">
    <w:abstractNumId w:val="22"/>
  </w:num>
  <w:num w:numId="4">
    <w:abstractNumId w:val="38"/>
  </w:num>
  <w:num w:numId="5">
    <w:abstractNumId w:val="17"/>
  </w:num>
  <w:num w:numId="6">
    <w:abstractNumId w:val="30"/>
  </w:num>
  <w:num w:numId="7">
    <w:abstractNumId w:val="14"/>
  </w:num>
  <w:num w:numId="8">
    <w:abstractNumId w:val="28"/>
  </w:num>
  <w:num w:numId="9">
    <w:abstractNumId w:val="16"/>
  </w:num>
  <w:num w:numId="10">
    <w:abstractNumId w:val="26"/>
  </w:num>
  <w:num w:numId="11">
    <w:abstractNumId w:val="40"/>
  </w:num>
  <w:num w:numId="12">
    <w:abstractNumId w:val="34"/>
  </w:num>
  <w:num w:numId="13">
    <w:abstractNumId w:val="35"/>
  </w:num>
  <w:num w:numId="14">
    <w:abstractNumId w:val="12"/>
  </w:num>
  <w:num w:numId="15">
    <w:abstractNumId w:val="11"/>
  </w:num>
  <w:num w:numId="16">
    <w:abstractNumId w:val="18"/>
  </w:num>
  <w:num w:numId="17">
    <w:abstractNumId w:val="9"/>
  </w:num>
  <w:num w:numId="18">
    <w:abstractNumId w:val="37"/>
  </w:num>
  <w:num w:numId="19">
    <w:abstractNumId w:val="31"/>
  </w:num>
  <w:num w:numId="20">
    <w:abstractNumId w:val="19"/>
  </w:num>
  <w:num w:numId="21">
    <w:abstractNumId w:val="33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0"/>
  </w:num>
  <w:num w:numId="32">
    <w:abstractNumId w:val="32"/>
  </w:num>
  <w:num w:numId="33">
    <w:abstractNumId w:val="27"/>
  </w:num>
  <w:num w:numId="34">
    <w:abstractNumId w:val="21"/>
  </w:num>
  <w:num w:numId="35">
    <w:abstractNumId w:val="15"/>
  </w:num>
  <w:num w:numId="36">
    <w:abstractNumId w:val="24"/>
  </w:num>
  <w:num w:numId="37">
    <w:abstractNumId w:val="25"/>
  </w:num>
  <w:num w:numId="38">
    <w:abstractNumId w:val="10"/>
  </w:num>
  <w:num w:numId="39">
    <w:abstractNumId w:val="23"/>
  </w:num>
  <w:num w:numId="40">
    <w:abstractNumId w:val="29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6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549D"/>
    <w:rsid w:val="00013415"/>
    <w:rsid w:val="000135EC"/>
    <w:rsid w:val="00014B85"/>
    <w:rsid w:val="00016423"/>
    <w:rsid w:val="0001732D"/>
    <w:rsid w:val="0001762B"/>
    <w:rsid w:val="000203CF"/>
    <w:rsid w:val="00020B6A"/>
    <w:rsid w:val="00020E05"/>
    <w:rsid w:val="000217FE"/>
    <w:rsid w:val="00021FE7"/>
    <w:rsid w:val="000233F8"/>
    <w:rsid w:val="00023ECF"/>
    <w:rsid w:val="000241F8"/>
    <w:rsid w:val="00024323"/>
    <w:rsid w:val="00025678"/>
    <w:rsid w:val="00026046"/>
    <w:rsid w:val="00026683"/>
    <w:rsid w:val="00026F2E"/>
    <w:rsid w:val="000270E4"/>
    <w:rsid w:val="00027A89"/>
    <w:rsid w:val="00030383"/>
    <w:rsid w:val="00030620"/>
    <w:rsid w:val="00030782"/>
    <w:rsid w:val="000312C8"/>
    <w:rsid w:val="000317BE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4360"/>
    <w:rsid w:val="000964E0"/>
    <w:rsid w:val="00096B31"/>
    <w:rsid w:val="000A0B7D"/>
    <w:rsid w:val="000A22AF"/>
    <w:rsid w:val="000A2700"/>
    <w:rsid w:val="000A276A"/>
    <w:rsid w:val="000A33B7"/>
    <w:rsid w:val="000A4006"/>
    <w:rsid w:val="000A459D"/>
    <w:rsid w:val="000A4675"/>
    <w:rsid w:val="000A4BE1"/>
    <w:rsid w:val="000A618E"/>
    <w:rsid w:val="000A67BE"/>
    <w:rsid w:val="000A7259"/>
    <w:rsid w:val="000A78FA"/>
    <w:rsid w:val="000B096E"/>
    <w:rsid w:val="000B1386"/>
    <w:rsid w:val="000B1A5C"/>
    <w:rsid w:val="000B242E"/>
    <w:rsid w:val="000B4852"/>
    <w:rsid w:val="000B4944"/>
    <w:rsid w:val="000B5E1C"/>
    <w:rsid w:val="000B5FC5"/>
    <w:rsid w:val="000B62C1"/>
    <w:rsid w:val="000B6D9B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5CE4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5AEA"/>
    <w:rsid w:val="000F5CA1"/>
    <w:rsid w:val="000F76A3"/>
    <w:rsid w:val="000F7B0D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5F4D"/>
    <w:rsid w:val="0011604F"/>
    <w:rsid w:val="00116300"/>
    <w:rsid w:val="00116FCE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FF5"/>
    <w:rsid w:val="00144365"/>
    <w:rsid w:val="00144F8D"/>
    <w:rsid w:val="0014670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78D"/>
    <w:rsid w:val="001573F5"/>
    <w:rsid w:val="00157631"/>
    <w:rsid w:val="00160C5E"/>
    <w:rsid w:val="00160EEB"/>
    <w:rsid w:val="00161E52"/>
    <w:rsid w:val="001634D5"/>
    <w:rsid w:val="001642FC"/>
    <w:rsid w:val="001651AC"/>
    <w:rsid w:val="00170058"/>
    <w:rsid w:val="00170EEF"/>
    <w:rsid w:val="00173C3F"/>
    <w:rsid w:val="00173E3A"/>
    <w:rsid w:val="00174911"/>
    <w:rsid w:val="00176071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D3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3508"/>
    <w:rsid w:val="00206650"/>
    <w:rsid w:val="00207E2D"/>
    <w:rsid w:val="002102E2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178D8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E7A"/>
    <w:rsid w:val="002746BD"/>
    <w:rsid w:val="00274C27"/>
    <w:rsid w:val="00275066"/>
    <w:rsid w:val="00275AAF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238C"/>
    <w:rsid w:val="002B30FA"/>
    <w:rsid w:val="002B5616"/>
    <w:rsid w:val="002B663F"/>
    <w:rsid w:val="002B70F8"/>
    <w:rsid w:val="002B7740"/>
    <w:rsid w:val="002C1B98"/>
    <w:rsid w:val="002C267D"/>
    <w:rsid w:val="002C3B1B"/>
    <w:rsid w:val="002C575B"/>
    <w:rsid w:val="002C6AA9"/>
    <w:rsid w:val="002C6AC8"/>
    <w:rsid w:val="002C7937"/>
    <w:rsid w:val="002D02ED"/>
    <w:rsid w:val="002D0B60"/>
    <w:rsid w:val="002D0CC2"/>
    <w:rsid w:val="002D1D7F"/>
    <w:rsid w:val="002D2848"/>
    <w:rsid w:val="002D484F"/>
    <w:rsid w:val="002D4B02"/>
    <w:rsid w:val="002D52DF"/>
    <w:rsid w:val="002D52F5"/>
    <w:rsid w:val="002D54DD"/>
    <w:rsid w:val="002D5D1E"/>
    <w:rsid w:val="002D5E28"/>
    <w:rsid w:val="002E02D5"/>
    <w:rsid w:val="002E119A"/>
    <w:rsid w:val="002E29A3"/>
    <w:rsid w:val="002E3C83"/>
    <w:rsid w:val="002E519D"/>
    <w:rsid w:val="002E5D32"/>
    <w:rsid w:val="002E5E3A"/>
    <w:rsid w:val="002E72EB"/>
    <w:rsid w:val="002E7C1A"/>
    <w:rsid w:val="002F0B09"/>
    <w:rsid w:val="002F103D"/>
    <w:rsid w:val="002F24B1"/>
    <w:rsid w:val="002F336A"/>
    <w:rsid w:val="002F3777"/>
    <w:rsid w:val="002F4ABB"/>
    <w:rsid w:val="002F61DF"/>
    <w:rsid w:val="002F647F"/>
    <w:rsid w:val="002F6A1C"/>
    <w:rsid w:val="002F7145"/>
    <w:rsid w:val="002F76EB"/>
    <w:rsid w:val="002F7A55"/>
    <w:rsid w:val="0030018C"/>
    <w:rsid w:val="003009F1"/>
    <w:rsid w:val="0030165B"/>
    <w:rsid w:val="00301F9D"/>
    <w:rsid w:val="0030294D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4B59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6B60"/>
    <w:rsid w:val="00387D6E"/>
    <w:rsid w:val="00387D9C"/>
    <w:rsid w:val="00390D74"/>
    <w:rsid w:val="003926BE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E7368"/>
    <w:rsid w:val="003F0909"/>
    <w:rsid w:val="003F17B5"/>
    <w:rsid w:val="003F1EE3"/>
    <w:rsid w:val="003F2252"/>
    <w:rsid w:val="003F4B4C"/>
    <w:rsid w:val="003F7BC3"/>
    <w:rsid w:val="004020A2"/>
    <w:rsid w:val="00403132"/>
    <w:rsid w:val="004032A2"/>
    <w:rsid w:val="00403508"/>
    <w:rsid w:val="00403F49"/>
    <w:rsid w:val="00404589"/>
    <w:rsid w:val="004047C9"/>
    <w:rsid w:val="00404CB4"/>
    <w:rsid w:val="00405980"/>
    <w:rsid w:val="00405ACE"/>
    <w:rsid w:val="004078D1"/>
    <w:rsid w:val="004116A1"/>
    <w:rsid w:val="004136B4"/>
    <w:rsid w:val="00413CC4"/>
    <w:rsid w:val="004143AE"/>
    <w:rsid w:val="00414960"/>
    <w:rsid w:val="00417618"/>
    <w:rsid w:val="00420564"/>
    <w:rsid w:val="0042121F"/>
    <w:rsid w:val="004214F6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926"/>
    <w:rsid w:val="004A39B1"/>
    <w:rsid w:val="004A6930"/>
    <w:rsid w:val="004B08C8"/>
    <w:rsid w:val="004B1C4F"/>
    <w:rsid w:val="004B2C7F"/>
    <w:rsid w:val="004B3014"/>
    <w:rsid w:val="004B308C"/>
    <w:rsid w:val="004B315E"/>
    <w:rsid w:val="004B3241"/>
    <w:rsid w:val="004B47BE"/>
    <w:rsid w:val="004B4F43"/>
    <w:rsid w:val="004B4F71"/>
    <w:rsid w:val="004B5272"/>
    <w:rsid w:val="004B6C50"/>
    <w:rsid w:val="004B6E77"/>
    <w:rsid w:val="004B7780"/>
    <w:rsid w:val="004B7E6E"/>
    <w:rsid w:val="004C0963"/>
    <w:rsid w:val="004C13A7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190A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12"/>
    <w:rsid w:val="004E48C8"/>
    <w:rsid w:val="004E4D4D"/>
    <w:rsid w:val="004E6CBB"/>
    <w:rsid w:val="004F179A"/>
    <w:rsid w:val="004F1A41"/>
    <w:rsid w:val="004F2366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4F49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537"/>
    <w:rsid w:val="00521B66"/>
    <w:rsid w:val="00521D47"/>
    <w:rsid w:val="00522F68"/>
    <w:rsid w:val="00523915"/>
    <w:rsid w:val="00524F1D"/>
    <w:rsid w:val="00526D64"/>
    <w:rsid w:val="00531CD8"/>
    <w:rsid w:val="00532A01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64CAA"/>
    <w:rsid w:val="005700F3"/>
    <w:rsid w:val="005704D3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43EF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2C43"/>
    <w:rsid w:val="005A3694"/>
    <w:rsid w:val="005A3959"/>
    <w:rsid w:val="005A44D6"/>
    <w:rsid w:val="005A49C3"/>
    <w:rsid w:val="005A4B06"/>
    <w:rsid w:val="005A53DA"/>
    <w:rsid w:val="005A553B"/>
    <w:rsid w:val="005A5D37"/>
    <w:rsid w:val="005B035F"/>
    <w:rsid w:val="005B0A78"/>
    <w:rsid w:val="005B0E5C"/>
    <w:rsid w:val="005B1EF1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1212"/>
    <w:rsid w:val="005C1FAC"/>
    <w:rsid w:val="005C28BB"/>
    <w:rsid w:val="005C4F80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9B5"/>
    <w:rsid w:val="00637DFA"/>
    <w:rsid w:val="00637FC0"/>
    <w:rsid w:val="00640600"/>
    <w:rsid w:val="006406AA"/>
    <w:rsid w:val="006411BA"/>
    <w:rsid w:val="00641284"/>
    <w:rsid w:val="00641C41"/>
    <w:rsid w:val="00642539"/>
    <w:rsid w:val="006426B4"/>
    <w:rsid w:val="006427CC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2CE8"/>
    <w:rsid w:val="0067345E"/>
    <w:rsid w:val="00673F5F"/>
    <w:rsid w:val="006746DD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A02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557A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7578"/>
    <w:rsid w:val="006C04D8"/>
    <w:rsid w:val="006C0A7B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2047"/>
    <w:rsid w:val="006E24AD"/>
    <w:rsid w:val="006E2835"/>
    <w:rsid w:val="006E2F33"/>
    <w:rsid w:val="006E36C1"/>
    <w:rsid w:val="006E37F7"/>
    <w:rsid w:val="006E3A4F"/>
    <w:rsid w:val="006E4BA2"/>
    <w:rsid w:val="006E564A"/>
    <w:rsid w:val="006E654B"/>
    <w:rsid w:val="006E746C"/>
    <w:rsid w:val="006E750C"/>
    <w:rsid w:val="006E7DC9"/>
    <w:rsid w:val="006F172F"/>
    <w:rsid w:val="006F2475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50C0"/>
    <w:rsid w:val="00705A8D"/>
    <w:rsid w:val="007077BC"/>
    <w:rsid w:val="0071095D"/>
    <w:rsid w:val="00710C89"/>
    <w:rsid w:val="00711AFE"/>
    <w:rsid w:val="0071224F"/>
    <w:rsid w:val="00712AAF"/>
    <w:rsid w:val="007134FB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23C9"/>
    <w:rsid w:val="007433BA"/>
    <w:rsid w:val="00743A57"/>
    <w:rsid w:val="00743C88"/>
    <w:rsid w:val="0074427C"/>
    <w:rsid w:val="00745451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FA7"/>
    <w:rsid w:val="00765BDE"/>
    <w:rsid w:val="007671E6"/>
    <w:rsid w:val="00767D0D"/>
    <w:rsid w:val="00767EB0"/>
    <w:rsid w:val="00770615"/>
    <w:rsid w:val="00772570"/>
    <w:rsid w:val="0077320F"/>
    <w:rsid w:val="007752C1"/>
    <w:rsid w:val="00775504"/>
    <w:rsid w:val="0077664C"/>
    <w:rsid w:val="00776775"/>
    <w:rsid w:val="00776A5E"/>
    <w:rsid w:val="00777594"/>
    <w:rsid w:val="00777689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561"/>
    <w:rsid w:val="00787910"/>
    <w:rsid w:val="00790012"/>
    <w:rsid w:val="00790AD5"/>
    <w:rsid w:val="00792540"/>
    <w:rsid w:val="00793F5A"/>
    <w:rsid w:val="00794999"/>
    <w:rsid w:val="00794BF4"/>
    <w:rsid w:val="00796663"/>
    <w:rsid w:val="00797534"/>
    <w:rsid w:val="00797640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211E"/>
    <w:rsid w:val="007C3043"/>
    <w:rsid w:val="007C3D45"/>
    <w:rsid w:val="007C4A0A"/>
    <w:rsid w:val="007C5418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3418"/>
    <w:rsid w:val="007E4814"/>
    <w:rsid w:val="007E4F19"/>
    <w:rsid w:val="007E5CFC"/>
    <w:rsid w:val="007E62EE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A06"/>
    <w:rsid w:val="00805EC2"/>
    <w:rsid w:val="008065FD"/>
    <w:rsid w:val="00807E81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6228"/>
    <w:rsid w:val="00846775"/>
    <w:rsid w:val="008508CB"/>
    <w:rsid w:val="00850EB1"/>
    <w:rsid w:val="008514B7"/>
    <w:rsid w:val="0085206A"/>
    <w:rsid w:val="00855835"/>
    <w:rsid w:val="0085588E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DF5"/>
    <w:rsid w:val="008A0F53"/>
    <w:rsid w:val="008A0FCF"/>
    <w:rsid w:val="008A1213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E8E"/>
    <w:rsid w:val="008C3A32"/>
    <w:rsid w:val="008C4906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7EA5"/>
    <w:rsid w:val="00911CE3"/>
    <w:rsid w:val="00912C77"/>
    <w:rsid w:val="00912D72"/>
    <w:rsid w:val="009157BB"/>
    <w:rsid w:val="00915C00"/>
    <w:rsid w:val="00916458"/>
    <w:rsid w:val="00917213"/>
    <w:rsid w:val="009206E8"/>
    <w:rsid w:val="00921392"/>
    <w:rsid w:val="00922D9E"/>
    <w:rsid w:val="00924670"/>
    <w:rsid w:val="00925EB2"/>
    <w:rsid w:val="00926A8C"/>
    <w:rsid w:val="0093052A"/>
    <w:rsid w:val="00931183"/>
    <w:rsid w:val="0093185C"/>
    <w:rsid w:val="00933283"/>
    <w:rsid w:val="00933FF5"/>
    <w:rsid w:val="00934470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8B9"/>
    <w:rsid w:val="00944936"/>
    <w:rsid w:val="00945409"/>
    <w:rsid w:val="00945FEC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39BD"/>
    <w:rsid w:val="00973C27"/>
    <w:rsid w:val="00974CF6"/>
    <w:rsid w:val="00974D02"/>
    <w:rsid w:val="00977439"/>
    <w:rsid w:val="00977C6C"/>
    <w:rsid w:val="00980749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70CB"/>
    <w:rsid w:val="009C00CB"/>
    <w:rsid w:val="009C041D"/>
    <w:rsid w:val="009C16BA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9F5"/>
    <w:rsid w:val="009F2AE1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3C42"/>
    <w:rsid w:val="00AA4045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3AF9"/>
    <w:rsid w:val="00AC43FC"/>
    <w:rsid w:val="00AC5020"/>
    <w:rsid w:val="00AC6FD5"/>
    <w:rsid w:val="00AC798B"/>
    <w:rsid w:val="00AC7D76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F3"/>
    <w:rsid w:val="00AD6371"/>
    <w:rsid w:val="00AD671F"/>
    <w:rsid w:val="00AD6EFF"/>
    <w:rsid w:val="00AD7EDB"/>
    <w:rsid w:val="00AE06E3"/>
    <w:rsid w:val="00AE0983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51"/>
    <w:rsid w:val="00B5209B"/>
    <w:rsid w:val="00B52349"/>
    <w:rsid w:val="00B52ADA"/>
    <w:rsid w:val="00B52DAF"/>
    <w:rsid w:val="00B52E1D"/>
    <w:rsid w:val="00B53243"/>
    <w:rsid w:val="00B54558"/>
    <w:rsid w:val="00B55066"/>
    <w:rsid w:val="00B559C5"/>
    <w:rsid w:val="00B559FE"/>
    <w:rsid w:val="00B56157"/>
    <w:rsid w:val="00B56869"/>
    <w:rsid w:val="00B56F5A"/>
    <w:rsid w:val="00B57698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1BEF"/>
    <w:rsid w:val="00B73CF7"/>
    <w:rsid w:val="00B76428"/>
    <w:rsid w:val="00B776CC"/>
    <w:rsid w:val="00B826A6"/>
    <w:rsid w:val="00B82811"/>
    <w:rsid w:val="00B836B2"/>
    <w:rsid w:val="00B836CE"/>
    <w:rsid w:val="00B83906"/>
    <w:rsid w:val="00B84AC5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26E7"/>
    <w:rsid w:val="00BB2A60"/>
    <w:rsid w:val="00BB352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D35"/>
    <w:rsid w:val="00BC1EE9"/>
    <w:rsid w:val="00BC346D"/>
    <w:rsid w:val="00BC38F7"/>
    <w:rsid w:val="00BC3C24"/>
    <w:rsid w:val="00BC3EB0"/>
    <w:rsid w:val="00BC4715"/>
    <w:rsid w:val="00BC474A"/>
    <w:rsid w:val="00BC59F1"/>
    <w:rsid w:val="00BC5E20"/>
    <w:rsid w:val="00BC714A"/>
    <w:rsid w:val="00BC7F24"/>
    <w:rsid w:val="00BD0536"/>
    <w:rsid w:val="00BD090B"/>
    <w:rsid w:val="00BD40B7"/>
    <w:rsid w:val="00BD44B5"/>
    <w:rsid w:val="00BD48C2"/>
    <w:rsid w:val="00BD58C9"/>
    <w:rsid w:val="00BE05D4"/>
    <w:rsid w:val="00BE1114"/>
    <w:rsid w:val="00BE3C7C"/>
    <w:rsid w:val="00BE4C87"/>
    <w:rsid w:val="00BE59C0"/>
    <w:rsid w:val="00BE5AE0"/>
    <w:rsid w:val="00BE6C71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2C8A"/>
    <w:rsid w:val="00C03262"/>
    <w:rsid w:val="00C054F3"/>
    <w:rsid w:val="00C05D7F"/>
    <w:rsid w:val="00C06616"/>
    <w:rsid w:val="00C07A61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437C"/>
    <w:rsid w:val="00C352FB"/>
    <w:rsid w:val="00C35A66"/>
    <w:rsid w:val="00C3666D"/>
    <w:rsid w:val="00C3711A"/>
    <w:rsid w:val="00C376D7"/>
    <w:rsid w:val="00C376E9"/>
    <w:rsid w:val="00C41BC4"/>
    <w:rsid w:val="00C423C3"/>
    <w:rsid w:val="00C427B9"/>
    <w:rsid w:val="00C428F6"/>
    <w:rsid w:val="00C43332"/>
    <w:rsid w:val="00C45133"/>
    <w:rsid w:val="00C45138"/>
    <w:rsid w:val="00C45F0B"/>
    <w:rsid w:val="00C463C1"/>
    <w:rsid w:val="00C47429"/>
    <w:rsid w:val="00C47CBA"/>
    <w:rsid w:val="00C5020F"/>
    <w:rsid w:val="00C50F87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DCB"/>
    <w:rsid w:val="00C612B3"/>
    <w:rsid w:val="00C61750"/>
    <w:rsid w:val="00C61DC1"/>
    <w:rsid w:val="00C623CB"/>
    <w:rsid w:val="00C632F8"/>
    <w:rsid w:val="00C6490D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3D33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5FE3"/>
    <w:rsid w:val="00D165A3"/>
    <w:rsid w:val="00D17040"/>
    <w:rsid w:val="00D17AFB"/>
    <w:rsid w:val="00D20E40"/>
    <w:rsid w:val="00D21D23"/>
    <w:rsid w:val="00D2251B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C81"/>
    <w:rsid w:val="00D33387"/>
    <w:rsid w:val="00D3340D"/>
    <w:rsid w:val="00D33943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9120B"/>
    <w:rsid w:val="00D923A8"/>
    <w:rsid w:val="00D93B0F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E1B"/>
    <w:rsid w:val="00DA6110"/>
    <w:rsid w:val="00DA748C"/>
    <w:rsid w:val="00DB056B"/>
    <w:rsid w:val="00DB0653"/>
    <w:rsid w:val="00DB07D5"/>
    <w:rsid w:val="00DB09FC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77CA"/>
    <w:rsid w:val="00DC0AE6"/>
    <w:rsid w:val="00DC1F89"/>
    <w:rsid w:val="00DC4827"/>
    <w:rsid w:val="00DC4C93"/>
    <w:rsid w:val="00DC5C6F"/>
    <w:rsid w:val="00DC67A7"/>
    <w:rsid w:val="00DC6F07"/>
    <w:rsid w:val="00DD18CF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EA"/>
    <w:rsid w:val="00DE6224"/>
    <w:rsid w:val="00DE646B"/>
    <w:rsid w:val="00DE6815"/>
    <w:rsid w:val="00DE77C8"/>
    <w:rsid w:val="00DF0EBD"/>
    <w:rsid w:val="00DF1346"/>
    <w:rsid w:val="00DF17BD"/>
    <w:rsid w:val="00DF20D0"/>
    <w:rsid w:val="00DF30DE"/>
    <w:rsid w:val="00DF33AE"/>
    <w:rsid w:val="00DF4933"/>
    <w:rsid w:val="00DF4984"/>
    <w:rsid w:val="00DF66EF"/>
    <w:rsid w:val="00DF69D1"/>
    <w:rsid w:val="00DF7654"/>
    <w:rsid w:val="00DF7E74"/>
    <w:rsid w:val="00DF7EF7"/>
    <w:rsid w:val="00E00AD7"/>
    <w:rsid w:val="00E015B2"/>
    <w:rsid w:val="00E017A9"/>
    <w:rsid w:val="00E01E66"/>
    <w:rsid w:val="00E0251F"/>
    <w:rsid w:val="00E027E6"/>
    <w:rsid w:val="00E02970"/>
    <w:rsid w:val="00E03C2F"/>
    <w:rsid w:val="00E03DA2"/>
    <w:rsid w:val="00E050F9"/>
    <w:rsid w:val="00E05C09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3526"/>
    <w:rsid w:val="00E340F1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4094"/>
    <w:rsid w:val="00E55A17"/>
    <w:rsid w:val="00E57270"/>
    <w:rsid w:val="00E577B4"/>
    <w:rsid w:val="00E60BDA"/>
    <w:rsid w:val="00E60F9B"/>
    <w:rsid w:val="00E610A7"/>
    <w:rsid w:val="00E61331"/>
    <w:rsid w:val="00E61BE1"/>
    <w:rsid w:val="00E63160"/>
    <w:rsid w:val="00E65506"/>
    <w:rsid w:val="00E6555F"/>
    <w:rsid w:val="00E66DBC"/>
    <w:rsid w:val="00E6720B"/>
    <w:rsid w:val="00E677B2"/>
    <w:rsid w:val="00E67E03"/>
    <w:rsid w:val="00E7216D"/>
    <w:rsid w:val="00E73321"/>
    <w:rsid w:val="00E73579"/>
    <w:rsid w:val="00E73645"/>
    <w:rsid w:val="00E73697"/>
    <w:rsid w:val="00E7489F"/>
    <w:rsid w:val="00E80222"/>
    <w:rsid w:val="00E806C9"/>
    <w:rsid w:val="00E82CCD"/>
    <w:rsid w:val="00E83237"/>
    <w:rsid w:val="00E8350F"/>
    <w:rsid w:val="00E83EDE"/>
    <w:rsid w:val="00E8421E"/>
    <w:rsid w:val="00E842EE"/>
    <w:rsid w:val="00E85020"/>
    <w:rsid w:val="00E86830"/>
    <w:rsid w:val="00E87D85"/>
    <w:rsid w:val="00E91282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71B8"/>
    <w:rsid w:val="00EC17D3"/>
    <w:rsid w:val="00EC207F"/>
    <w:rsid w:val="00EC28B9"/>
    <w:rsid w:val="00EC3269"/>
    <w:rsid w:val="00EC402F"/>
    <w:rsid w:val="00EC41E2"/>
    <w:rsid w:val="00EC49A6"/>
    <w:rsid w:val="00EC72AC"/>
    <w:rsid w:val="00EC7381"/>
    <w:rsid w:val="00ED2220"/>
    <w:rsid w:val="00ED2450"/>
    <w:rsid w:val="00ED2F3C"/>
    <w:rsid w:val="00ED3640"/>
    <w:rsid w:val="00ED3A34"/>
    <w:rsid w:val="00ED3F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F75"/>
    <w:rsid w:val="00EE7578"/>
    <w:rsid w:val="00EF1CDF"/>
    <w:rsid w:val="00EF3884"/>
    <w:rsid w:val="00EF3E11"/>
    <w:rsid w:val="00EF3E6A"/>
    <w:rsid w:val="00EF50C6"/>
    <w:rsid w:val="00EF5BF1"/>
    <w:rsid w:val="00EF5DCA"/>
    <w:rsid w:val="00EF6743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6E44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271BC"/>
    <w:rsid w:val="00F27E3A"/>
    <w:rsid w:val="00F31395"/>
    <w:rsid w:val="00F31589"/>
    <w:rsid w:val="00F333F6"/>
    <w:rsid w:val="00F33574"/>
    <w:rsid w:val="00F34A76"/>
    <w:rsid w:val="00F356EA"/>
    <w:rsid w:val="00F36093"/>
    <w:rsid w:val="00F3626D"/>
    <w:rsid w:val="00F36D2C"/>
    <w:rsid w:val="00F45946"/>
    <w:rsid w:val="00F46258"/>
    <w:rsid w:val="00F46796"/>
    <w:rsid w:val="00F4689F"/>
    <w:rsid w:val="00F47792"/>
    <w:rsid w:val="00F47D7A"/>
    <w:rsid w:val="00F5051B"/>
    <w:rsid w:val="00F50CF0"/>
    <w:rsid w:val="00F50D3D"/>
    <w:rsid w:val="00F50FD8"/>
    <w:rsid w:val="00F528E6"/>
    <w:rsid w:val="00F532F9"/>
    <w:rsid w:val="00F55FFD"/>
    <w:rsid w:val="00F57A82"/>
    <w:rsid w:val="00F60ADE"/>
    <w:rsid w:val="00F614E1"/>
    <w:rsid w:val="00F640E0"/>
    <w:rsid w:val="00F64599"/>
    <w:rsid w:val="00F6479E"/>
    <w:rsid w:val="00F666A7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272"/>
    <w:rsid w:val="00F8287E"/>
    <w:rsid w:val="00F847C5"/>
    <w:rsid w:val="00F84E5B"/>
    <w:rsid w:val="00F84EBC"/>
    <w:rsid w:val="00F851FE"/>
    <w:rsid w:val="00F856A4"/>
    <w:rsid w:val="00F859FE"/>
    <w:rsid w:val="00F870BC"/>
    <w:rsid w:val="00F87846"/>
    <w:rsid w:val="00F87FCC"/>
    <w:rsid w:val="00F90133"/>
    <w:rsid w:val="00F9116C"/>
    <w:rsid w:val="00F913BE"/>
    <w:rsid w:val="00F91F98"/>
    <w:rsid w:val="00F92EAC"/>
    <w:rsid w:val="00F93181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99D"/>
    <w:rsid w:val="00FC1C25"/>
    <w:rsid w:val="00FC427A"/>
    <w:rsid w:val="00FC4D89"/>
    <w:rsid w:val="00FC4EE1"/>
    <w:rsid w:val="00FC5FE7"/>
    <w:rsid w:val="00FC72B0"/>
    <w:rsid w:val="00FC7602"/>
    <w:rsid w:val="00FC7888"/>
    <w:rsid w:val="00FC7CB7"/>
    <w:rsid w:val="00FD1BC8"/>
    <w:rsid w:val="00FD1BDC"/>
    <w:rsid w:val="00FD2552"/>
    <w:rsid w:val="00FD2F14"/>
    <w:rsid w:val="00FD6E65"/>
    <w:rsid w:val="00FD73FA"/>
    <w:rsid w:val="00FE0489"/>
    <w:rsid w:val="00FE2050"/>
    <w:rsid w:val="00FE21F1"/>
    <w:rsid w:val="00FE2423"/>
    <w:rsid w:val="00FE38CB"/>
    <w:rsid w:val="00FE4059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styleId="NichtaufgelsteErwhnung">
    <w:name w:val="Unresolved Mention"/>
    <w:basedOn w:val="Absatz-Standardschriftart"/>
    <w:rsid w:val="00CF350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multi-factor-authentication" TargetMode="External"/><Relationship Id="rId13" Type="http://schemas.openxmlformats.org/officeDocument/2006/relationships/hyperlink" Target="https://www.watchguard.com/wgrd-resource-center/authpoint-survey" TargetMode="External"/><Relationship Id="rId18" Type="http://schemas.openxmlformats.org/officeDocument/2006/relationships/hyperlink" Target="https://twitter.com/sichersein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.secplicity.org/" TargetMode="External"/><Relationship Id="rId7" Type="http://schemas.openxmlformats.org/officeDocument/2006/relationships/hyperlink" Target="https://www.watchguard.com/de/" TargetMode="External"/><Relationship Id="rId12" Type="http://schemas.openxmlformats.org/officeDocument/2006/relationships/hyperlink" Target="https://www.watchguard.com/de/wgrd-products/multi-factor-authentication" TargetMode="External"/><Relationship Id="rId17" Type="http://schemas.openxmlformats.org/officeDocument/2006/relationships/hyperlink" Target="https://p.widencdn.net/yacoie/Brochure_AuthPoint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s://p.widencdn.net/vvrgea/Datasheet_AuthPoint" TargetMode="External"/><Relationship Id="rId20" Type="http://schemas.openxmlformats.org/officeDocument/2006/relationships/hyperlink" Target="https://de.linkedin.com/company/watchguardsichersei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wgrd-resource-center/authpoint-survey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wgrd-resource-center/white-paper/authpoint-en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gartner.com/doc/3874970/midsize-enterprise-playlist-security-actions" TargetMode="External"/><Relationship Id="rId19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wgrd-resource-center/authpoint-survey" TargetMode="External"/><Relationship Id="rId14" Type="http://schemas.openxmlformats.org/officeDocument/2006/relationships/hyperlink" Target="https://www.watchguard.com/wgrd-resource-center/infographic/passwords-have-failed-so-whats-next" TargetMode="External"/><Relationship Id="rId22" Type="http://schemas.openxmlformats.org/officeDocument/2006/relationships/hyperlink" Target="http://www.secplicity.org/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1609</Words>
  <Characters>10138</Characters>
  <Application>Microsoft Office Word</Application>
  <DocSecurity>0</DocSecurity>
  <Lines>84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11724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Georg Dutzi</cp:lastModifiedBy>
  <cp:revision>13</cp:revision>
  <cp:lastPrinted>2018-07-25T12:52:00Z</cp:lastPrinted>
  <dcterms:created xsi:type="dcterms:W3CDTF">2018-07-26T06:46:00Z</dcterms:created>
  <dcterms:modified xsi:type="dcterms:W3CDTF">2018-07-26T08:22:00Z</dcterms:modified>
  <cp:category/>
</cp:coreProperties>
</file>