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32463EF" w14:textId="5F36BA0E" w:rsidR="00443AAD" w:rsidRPr="00F565E2" w:rsidRDefault="00443AAD" w:rsidP="00F565E2">
      <w:pPr>
        <w:spacing w:line="288" w:lineRule="auto"/>
        <w:ind w:right="567"/>
        <w:rPr>
          <w:sz w:val="20"/>
          <w:szCs w:val="20"/>
        </w:rPr>
      </w:pPr>
    </w:p>
    <w:p w14:paraId="58F7687F" w14:textId="6FC708ED" w:rsidR="007206C0" w:rsidRPr="00F565E2" w:rsidRDefault="00926A45" w:rsidP="00F565E2">
      <w:pPr>
        <w:spacing w:line="288" w:lineRule="auto"/>
        <w:ind w:right="567"/>
        <w:rPr>
          <w:rFonts w:ascii="Helvetica" w:hAnsi="Helvetica"/>
          <w:sz w:val="20"/>
          <w:szCs w:val="20"/>
        </w:rPr>
      </w:pPr>
      <w:r w:rsidRPr="00F565E2">
        <w:rPr>
          <w:rFonts w:ascii="Helvetica" w:hAnsi="Helvetica"/>
          <w:sz w:val="20"/>
          <w:szCs w:val="20"/>
        </w:rPr>
        <w:t>Leipheim, den</w:t>
      </w:r>
      <w:r w:rsidR="00560693" w:rsidRPr="00F565E2">
        <w:rPr>
          <w:rFonts w:ascii="Helvetica" w:hAnsi="Helvetica"/>
          <w:sz w:val="20"/>
          <w:szCs w:val="20"/>
        </w:rPr>
        <w:t xml:space="preserve"> </w:t>
      </w:r>
      <w:r w:rsidR="003A687B">
        <w:rPr>
          <w:rFonts w:ascii="Helvetica" w:hAnsi="Helvetica"/>
          <w:sz w:val="20"/>
          <w:szCs w:val="20"/>
        </w:rPr>
        <w:t>1</w:t>
      </w:r>
      <w:r w:rsidR="00A45155">
        <w:rPr>
          <w:rFonts w:ascii="Helvetica" w:hAnsi="Helvetica"/>
          <w:sz w:val="20"/>
          <w:szCs w:val="20"/>
        </w:rPr>
        <w:t>5</w:t>
      </w:r>
      <w:r w:rsidRPr="00F565E2">
        <w:rPr>
          <w:rFonts w:ascii="Helvetica" w:hAnsi="Helvetica"/>
          <w:sz w:val="20"/>
          <w:szCs w:val="20"/>
        </w:rPr>
        <w:t xml:space="preserve">. </w:t>
      </w:r>
      <w:r w:rsidR="00290A26" w:rsidRPr="00F565E2">
        <w:rPr>
          <w:rFonts w:ascii="Helvetica" w:hAnsi="Helvetica"/>
          <w:sz w:val="20"/>
          <w:szCs w:val="20"/>
        </w:rPr>
        <w:t>November</w:t>
      </w:r>
      <w:r w:rsidRPr="00F565E2">
        <w:rPr>
          <w:rFonts w:ascii="Helvetica" w:hAnsi="Helvetica"/>
          <w:sz w:val="20"/>
          <w:szCs w:val="20"/>
        </w:rPr>
        <w:t xml:space="preserve"> 202</w:t>
      </w:r>
      <w:r w:rsidR="00304B4C" w:rsidRPr="00F565E2">
        <w:rPr>
          <w:rFonts w:ascii="Helvetica" w:hAnsi="Helvetica"/>
          <w:sz w:val="20"/>
          <w:szCs w:val="20"/>
        </w:rPr>
        <w:t>4</w:t>
      </w:r>
      <w:r w:rsidR="003A687B">
        <w:rPr>
          <w:rFonts w:ascii="Helvetica" w:hAnsi="Helvetica"/>
          <w:sz w:val="20"/>
          <w:szCs w:val="20"/>
        </w:rPr>
        <w:br/>
      </w:r>
    </w:p>
    <w:p w14:paraId="2DC11007" w14:textId="77777777" w:rsidR="007206C0" w:rsidRPr="00F565E2" w:rsidRDefault="007206C0" w:rsidP="00F565E2">
      <w:pPr>
        <w:spacing w:line="288" w:lineRule="auto"/>
        <w:ind w:right="567"/>
        <w:rPr>
          <w:rFonts w:ascii="Helvetica" w:hAnsi="Helvetica"/>
          <w:sz w:val="20"/>
          <w:szCs w:val="20"/>
        </w:rPr>
      </w:pPr>
    </w:p>
    <w:p w14:paraId="2A01B604" w14:textId="6C6CC850" w:rsidR="006676A3" w:rsidRPr="00F565E2" w:rsidRDefault="00B178B0" w:rsidP="00F565E2">
      <w:pPr>
        <w:spacing w:line="288" w:lineRule="auto"/>
        <w:ind w:right="567"/>
        <w:rPr>
          <w:rFonts w:ascii="Helvetica" w:hAnsi="Helvetica"/>
          <w:b/>
          <w:bCs/>
          <w:sz w:val="28"/>
          <w:szCs w:val="28"/>
        </w:rPr>
      </w:pPr>
      <w:r>
        <w:rPr>
          <w:rFonts w:ascii="Helvetica" w:hAnsi="Helvetica"/>
          <w:b/>
          <w:bCs/>
          <w:sz w:val="28"/>
          <w:szCs w:val="28"/>
        </w:rPr>
        <w:t>Profitipps für e</w:t>
      </w:r>
      <w:r w:rsidR="006676A3" w:rsidRPr="00F565E2">
        <w:rPr>
          <w:rFonts w:ascii="Helvetica" w:hAnsi="Helvetica"/>
          <w:b/>
          <w:bCs/>
          <w:sz w:val="28"/>
          <w:szCs w:val="28"/>
        </w:rPr>
        <w:t xml:space="preserve">ffiziente Lagerlösungen in der Hotellerie </w:t>
      </w:r>
    </w:p>
    <w:p w14:paraId="4065B436" w14:textId="76611F8C" w:rsidR="007D4C91" w:rsidRDefault="001C3A9C" w:rsidP="001C3A9C">
      <w:pPr>
        <w:spacing w:line="288" w:lineRule="auto"/>
        <w:ind w:right="567"/>
        <w:rPr>
          <w:rFonts w:ascii="Helvetica" w:hAnsi="Helvetica"/>
          <w:sz w:val="22"/>
          <w:szCs w:val="22"/>
        </w:rPr>
      </w:pPr>
      <w:r w:rsidRPr="001C3A9C">
        <w:rPr>
          <w:rFonts w:ascii="Helvetica" w:hAnsi="Helvetica"/>
          <w:sz w:val="22"/>
          <w:szCs w:val="22"/>
        </w:rPr>
        <w:t xml:space="preserve">Nils </w:t>
      </w:r>
      <w:proofErr w:type="spellStart"/>
      <w:r w:rsidRPr="001C3A9C">
        <w:rPr>
          <w:rFonts w:ascii="Helvetica" w:hAnsi="Helvetica"/>
          <w:sz w:val="22"/>
          <w:szCs w:val="22"/>
        </w:rPr>
        <w:t>Pharion</w:t>
      </w:r>
      <w:proofErr w:type="spellEnd"/>
      <w:r w:rsidRPr="001C3A9C">
        <w:rPr>
          <w:rFonts w:ascii="Helvetica" w:hAnsi="Helvetica"/>
          <w:sz w:val="22"/>
          <w:szCs w:val="22"/>
        </w:rPr>
        <w:t>, Key Account Manager Hotel bei Wanzl Hotel Services: „Flexibilität und Qualität sollten bei einem optimalen Regalsystem im Mittelpunkt stehen</w:t>
      </w:r>
      <w:r w:rsidR="007F2B8C">
        <w:rPr>
          <w:rFonts w:ascii="Helvetica" w:hAnsi="Helvetica"/>
          <w:sz w:val="22"/>
          <w:szCs w:val="22"/>
        </w:rPr>
        <w:t>.“</w:t>
      </w:r>
    </w:p>
    <w:p w14:paraId="51F78FB7" w14:textId="77777777" w:rsidR="001C3A9C" w:rsidRPr="00F565E2" w:rsidRDefault="001C3A9C" w:rsidP="001C3A9C">
      <w:pPr>
        <w:spacing w:line="288" w:lineRule="auto"/>
        <w:ind w:right="567"/>
        <w:rPr>
          <w:rFonts w:ascii="Helvetica" w:hAnsi="Helvetica"/>
          <w:sz w:val="20"/>
          <w:szCs w:val="20"/>
        </w:rPr>
      </w:pPr>
    </w:p>
    <w:p w14:paraId="6B25D39C" w14:textId="4F9418FC" w:rsidR="007540FA" w:rsidRPr="00CB0B85" w:rsidRDefault="007540FA" w:rsidP="00F565E2">
      <w:pPr>
        <w:spacing w:line="288" w:lineRule="auto"/>
        <w:ind w:right="567"/>
        <w:rPr>
          <w:rFonts w:ascii="Helvetica" w:hAnsi="Helvetica"/>
          <w:b/>
          <w:bCs/>
          <w:sz w:val="20"/>
          <w:szCs w:val="20"/>
        </w:rPr>
      </w:pPr>
      <w:r w:rsidRPr="00CB0B85">
        <w:rPr>
          <w:rFonts w:ascii="Helvetica" w:hAnsi="Helvetica"/>
          <w:b/>
          <w:bCs/>
          <w:sz w:val="20"/>
          <w:szCs w:val="20"/>
        </w:rPr>
        <w:t xml:space="preserve">Die Planung eines </w:t>
      </w:r>
      <w:r w:rsidR="001C3A9C">
        <w:rPr>
          <w:rFonts w:ascii="Helvetica" w:hAnsi="Helvetica"/>
          <w:b/>
          <w:bCs/>
          <w:sz w:val="20"/>
          <w:szCs w:val="20"/>
        </w:rPr>
        <w:t>effizienten</w:t>
      </w:r>
      <w:r w:rsidRPr="00CB0B85">
        <w:rPr>
          <w:rFonts w:ascii="Helvetica" w:hAnsi="Helvetica"/>
          <w:b/>
          <w:bCs/>
          <w:sz w:val="20"/>
          <w:szCs w:val="20"/>
        </w:rPr>
        <w:t xml:space="preserve"> Warenlagers stellt viele Hoteliers vor Herausforderungen. Bauliche Gegebenheiten und begrenzte Lagerflächen erfordern flexible und belastbare Regalkonzepte, die sich </w:t>
      </w:r>
      <w:r w:rsidR="00740263">
        <w:rPr>
          <w:rFonts w:ascii="Helvetica" w:hAnsi="Helvetica"/>
          <w:b/>
          <w:bCs/>
          <w:sz w:val="20"/>
          <w:szCs w:val="20"/>
        </w:rPr>
        <w:t>den</w:t>
      </w:r>
      <w:r w:rsidR="00740263" w:rsidRPr="00CB0B85">
        <w:rPr>
          <w:rFonts w:ascii="Helvetica" w:hAnsi="Helvetica"/>
          <w:b/>
          <w:bCs/>
          <w:sz w:val="20"/>
          <w:szCs w:val="20"/>
        </w:rPr>
        <w:t xml:space="preserve"> </w:t>
      </w:r>
      <w:r w:rsidRPr="00CB0B85">
        <w:rPr>
          <w:rFonts w:ascii="Helvetica" w:hAnsi="Helvetica"/>
          <w:b/>
          <w:bCs/>
          <w:sz w:val="20"/>
          <w:szCs w:val="20"/>
        </w:rPr>
        <w:t>individuelle</w:t>
      </w:r>
      <w:r w:rsidR="00740263">
        <w:rPr>
          <w:rFonts w:ascii="Helvetica" w:hAnsi="Helvetica"/>
          <w:b/>
          <w:bCs/>
          <w:sz w:val="20"/>
          <w:szCs w:val="20"/>
        </w:rPr>
        <w:t>n</w:t>
      </w:r>
      <w:r w:rsidRPr="00CB0B85">
        <w:rPr>
          <w:rFonts w:ascii="Helvetica" w:hAnsi="Helvetica"/>
          <w:b/>
          <w:bCs/>
          <w:sz w:val="20"/>
          <w:szCs w:val="20"/>
        </w:rPr>
        <w:t xml:space="preserve"> Anforderungen anpassen lassen. Wanzl Hotel Services bietet hierfür modulare Lösungen, die eine effiziente Nutzung des vorhandenen Raum</w:t>
      </w:r>
      <w:r w:rsidR="001C3A9C">
        <w:rPr>
          <w:rFonts w:ascii="Helvetica" w:hAnsi="Helvetica"/>
          <w:b/>
          <w:bCs/>
          <w:sz w:val="20"/>
          <w:szCs w:val="20"/>
        </w:rPr>
        <w:t>e</w:t>
      </w:r>
      <w:r w:rsidRPr="00CB0B85">
        <w:rPr>
          <w:rFonts w:ascii="Helvetica" w:hAnsi="Helvetica"/>
          <w:b/>
          <w:bCs/>
          <w:sz w:val="20"/>
          <w:szCs w:val="20"/>
        </w:rPr>
        <w:t>s ermöglichen.</w:t>
      </w:r>
      <w:r w:rsidR="00800714" w:rsidRPr="00CB0B85">
        <w:rPr>
          <w:rFonts w:ascii="Helvetica" w:hAnsi="Helvetica"/>
          <w:b/>
          <w:bCs/>
          <w:sz w:val="20"/>
          <w:szCs w:val="20"/>
        </w:rPr>
        <w:t xml:space="preserve"> </w:t>
      </w:r>
      <w:r w:rsidR="00660237" w:rsidRPr="00DD59A5">
        <w:rPr>
          <w:rFonts w:ascii="Helvetica" w:hAnsi="Helvetica"/>
          <w:b/>
          <w:bCs/>
          <w:color w:val="000000" w:themeColor="text1"/>
          <w:sz w:val="20"/>
          <w:szCs w:val="20"/>
        </w:rPr>
        <w:t xml:space="preserve">Dazu </w:t>
      </w:r>
      <w:r w:rsidR="00800714" w:rsidRPr="00DD59A5">
        <w:rPr>
          <w:rFonts w:ascii="Helvetica" w:hAnsi="Helvetica"/>
          <w:b/>
          <w:bCs/>
          <w:color w:val="000000" w:themeColor="text1"/>
          <w:sz w:val="20"/>
          <w:szCs w:val="20"/>
        </w:rPr>
        <w:t xml:space="preserve">Nils </w:t>
      </w:r>
      <w:proofErr w:type="spellStart"/>
      <w:r w:rsidR="00800714" w:rsidRPr="00DD59A5">
        <w:rPr>
          <w:rFonts w:ascii="Helvetica" w:hAnsi="Helvetica"/>
          <w:b/>
          <w:bCs/>
          <w:color w:val="000000" w:themeColor="text1"/>
          <w:sz w:val="20"/>
          <w:szCs w:val="20"/>
        </w:rPr>
        <w:t>Pharion</w:t>
      </w:r>
      <w:proofErr w:type="spellEnd"/>
      <w:r w:rsidR="00800714" w:rsidRPr="00DD59A5">
        <w:rPr>
          <w:rFonts w:ascii="Helvetica" w:hAnsi="Helvetica"/>
          <w:b/>
          <w:bCs/>
          <w:color w:val="000000" w:themeColor="text1"/>
          <w:sz w:val="20"/>
          <w:szCs w:val="20"/>
        </w:rPr>
        <w:t>, Key Account Manager Hotel bei Wanzl Hotel Services</w:t>
      </w:r>
      <w:r w:rsidR="00F565E2" w:rsidRPr="00DD59A5">
        <w:rPr>
          <w:rFonts w:ascii="Helvetica" w:hAnsi="Helvetica"/>
          <w:b/>
          <w:bCs/>
          <w:color w:val="000000" w:themeColor="text1"/>
          <w:sz w:val="20"/>
          <w:szCs w:val="20"/>
        </w:rPr>
        <w:t>: „</w:t>
      </w:r>
      <w:r w:rsidR="00885CBD" w:rsidRPr="00DD59A5">
        <w:rPr>
          <w:rFonts w:ascii="Helvetica" w:hAnsi="Helvetica"/>
          <w:b/>
          <w:bCs/>
          <w:color w:val="000000" w:themeColor="text1"/>
          <w:sz w:val="20"/>
          <w:szCs w:val="20"/>
        </w:rPr>
        <w:t>Im Vergleich zu standardisierten</w:t>
      </w:r>
      <w:r w:rsidR="00605EC1" w:rsidRPr="00DD59A5">
        <w:rPr>
          <w:rFonts w:ascii="Helvetica" w:hAnsi="Helvetica"/>
          <w:b/>
          <w:bCs/>
          <w:color w:val="000000" w:themeColor="text1"/>
          <w:sz w:val="20"/>
          <w:szCs w:val="20"/>
        </w:rPr>
        <w:t xml:space="preserve"> </w:t>
      </w:r>
      <w:r w:rsidR="00885CBD" w:rsidRPr="00DD59A5">
        <w:rPr>
          <w:rFonts w:ascii="Helvetica" w:hAnsi="Helvetica"/>
          <w:b/>
          <w:bCs/>
          <w:color w:val="000000" w:themeColor="text1"/>
          <w:sz w:val="20"/>
          <w:szCs w:val="20"/>
        </w:rPr>
        <w:t xml:space="preserve">Varianten, ermöglichen modulare Systeme mit unterschiedlichen Regalbreiten, -höhen und -tiefen sowie praktischen Ergänzungsbauteilen </w:t>
      </w:r>
      <w:r w:rsidR="00CF3527" w:rsidRPr="00DD59A5">
        <w:rPr>
          <w:rFonts w:ascii="Helvetica" w:hAnsi="Helvetica"/>
          <w:b/>
          <w:bCs/>
          <w:color w:val="000000" w:themeColor="text1"/>
          <w:sz w:val="20"/>
          <w:szCs w:val="20"/>
        </w:rPr>
        <w:t xml:space="preserve">eine optimale Raumausnutzung bis in den letzten Winkel. Dies </w:t>
      </w:r>
      <w:r w:rsidR="007F2B8C" w:rsidRPr="00DD59A5">
        <w:rPr>
          <w:rFonts w:ascii="Helvetica" w:hAnsi="Helvetica"/>
          <w:b/>
          <w:bCs/>
          <w:color w:val="000000" w:themeColor="text1"/>
          <w:sz w:val="20"/>
          <w:szCs w:val="20"/>
        </w:rPr>
        <w:t>erlaubt</w:t>
      </w:r>
      <w:r w:rsidR="00CF3527" w:rsidRPr="00DD59A5">
        <w:rPr>
          <w:rFonts w:ascii="Helvetica" w:hAnsi="Helvetica"/>
          <w:b/>
          <w:bCs/>
          <w:color w:val="000000" w:themeColor="text1"/>
          <w:sz w:val="20"/>
          <w:szCs w:val="20"/>
        </w:rPr>
        <w:t xml:space="preserve"> nicht nur die Berücksichtigung individueller Gegebenheiten, sondern unterstützt auch optimale Arbeitsabläufe und spart Zeit im Housekeeping</w:t>
      </w:r>
      <w:r w:rsidR="00885CBD" w:rsidRPr="00DD59A5">
        <w:rPr>
          <w:rFonts w:ascii="Helvetica" w:hAnsi="Helvetica"/>
          <w:b/>
          <w:bCs/>
          <w:color w:val="000000" w:themeColor="text1"/>
          <w:sz w:val="20"/>
          <w:szCs w:val="20"/>
        </w:rPr>
        <w:t>.</w:t>
      </w:r>
      <w:r w:rsidR="00007A67" w:rsidRPr="00DD59A5">
        <w:rPr>
          <w:rFonts w:ascii="Helvetica" w:hAnsi="Helvetica"/>
          <w:b/>
          <w:bCs/>
          <w:color w:val="000000" w:themeColor="text1"/>
          <w:sz w:val="20"/>
          <w:szCs w:val="20"/>
        </w:rPr>
        <w:t>“</w:t>
      </w:r>
      <w:r w:rsidR="007964AB" w:rsidRPr="00DD59A5">
        <w:rPr>
          <w:rFonts w:ascii="Helvetica" w:hAnsi="Helvetica"/>
          <w:b/>
          <w:bCs/>
          <w:color w:val="000000" w:themeColor="text1"/>
          <w:sz w:val="20"/>
          <w:szCs w:val="20"/>
        </w:rPr>
        <w:t xml:space="preserve"> </w:t>
      </w:r>
      <w:r w:rsidR="00AC14E3" w:rsidRPr="00DD59A5">
        <w:rPr>
          <w:rFonts w:ascii="Helvetica" w:hAnsi="Helvetica"/>
          <w:b/>
          <w:bCs/>
          <w:color w:val="000000" w:themeColor="text1"/>
          <w:sz w:val="20"/>
          <w:szCs w:val="20"/>
        </w:rPr>
        <w:t xml:space="preserve">Oftmals werden dennoch aus Kostengründen günstigere Systeme bevorzugt. „Doch </w:t>
      </w:r>
      <w:r w:rsidRPr="00DD59A5">
        <w:rPr>
          <w:rFonts w:ascii="Helvetica" w:hAnsi="Helvetica"/>
          <w:b/>
          <w:bCs/>
          <w:color w:val="000000" w:themeColor="text1"/>
          <w:sz w:val="20"/>
          <w:szCs w:val="20"/>
        </w:rPr>
        <w:t xml:space="preserve">Einsparungen in diesem Bereich können langfristig zu höheren Kosten führen, etwa wenn Regale aufgrund mangelnder </w:t>
      </w:r>
      <w:r w:rsidR="001561B1" w:rsidRPr="00DD59A5">
        <w:rPr>
          <w:rFonts w:ascii="Helvetica" w:hAnsi="Helvetica"/>
          <w:b/>
          <w:bCs/>
          <w:color w:val="000000" w:themeColor="text1"/>
          <w:sz w:val="20"/>
          <w:szCs w:val="20"/>
        </w:rPr>
        <w:t xml:space="preserve">Tragfähigkeit </w:t>
      </w:r>
      <w:r w:rsidRPr="00DD59A5">
        <w:rPr>
          <w:rFonts w:ascii="Helvetica" w:hAnsi="Helvetica"/>
          <w:b/>
          <w:bCs/>
          <w:color w:val="000000" w:themeColor="text1"/>
          <w:sz w:val="20"/>
          <w:szCs w:val="20"/>
        </w:rPr>
        <w:t>ausgetauscht werden müssen oder bei Umbauten nicht kompatibel sind</w:t>
      </w:r>
      <w:r w:rsidR="00AC14E3" w:rsidRPr="00DD59A5">
        <w:rPr>
          <w:rFonts w:ascii="Helvetica" w:hAnsi="Helvetica"/>
          <w:b/>
          <w:bCs/>
          <w:color w:val="000000" w:themeColor="text1"/>
          <w:sz w:val="20"/>
          <w:szCs w:val="20"/>
        </w:rPr>
        <w:t xml:space="preserve">“, </w:t>
      </w:r>
      <w:r w:rsidR="00102DD6" w:rsidRPr="00DD59A5">
        <w:rPr>
          <w:rFonts w:ascii="Helvetica" w:hAnsi="Helvetica"/>
          <w:b/>
          <w:bCs/>
          <w:color w:val="000000" w:themeColor="text1"/>
          <w:sz w:val="20"/>
          <w:szCs w:val="20"/>
        </w:rPr>
        <w:t>so</w:t>
      </w:r>
      <w:r w:rsidR="00AC14E3" w:rsidRPr="00DD59A5">
        <w:rPr>
          <w:rFonts w:ascii="Helvetica" w:hAnsi="Helvetica"/>
          <w:b/>
          <w:bCs/>
          <w:color w:val="000000" w:themeColor="text1"/>
          <w:sz w:val="20"/>
          <w:szCs w:val="20"/>
        </w:rPr>
        <w:t xml:space="preserve"> </w:t>
      </w:r>
      <w:proofErr w:type="spellStart"/>
      <w:r w:rsidR="00AC14E3" w:rsidRPr="00DD59A5">
        <w:rPr>
          <w:rFonts w:ascii="Helvetica" w:hAnsi="Helvetica"/>
          <w:b/>
          <w:bCs/>
          <w:color w:val="000000" w:themeColor="text1"/>
          <w:sz w:val="20"/>
          <w:szCs w:val="20"/>
        </w:rPr>
        <w:t>P</w:t>
      </w:r>
      <w:r w:rsidR="00102DD6" w:rsidRPr="00DD59A5">
        <w:rPr>
          <w:rFonts w:ascii="Helvetica" w:hAnsi="Helvetica"/>
          <w:b/>
          <w:bCs/>
          <w:color w:val="000000" w:themeColor="text1"/>
          <w:sz w:val="20"/>
          <w:szCs w:val="20"/>
        </w:rPr>
        <w:t>harion</w:t>
      </w:r>
      <w:proofErr w:type="spellEnd"/>
      <w:r w:rsidR="00102DD6" w:rsidRPr="00DD59A5">
        <w:rPr>
          <w:rFonts w:ascii="Helvetica" w:hAnsi="Helvetica"/>
          <w:b/>
          <w:bCs/>
          <w:color w:val="000000" w:themeColor="text1"/>
          <w:sz w:val="20"/>
          <w:szCs w:val="20"/>
        </w:rPr>
        <w:t>.</w:t>
      </w:r>
    </w:p>
    <w:p w14:paraId="2533F19F" w14:textId="77777777" w:rsidR="007540FA" w:rsidRPr="00F565E2" w:rsidRDefault="007540FA" w:rsidP="00F565E2">
      <w:pPr>
        <w:spacing w:line="288" w:lineRule="auto"/>
        <w:ind w:right="567"/>
        <w:rPr>
          <w:rFonts w:ascii="Helvetica" w:hAnsi="Helvetica"/>
          <w:sz w:val="20"/>
          <w:szCs w:val="20"/>
        </w:rPr>
      </w:pPr>
    </w:p>
    <w:p w14:paraId="54C93475" w14:textId="77777777" w:rsidR="007540FA" w:rsidRPr="00F565E2" w:rsidRDefault="007540FA" w:rsidP="00F565E2">
      <w:pPr>
        <w:spacing w:line="288" w:lineRule="auto"/>
        <w:ind w:right="567"/>
        <w:rPr>
          <w:rFonts w:ascii="Helvetica" w:hAnsi="Helvetica"/>
          <w:b/>
          <w:bCs/>
          <w:sz w:val="20"/>
          <w:szCs w:val="20"/>
        </w:rPr>
      </w:pPr>
      <w:r w:rsidRPr="00F565E2">
        <w:rPr>
          <w:rFonts w:ascii="Helvetica" w:hAnsi="Helvetica"/>
          <w:b/>
          <w:bCs/>
          <w:sz w:val="20"/>
          <w:szCs w:val="20"/>
        </w:rPr>
        <w:t>Optimale Flächennutzung durch modulare Systeme</w:t>
      </w:r>
    </w:p>
    <w:p w14:paraId="609ADF3F" w14:textId="35124EDA" w:rsidR="007540FA" w:rsidRDefault="002B209C" w:rsidP="00F565E2">
      <w:pPr>
        <w:spacing w:line="288" w:lineRule="auto"/>
        <w:ind w:right="567"/>
        <w:rPr>
          <w:rFonts w:ascii="Helvetica" w:hAnsi="Helvetica"/>
          <w:sz w:val="20"/>
          <w:szCs w:val="20"/>
        </w:rPr>
      </w:pPr>
      <w:r w:rsidRPr="002B209C">
        <w:rPr>
          <w:rFonts w:ascii="Helvetica" w:hAnsi="Helvetica"/>
          <w:sz w:val="20"/>
          <w:szCs w:val="20"/>
        </w:rPr>
        <w:t xml:space="preserve">“Es ist wichtig, sich nicht nur auf die Raummaße im Bauplan zu verlassen, sondern direkt vor Ort Maß zu nehmen”, betont Nils </w:t>
      </w:r>
      <w:proofErr w:type="spellStart"/>
      <w:r w:rsidRPr="002B209C">
        <w:rPr>
          <w:rFonts w:ascii="Helvetica" w:hAnsi="Helvetica"/>
          <w:sz w:val="20"/>
          <w:szCs w:val="20"/>
        </w:rPr>
        <w:t>Pharion</w:t>
      </w:r>
      <w:proofErr w:type="spellEnd"/>
      <w:r w:rsidRPr="002B209C">
        <w:rPr>
          <w:rFonts w:ascii="Helvetica" w:hAnsi="Helvetica"/>
          <w:sz w:val="20"/>
          <w:szCs w:val="20"/>
        </w:rPr>
        <w:t xml:space="preserve">. Nur so lässt sich das Regalsystem exakt auf die Räumlichkeiten abstimmen. </w:t>
      </w:r>
      <w:r w:rsidR="008D0BFA">
        <w:rPr>
          <w:rFonts w:ascii="Helvetica" w:hAnsi="Helvetica"/>
          <w:sz w:val="20"/>
          <w:szCs w:val="20"/>
        </w:rPr>
        <w:t xml:space="preserve">Ein weiterer Tipp: </w:t>
      </w:r>
      <w:r w:rsidRPr="002B209C">
        <w:rPr>
          <w:rFonts w:ascii="Helvetica" w:hAnsi="Helvetica"/>
          <w:sz w:val="20"/>
          <w:szCs w:val="20"/>
        </w:rPr>
        <w:t>Statt raumhoher Regale, die für das Personal schwer zu erreichen sind, empfiehlt der Fachmann Regalinseln in der Raummitte. “Diese sollten von beiden Seiten zugänglich sein und auch freistehend hohen Belastungen standhalten”, erklärt er. So wird der vorhandene Platz effizient genutzt, ohne die Zugänglichkeit zu beeinträchtigen.</w:t>
      </w:r>
    </w:p>
    <w:p w14:paraId="03D32D85" w14:textId="77777777" w:rsidR="002B209C" w:rsidRPr="00F565E2" w:rsidRDefault="002B209C" w:rsidP="00F565E2">
      <w:pPr>
        <w:spacing w:line="288" w:lineRule="auto"/>
        <w:ind w:right="567"/>
        <w:rPr>
          <w:rFonts w:ascii="Helvetica" w:hAnsi="Helvetica"/>
          <w:sz w:val="20"/>
          <w:szCs w:val="20"/>
        </w:rPr>
      </w:pPr>
    </w:p>
    <w:p w14:paraId="3073549F" w14:textId="1113E693" w:rsidR="007540FA" w:rsidRPr="00684773" w:rsidRDefault="00EC4D39" w:rsidP="00F565E2">
      <w:pPr>
        <w:spacing w:line="288" w:lineRule="auto"/>
        <w:ind w:right="567"/>
        <w:rPr>
          <w:rFonts w:ascii="Helvetica" w:hAnsi="Helvetica"/>
          <w:b/>
          <w:bCs/>
          <w:sz w:val="20"/>
          <w:szCs w:val="20"/>
        </w:rPr>
      </w:pPr>
      <w:r>
        <w:rPr>
          <w:rFonts w:ascii="Helvetica" w:hAnsi="Helvetica"/>
          <w:b/>
          <w:bCs/>
          <w:sz w:val="20"/>
          <w:szCs w:val="20"/>
        </w:rPr>
        <w:t>Belastbares</w:t>
      </w:r>
      <w:r w:rsidR="007540FA" w:rsidRPr="00684773">
        <w:rPr>
          <w:rFonts w:ascii="Helvetica" w:hAnsi="Helvetica"/>
          <w:b/>
          <w:bCs/>
          <w:sz w:val="20"/>
          <w:szCs w:val="20"/>
        </w:rPr>
        <w:t xml:space="preserve"> Material, mehr </w:t>
      </w:r>
      <w:r w:rsidR="00660237">
        <w:rPr>
          <w:rFonts w:ascii="Helvetica" w:hAnsi="Helvetica"/>
          <w:b/>
          <w:bCs/>
          <w:sz w:val="20"/>
          <w:szCs w:val="20"/>
        </w:rPr>
        <w:t>Sicherheit</w:t>
      </w:r>
    </w:p>
    <w:p w14:paraId="785B8D97" w14:textId="3AB03474" w:rsidR="007540FA" w:rsidRPr="00F565E2" w:rsidRDefault="00C56A4E" w:rsidP="00F565E2">
      <w:pPr>
        <w:spacing w:line="288" w:lineRule="auto"/>
        <w:ind w:right="567"/>
        <w:rPr>
          <w:rFonts w:ascii="Helvetica" w:hAnsi="Helvetica"/>
          <w:sz w:val="20"/>
          <w:szCs w:val="20"/>
        </w:rPr>
      </w:pPr>
      <w:r w:rsidRPr="3193F639">
        <w:rPr>
          <w:rFonts w:ascii="Helvetica" w:hAnsi="Helvetica"/>
          <w:sz w:val="20"/>
          <w:szCs w:val="20"/>
        </w:rPr>
        <w:t xml:space="preserve">„Optimal sind Regale aus Drahtelementen, denn sie sind platzsparend, leicht und trotzdem belastbar. Außerdem erhöhen sie die Transparenz, sind weniger anfällig für </w:t>
      </w:r>
      <w:r w:rsidR="000DF297" w:rsidRPr="3193F639">
        <w:rPr>
          <w:rFonts w:ascii="Helvetica" w:hAnsi="Helvetica"/>
          <w:sz w:val="20"/>
          <w:szCs w:val="20"/>
        </w:rPr>
        <w:t xml:space="preserve">Verschmutzung </w:t>
      </w:r>
      <w:r w:rsidRPr="3193F639">
        <w:rPr>
          <w:rFonts w:ascii="Helvetica" w:hAnsi="Helvetica"/>
          <w:sz w:val="20"/>
          <w:szCs w:val="20"/>
        </w:rPr>
        <w:t>und punkten beim Brandschutz</w:t>
      </w:r>
      <w:r w:rsidR="00323684" w:rsidRPr="3193F639">
        <w:rPr>
          <w:rFonts w:ascii="Helvetica" w:hAnsi="Helvetica"/>
          <w:sz w:val="20"/>
          <w:szCs w:val="20"/>
        </w:rPr>
        <w:t>. I</w:t>
      </w:r>
      <w:r w:rsidRPr="3193F639">
        <w:rPr>
          <w:rFonts w:ascii="Helvetica" w:hAnsi="Helvetica"/>
          <w:sz w:val="20"/>
          <w:szCs w:val="20"/>
        </w:rPr>
        <w:t>m Ernstfall erreicht das Löschwasser alle Bereiche des Regals</w:t>
      </w:r>
      <w:r w:rsidR="00323684" w:rsidRPr="3193F639">
        <w:rPr>
          <w:rFonts w:ascii="Helvetica" w:hAnsi="Helvetica"/>
          <w:sz w:val="20"/>
          <w:szCs w:val="20"/>
        </w:rPr>
        <w:t xml:space="preserve">“, erklärt </w:t>
      </w:r>
      <w:proofErr w:type="spellStart"/>
      <w:r w:rsidR="00323684" w:rsidRPr="3193F639">
        <w:rPr>
          <w:rFonts w:ascii="Helvetica" w:hAnsi="Helvetica"/>
          <w:sz w:val="20"/>
          <w:szCs w:val="20"/>
        </w:rPr>
        <w:t>Pharion</w:t>
      </w:r>
      <w:proofErr w:type="spellEnd"/>
      <w:r w:rsidR="00323684" w:rsidRPr="3193F639">
        <w:rPr>
          <w:rFonts w:ascii="Helvetica" w:hAnsi="Helvetica"/>
          <w:sz w:val="20"/>
          <w:szCs w:val="20"/>
        </w:rPr>
        <w:t xml:space="preserve">. </w:t>
      </w:r>
      <w:r w:rsidRPr="3193F639">
        <w:rPr>
          <w:rFonts w:ascii="Helvetica" w:hAnsi="Helvetica"/>
          <w:sz w:val="20"/>
          <w:szCs w:val="20"/>
        </w:rPr>
        <w:t xml:space="preserve">Hoteliers profitieren </w:t>
      </w:r>
      <w:r w:rsidR="005C6071" w:rsidRPr="3193F639">
        <w:rPr>
          <w:rFonts w:ascii="Helvetica" w:hAnsi="Helvetica"/>
          <w:sz w:val="20"/>
          <w:szCs w:val="20"/>
        </w:rPr>
        <w:t>bei allen Punkten</w:t>
      </w:r>
      <w:r w:rsidRPr="3193F639">
        <w:rPr>
          <w:rFonts w:ascii="Helvetica" w:hAnsi="Helvetica"/>
          <w:sz w:val="20"/>
          <w:szCs w:val="20"/>
        </w:rPr>
        <w:t xml:space="preserve"> von der jahrzehntelangen Erfahrung von Wanzl im</w:t>
      </w:r>
      <w:r w:rsidR="00B1435C" w:rsidRPr="3193F639">
        <w:rPr>
          <w:rFonts w:ascii="Helvetica" w:hAnsi="Helvetica"/>
          <w:sz w:val="20"/>
          <w:szCs w:val="20"/>
        </w:rPr>
        <w:t xml:space="preserve"> Einzelhandel</w:t>
      </w:r>
      <w:r w:rsidRPr="3193F639">
        <w:rPr>
          <w:rFonts w:ascii="Helvetica" w:hAnsi="Helvetica"/>
          <w:sz w:val="20"/>
          <w:szCs w:val="20"/>
        </w:rPr>
        <w:t xml:space="preserve">, im Ladenbau und -design sowie in der Entwicklung und Produktion von Lager- und Logistiksystemen. </w:t>
      </w:r>
      <w:r w:rsidR="001A7785" w:rsidRPr="3193F639">
        <w:rPr>
          <w:rFonts w:ascii="Helvetica" w:hAnsi="Helvetica"/>
          <w:sz w:val="20"/>
          <w:szCs w:val="20"/>
        </w:rPr>
        <w:t>Zudem werden d</w:t>
      </w:r>
      <w:r w:rsidRPr="3193F639">
        <w:rPr>
          <w:rFonts w:ascii="Helvetica" w:hAnsi="Helvetica"/>
          <w:sz w:val="20"/>
          <w:szCs w:val="20"/>
        </w:rPr>
        <w:t xml:space="preserve">ie Fachböden der Wanzl-Regale per Klick-Verbindung an den Säulen befestigt und können jederzeit in der Höhe verstellt werden. Die Rückwände sind steckbar, was </w:t>
      </w:r>
      <w:r w:rsidR="001A7785" w:rsidRPr="3193F639">
        <w:rPr>
          <w:rFonts w:ascii="Helvetica" w:hAnsi="Helvetica"/>
          <w:sz w:val="20"/>
          <w:szCs w:val="20"/>
        </w:rPr>
        <w:t xml:space="preserve">ebenfalls </w:t>
      </w:r>
      <w:r w:rsidRPr="3193F639">
        <w:rPr>
          <w:rFonts w:ascii="Helvetica" w:hAnsi="Helvetica"/>
          <w:sz w:val="20"/>
          <w:szCs w:val="20"/>
        </w:rPr>
        <w:t>eine flexible Anpassung ermöglicht.</w:t>
      </w:r>
    </w:p>
    <w:p w14:paraId="60591B53" w14:textId="77777777" w:rsidR="00B1435C" w:rsidRDefault="00B1435C" w:rsidP="00F565E2">
      <w:pPr>
        <w:spacing w:line="288" w:lineRule="auto"/>
        <w:ind w:right="567"/>
        <w:rPr>
          <w:rFonts w:ascii="Helvetica" w:hAnsi="Helvetica"/>
          <w:b/>
          <w:bCs/>
          <w:sz w:val="20"/>
          <w:szCs w:val="20"/>
        </w:rPr>
      </w:pPr>
    </w:p>
    <w:p w14:paraId="6B53CD9E" w14:textId="697308EE" w:rsidR="007540FA" w:rsidRPr="003C0407" w:rsidRDefault="007540FA" w:rsidP="00F565E2">
      <w:pPr>
        <w:spacing w:line="288" w:lineRule="auto"/>
        <w:ind w:right="567"/>
        <w:rPr>
          <w:rFonts w:ascii="Helvetica" w:hAnsi="Helvetica"/>
          <w:b/>
          <w:bCs/>
          <w:sz w:val="20"/>
          <w:szCs w:val="20"/>
        </w:rPr>
      </w:pPr>
      <w:r w:rsidRPr="00426F47">
        <w:rPr>
          <w:rFonts w:ascii="Helvetica" w:hAnsi="Helvetica"/>
          <w:b/>
          <w:bCs/>
          <w:sz w:val="20"/>
          <w:szCs w:val="20"/>
        </w:rPr>
        <w:lastRenderedPageBreak/>
        <w:t>Flexibilität</w:t>
      </w:r>
      <w:r w:rsidR="00A85DEF" w:rsidRPr="00426F47">
        <w:rPr>
          <w:rFonts w:ascii="Helvetica" w:hAnsi="Helvetica"/>
          <w:b/>
          <w:bCs/>
          <w:sz w:val="20"/>
          <w:szCs w:val="20"/>
        </w:rPr>
        <w:t xml:space="preserve"> </w:t>
      </w:r>
      <w:r w:rsidR="1E05EE89" w:rsidRPr="00426F47">
        <w:rPr>
          <w:rFonts w:ascii="Helvetica" w:hAnsi="Helvetica"/>
          <w:b/>
          <w:bCs/>
          <w:sz w:val="20"/>
          <w:szCs w:val="20"/>
        </w:rPr>
        <w:t>durch Modulbauweise</w:t>
      </w:r>
      <w:r w:rsidRPr="00426F47">
        <w:rPr>
          <w:rFonts w:ascii="Helvetica" w:hAnsi="Helvetica"/>
          <w:b/>
          <w:bCs/>
          <w:sz w:val="20"/>
          <w:szCs w:val="20"/>
        </w:rPr>
        <w:t xml:space="preserve"> </w:t>
      </w:r>
    </w:p>
    <w:p w14:paraId="3D05CB08" w14:textId="41F0DCF9" w:rsidR="00333EFD" w:rsidRDefault="007540FA" w:rsidP="00F565E2">
      <w:pPr>
        <w:spacing w:line="288" w:lineRule="auto"/>
        <w:ind w:right="567"/>
        <w:rPr>
          <w:rFonts w:ascii="Helvetica" w:hAnsi="Helvetica"/>
          <w:sz w:val="20"/>
          <w:szCs w:val="20"/>
        </w:rPr>
      </w:pPr>
      <w:r w:rsidRPr="3193F639">
        <w:rPr>
          <w:rFonts w:ascii="Helvetica" w:hAnsi="Helvetica"/>
          <w:sz w:val="20"/>
          <w:szCs w:val="20"/>
        </w:rPr>
        <w:t xml:space="preserve">Hotels unterliegen oft Veränderungen, sei es durch </w:t>
      </w:r>
      <w:r w:rsidR="4920CF18" w:rsidRPr="3193F639">
        <w:rPr>
          <w:rFonts w:ascii="Helvetica" w:hAnsi="Helvetica"/>
          <w:sz w:val="20"/>
          <w:szCs w:val="20"/>
        </w:rPr>
        <w:t>Umstrukturierung durch</w:t>
      </w:r>
      <w:r w:rsidRPr="3193F639">
        <w:rPr>
          <w:rFonts w:ascii="Helvetica" w:hAnsi="Helvetica"/>
          <w:sz w:val="20"/>
          <w:szCs w:val="20"/>
        </w:rPr>
        <w:t xml:space="preserve"> Modernisierung oder Umbau. </w:t>
      </w:r>
      <w:r w:rsidR="000B3599" w:rsidRPr="3193F639">
        <w:rPr>
          <w:rFonts w:ascii="Helvetica" w:hAnsi="Helvetica"/>
          <w:sz w:val="20"/>
          <w:szCs w:val="20"/>
        </w:rPr>
        <w:t>Spätestens dann zeigt ein modulares Regalsystem seine wirtschaftlichen Vorteile,</w:t>
      </w:r>
      <w:r w:rsidRPr="3193F639">
        <w:rPr>
          <w:rFonts w:ascii="Helvetica" w:hAnsi="Helvetica"/>
          <w:sz w:val="20"/>
          <w:szCs w:val="20"/>
        </w:rPr>
        <w:t xml:space="preserve"> da es problemlos umgebaut und bei Bedarf durch neue Anbauteile ergänzt werden kann. </w:t>
      </w:r>
      <w:r w:rsidR="00333EFD" w:rsidRPr="3193F639">
        <w:rPr>
          <w:rFonts w:ascii="Helvetica" w:hAnsi="Helvetica"/>
          <w:sz w:val="20"/>
          <w:szCs w:val="20"/>
        </w:rPr>
        <w:t xml:space="preserve">“Bevor man sich für ein Regalsystem entscheidet, sollte man prüfen, welche Nachkaufmöglichkeiten </w:t>
      </w:r>
      <w:r w:rsidR="002345B0" w:rsidRPr="3193F639">
        <w:rPr>
          <w:rFonts w:ascii="Helvetica" w:hAnsi="Helvetica"/>
          <w:sz w:val="20"/>
          <w:szCs w:val="20"/>
        </w:rPr>
        <w:t>bestehen</w:t>
      </w:r>
      <w:r w:rsidR="00333EFD" w:rsidRPr="3193F639">
        <w:rPr>
          <w:rFonts w:ascii="Helvetica" w:hAnsi="Helvetica"/>
          <w:sz w:val="20"/>
          <w:szCs w:val="20"/>
        </w:rPr>
        <w:t xml:space="preserve">”, rät </w:t>
      </w:r>
      <w:proofErr w:type="spellStart"/>
      <w:r w:rsidR="00333EFD" w:rsidRPr="3193F639">
        <w:rPr>
          <w:rFonts w:ascii="Helvetica" w:hAnsi="Helvetica"/>
          <w:sz w:val="20"/>
          <w:szCs w:val="20"/>
        </w:rPr>
        <w:t>Pharion</w:t>
      </w:r>
      <w:proofErr w:type="spellEnd"/>
      <w:r w:rsidR="00333EFD" w:rsidRPr="3193F639">
        <w:rPr>
          <w:rFonts w:ascii="Helvetica" w:hAnsi="Helvetica"/>
          <w:sz w:val="20"/>
          <w:szCs w:val="20"/>
        </w:rPr>
        <w:t xml:space="preserve">. </w:t>
      </w:r>
      <w:r w:rsidRPr="3193F639">
        <w:rPr>
          <w:rFonts w:ascii="Helvetica" w:hAnsi="Helvetica"/>
          <w:sz w:val="20"/>
          <w:szCs w:val="20"/>
        </w:rPr>
        <w:t xml:space="preserve">Ein weiterer Vorteil ist </w:t>
      </w:r>
      <w:r w:rsidR="00333EFD" w:rsidRPr="3193F639">
        <w:rPr>
          <w:rFonts w:ascii="Helvetica" w:hAnsi="Helvetica"/>
          <w:sz w:val="20"/>
          <w:szCs w:val="20"/>
        </w:rPr>
        <w:t>eine</w:t>
      </w:r>
      <w:r w:rsidRPr="3193F639">
        <w:rPr>
          <w:rFonts w:ascii="Helvetica" w:hAnsi="Helvetica"/>
          <w:sz w:val="20"/>
          <w:szCs w:val="20"/>
        </w:rPr>
        <w:t xml:space="preserve"> einfache Montage</w:t>
      </w:r>
      <w:r w:rsidR="00333EFD" w:rsidRPr="3193F639">
        <w:rPr>
          <w:rFonts w:ascii="Helvetica" w:hAnsi="Helvetica"/>
          <w:sz w:val="20"/>
          <w:szCs w:val="20"/>
        </w:rPr>
        <w:t>.</w:t>
      </w:r>
      <w:r w:rsidRPr="3193F639">
        <w:rPr>
          <w:rFonts w:ascii="Helvetica" w:hAnsi="Helvetica"/>
          <w:sz w:val="20"/>
          <w:szCs w:val="20"/>
        </w:rPr>
        <w:t xml:space="preserve"> </w:t>
      </w:r>
      <w:r w:rsidR="00333EFD" w:rsidRPr="3193F639">
        <w:rPr>
          <w:rFonts w:ascii="Helvetica" w:hAnsi="Helvetica"/>
          <w:sz w:val="20"/>
          <w:szCs w:val="20"/>
        </w:rPr>
        <w:t xml:space="preserve">Für das System </w:t>
      </w:r>
      <w:proofErr w:type="spellStart"/>
      <w:r w:rsidR="00333EFD" w:rsidRPr="3193F639">
        <w:rPr>
          <w:rFonts w:ascii="Helvetica" w:hAnsi="Helvetica"/>
          <w:sz w:val="20"/>
          <w:szCs w:val="20"/>
        </w:rPr>
        <w:t>wire</w:t>
      </w:r>
      <w:proofErr w:type="spellEnd"/>
      <w:r w:rsidR="00333EFD" w:rsidRPr="3193F639">
        <w:rPr>
          <w:rFonts w:ascii="Helvetica" w:hAnsi="Helvetica"/>
          <w:sz w:val="20"/>
          <w:szCs w:val="20"/>
        </w:rPr>
        <w:t xml:space="preserve"> </w:t>
      </w:r>
      <w:proofErr w:type="spellStart"/>
      <w:r w:rsidR="00333EFD" w:rsidRPr="3193F639">
        <w:rPr>
          <w:rFonts w:ascii="Helvetica" w:hAnsi="Helvetica"/>
          <w:sz w:val="20"/>
          <w:szCs w:val="20"/>
        </w:rPr>
        <w:t>tech</w:t>
      </w:r>
      <w:proofErr w:type="spellEnd"/>
      <w:r w:rsidR="00333EFD" w:rsidRPr="3193F639">
        <w:rPr>
          <w:rFonts w:ascii="Helvetica" w:hAnsi="Helvetica"/>
          <w:sz w:val="20"/>
          <w:szCs w:val="20"/>
        </w:rPr>
        <w:t xml:space="preserve"> 100 von Wanzl beispielsweise ist kein Werkzeug erforderlich, alle Teile werden per Klick- oder Stecksystem verbunden. Das spart Zeit und Kosten, da kein Handwerker benötigt wird. </w:t>
      </w:r>
    </w:p>
    <w:p w14:paraId="2A567DFF" w14:textId="77777777" w:rsidR="007540FA" w:rsidRPr="00F565E2" w:rsidRDefault="007540FA" w:rsidP="00F565E2">
      <w:pPr>
        <w:spacing w:line="288" w:lineRule="auto"/>
        <w:ind w:right="567"/>
        <w:rPr>
          <w:rFonts w:ascii="Helvetica" w:hAnsi="Helvetica"/>
          <w:sz w:val="20"/>
          <w:szCs w:val="20"/>
        </w:rPr>
      </w:pPr>
    </w:p>
    <w:p w14:paraId="532C70C9" w14:textId="77777777" w:rsidR="007540FA" w:rsidRPr="00C328CB" w:rsidRDefault="007540FA" w:rsidP="00F565E2">
      <w:pPr>
        <w:spacing w:line="288" w:lineRule="auto"/>
        <w:ind w:right="567"/>
        <w:rPr>
          <w:rFonts w:ascii="Helvetica" w:hAnsi="Helvetica"/>
          <w:b/>
          <w:bCs/>
          <w:sz w:val="20"/>
          <w:szCs w:val="20"/>
        </w:rPr>
      </w:pPr>
      <w:r w:rsidRPr="00C328CB">
        <w:rPr>
          <w:rFonts w:ascii="Helvetica" w:hAnsi="Helvetica"/>
          <w:b/>
          <w:bCs/>
          <w:sz w:val="20"/>
          <w:szCs w:val="20"/>
        </w:rPr>
        <w:t>Qualität als langfristige Investition</w:t>
      </w:r>
    </w:p>
    <w:p w14:paraId="1C378442" w14:textId="60BCC158" w:rsidR="006676A3" w:rsidRDefault="007540FA" w:rsidP="00F565E2">
      <w:pPr>
        <w:spacing w:line="288" w:lineRule="auto"/>
        <w:ind w:right="567"/>
        <w:rPr>
          <w:rFonts w:ascii="Helvetica" w:hAnsi="Helvetica"/>
          <w:sz w:val="20"/>
          <w:szCs w:val="20"/>
        </w:rPr>
      </w:pPr>
      <w:r w:rsidRPr="00F565E2">
        <w:rPr>
          <w:rFonts w:ascii="Helvetica" w:hAnsi="Helvetica"/>
          <w:sz w:val="20"/>
          <w:szCs w:val="20"/>
        </w:rPr>
        <w:t xml:space="preserve">Im anspruchsvollen Hotelalltag müssen Regalsysteme robust und langlebig sein. “Lösungen aus Kunststoff oder Holz sind oft nicht ausreichend hygienisch </w:t>
      </w:r>
      <w:r w:rsidR="000351B2">
        <w:rPr>
          <w:rFonts w:ascii="Helvetica" w:hAnsi="Helvetica"/>
          <w:sz w:val="20"/>
          <w:szCs w:val="20"/>
        </w:rPr>
        <w:t>oder</w:t>
      </w:r>
      <w:r w:rsidRPr="00F565E2">
        <w:rPr>
          <w:rFonts w:ascii="Helvetica" w:hAnsi="Helvetica"/>
          <w:sz w:val="20"/>
          <w:szCs w:val="20"/>
        </w:rPr>
        <w:t xml:space="preserve"> halten den Belastungen nicht stand”, </w:t>
      </w:r>
      <w:r w:rsidR="00C328CB">
        <w:rPr>
          <w:rFonts w:ascii="Helvetica" w:hAnsi="Helvetica"/>
          <w:sz w:val="20"/>
          <w:szCs w:val="20"/>
        </w:rPr>
        <w:t>gibt</w:t>
      </w:r>
      <w:r w:rsidRPr="00F565E2">
        <w:rPr>
          <w:rFonts w:ascii="Helvetica" w:hAnsi="Helvetica"/>
          <w:sz w:val="20"/>
          <w:szCs w:val="20"/>
        </w:rPr>
        <w:t xml:space="preserve"> </w:t>
      </w:r>
      <w:proofErr w:type="spellStart"/>
      <w:r w:rsidRPr="00F565E2">
        <w:rPr>
          <w:rFonts w:ascii="Helvetica" w:hAnsi="Helvetica"/>
          <w:sz w:val="20"/>
          <w:szCs w:val="20"/>
        </w:rPr>
        <w:t>Pharion</w:t>
      </w:r>
      <w:proofErr w:type="spellEnd"/>
      <w:r w:rsidR="00C328CB">
        <w:rPr>
          <w:rFonts w:ascii="Helvetica" w:hAnsi="Helvetica"/>
          <w:sz w:val="20"/>
          <w:szCs w:val="20"/>
        </w:rPr>
        <w:t xml:space="preserve"> zu bedenken</w:t>
      </w:r>
      <w:r w:rsidRPr="00F565E2">
        <w:rPr>
          <w:rFonts w:ascii="Helvetica" w:hAnsi="Helvetica"/>
          <w:sz w:val="20"/>
          <w:szCs w:val="20"/>
        </w:rPr>
        <w:t>. Pulverbeschichtetes Metall eignet sich hier am besten, da es tragfähig, strapazier</w:t>
      </w:r>
      <w:r w:rsidR="000351B2">
        <w:rPr>
          <w:rFonts w:ascii="Helvetica" w:hAnsi="Helvetica"/>
          <w:sz w:val="20"/>
          <w:szCs w:val="20"/>
        </w:rPr>
        <w:t>bar</w:t>
      </w:r>
      <w:r w:rsidRPr="00F565E2">
        <w:rPr>
          <w:rFonts w:ascii="Helvetica" w:hAnsi="Helvetica"/>
          <w:sz w:val="20"/>
          <w:szCs w:val="20"/>
        </w:rPr>
        <w:t xml:space="preserve"> und leicht zu reinigen ist. Das GS-Siegel bietet zusätzliche Sicherheit </w:t>
      </w:r>
      <w:r w:rsidR="00531888">
        <w:rPr>
          <w:rFonts w:ascii="Helvetica" w:hAnsi="Helvetica"/>
          <w:sz w:val="20"/>
          <w:szCs w:val="20"/>
        </w:rPr>
        <w:t>durch</w:t>
      </w:r>
      <w:r w:rsidRPr="00F565E2">
        <w:rPr>
          <w:rFonts w:ascii="Helvetica" w:hAnsi="Helvetica"/>
          <w:sz w:val="20"/>
          <w:szCs w:val="20"/>
        </w:rPr>
        <w:t xml:space="preserve"> geprüfte Qualität.</w:t>
      </w:r>
      <w:r w:rsidR="00C328CB">
        <w:rPr>
          <w:rFonts w:ascii="Helvetica" w:hAnsi="Helvetica"/>
          <w:sz w:val="20"/>
          <w:szCs w:val="20"/>
        </w:rPr>
        <w:t xml:space="preserve"> </w:t>
      </w:r>
      <w:r w:rsidR="00972173">
        <w:rPr>
          <w:rFonts w:ascii="Helvetica" w:hAnsi="Helvetica"/>
          <w:sz w:val="20"/>
          <w:szCs w:val="20"/>
        </w:rPr>
        <w:t>„</w:t>
      </w:r>
      <w:r w:rsidRPr="00F565E2">
        <w:rPr>
          <w:rFonts w:ascii="Helvetica" w:hAnsi="Helvetica"/>
          <w:sz w:val="20"/>
          <w:szCs w:val="20"/>
        </w:rPr>
        <w:t>Obwohl Metallregale in der Anschaffung teurer sein können, relativiert sich der Preis durch die längere Nutzungsdauer und die geringeren Folgekosten</w:t>
      </w:r>
      <w:r w:rsidR="00972173">
        <w:rPr>
          <w:rFonts w:ascii="Helvetica" w:hAnsi="Helvetica"/>
          <w:sz w:val="20"/>
          <w:szCs w:val="20"/>
        </w:rPr>
        <w:t xml:space="preserve">“, weiß </w:t>
      </w:r>
      <w:proofErr w:type="spellStart"/>
      <w:r w:rsidR="00972173">
        <w:rPr>
          <w:rFonts w:ascii="Helvetica" w:hAnsi="Helvetica"/>
          <w:sz w:val="20"/>
          <w:szCs w:val="20"/>
        </w:rPr>
        <w:t>Pharion</w:t>
      </w:r>
      <w:proofErr w:type="spellEnd"/>
      <w:r w:rsidRPr="00F565E2">
        <w:rPr>
          <w:rFonts w:ascii="Helvetica" w:hAnsi="Helvetica"/>
          <w:sz w:val="20"/>
          <w:szCs w:val="20"/>
        </w:rPr>
        <w:t>.</w:t>
      </w:r>
      <w:r w:rsidR="00972173">
        <w:rPr>
          <w:rFonts w:ascii="Helvetica" w:hAnsi="Helvetica"/>
          <w:sz w:val="20"/>
          <w:szCs w:val="20"/>
        </w:rPr>
        <w:t xml:space="preserve"> Die Lösungen von Wanzl punkten hier nicht nur mit hoher Qualität. </w:t>
      </w:r>
      <w:r w:rsidRPr="00F565E2">
        <w:rPr>
          <w:rFonts w:ascii="Helvetica" w:hAnsi="Helvetica"/>
          <w:sz w:val="20"/>
          <w:szCs w:val="20"/>
        </w:rPr>
        <w:t xml:space="preserve">Dank </w:t>
      </w:r>
      <w:r w:rsidR="006B7250">
        <w:rPr>
          <w:rFonts w:ascii="Helvetica" w:hAnsi="Helvetica"/>
          <w:sz w:val="20"/>
          <w:szCs w:val="20"/>
        </w:rPr>
        <w:t>konstanter fertigungstechnischer Optimierungen</w:t>
      </w:r>
      <w:r w:rsidR="00A714DC">
        <w:rPr>
          <w:rFonts w:ascii="Helvetica" w:hAnsi="Helvetica"/>
          <w:sz w:val="20"/>
          <w:szCs w:val="20"/>
        </w:rPr>
        <w:t>,</w:t>
      </w:r>
      <w:r w:rsidR="006B7250" w:rsidRPr="00F565E2">
        <w:rPr>
          <w:rFonts w:ascii="Helvetica" w:hAnsi="Helvetica"/>
          <w:sz w:val="20"/>
          <w:szCs w:val="20"/>
        </w:rPr>
        <w:t xml:space="preserve"> </w:t>
      </w:r>
      <w:r w:rsidRPr="00F565E2">
        <w:rPr>
          <w:rFonts w:ascii="Helvetica" w:hAnsi="Helvetica"/>
          <w:sz w:val="20"/>
          <w:szCs w:val="20"/>
        </w:rPr>
        <w:t xml:space="preserve">automatisierter Fertigung und hoher Standardisierung der Produkte </w:t>
      </w:r>
      <w:r w:rsidR="00FB5E4A">
        <w:rPr>
          <w:rFonts w:ascii="Helvetica" w:hAnsi="Helvetica"/>
          <w:sz w:val="20"/>
          <w:szCs w:val="20"/>
        </w:rPr>
        <w:t>profitieren Hoteliers</w:t>
      </w:r>
      <w:r w:rsidR="00972173">
        <w:rPr>
          <w:rFonts w:ascii="Helvetica" w:hAnsi="Helvetica"/>
          <w:sz w:val="20"/>
          <w:szCs w:val="20"/>
        </w:rPr>
        <w:t xml:space="preserve"> von einem</w:t>
      </w:r>
      <w:r w:rsidRPr="00F565E2">
        <w:rPr>
          <w:rFonts w:ascii="Helvetica" w:hAnsi="Helvetica"/>
          <w:sz w:val="20"/>
          <w:szCs w:val="20"/>
        </w:rPr>
        <w:t xml:space="preserve"> attraktive</w:t>
      </w:r>
      <w:r w:rsidR="00A90947">
        <w:rPr>
          <w:rFonts w:ascii="Helvetica" w:hAnsi="Helvetica"/>
          <w:sz w:val="20"/>
          <w:szCs w:val="20"/>
        </w:rPr>
        <w:t>n</w:t>
      </w:r>
      <w:r w:rsidRPr="00F565E2">
        <w:rPr>
          <w:rFonts w:ascii="Helvetica" w:hAnsi="Helvetica"/>
          <w:sz w:val="20"/>
          <w:szCs w:val="20"/>
        </w:rPr>
        <w:t xml:space="preserve"> Preis-Leistungs-Verhältnis</w:t>
      </w:r>
      <w:r w:rsidR="00972173">
        <w:rPr>
          <w:rFonts w:ascii="Helvetica" w:hAnsi="Helvetica"/>
          <w:sz w:val="20"/>
          <w:szCs w:val="20"/>
        </w:rPr>
        <w:t>.</w:t>
      </w:r>
    </w:p>
    <w:p w14:paraId="1E669294" w14:textId="77777777" w:rsidR="00A92E1B" w:rsidRDefault="00A92E1B" w:rsidP="00F565E2">
      <w:pPr>
        <w:spacing w:line="288" w:lineRule="auto"/>
        <w:ind w:right="567"/>
        <w:rPr>
          <w:rFonts w:ascii="Helvetica" w:hAnsi="Helvetica"/>
          <w:sz w:val="20"/>
          <w:szCs w:val="20"/>
        </w:rPr>
      </w:pPr>
    </w:p>
    <w:p w14:paraId="3B45775C" w14:textId="77777777" w:rsidR="00A92E1B" w:rsidRDefault="00A92E1B" w:rsidP="00A92E1B">
      <w:pPr>
        <w:pStyle w:val="KeinLeerraum"/>
        <w:spacing w:line="288" w:lineRule="auto"/>
        <w:ind w:right="567"/>
        <w:jc w:val="both"/>
        <w:rPr>
          <w:rFonts w:ascii="Helvetica" w:hAnsi="Helvetica" w:cs="Arial"/>
          <w:sz w:val="20"/>
          <w:szCs w:val="20"/>
        </w:rPr>
      </w:pPr>
    </w:p>
    <w:p w14:paraId="7300E9F2" w14:textId="4AC08DDB" w:rsidR="00A92E1B" w:rsidRPr="007D4C91" w:rsidRDefault="00A92E1B" w:rsidP="00A92E1B">
      <w:pPr>
        <w:pStyle w:val="KeinLeerraum"/>
        <w:spacing w:line="288" w:lineRule="auto"/>
        <w:ind w:right="567"/>
        <w:jc w:val="both"/>
        <w:rPr>
          <w:rFonts w:ascii="Helvetica" w:hAnsi="Helvetica" w:cs="Arial"/>
          <w:sz w:val="20"/>
          <w:szCs w:val="20"/>
        </w:rPr>
      </w:pPr>
      <w:r w:rsidRPr="007D4C91">
        <w:rPr>
          <w:rFonts w:ascii="Helvetica" w:hAnsi="Helvetica" w:cs="Arial"/>
          <w:sz w:val="20"/>
          <w:szCs w:val="20"/>
        </w:rPr>
        <w:t xml:space="preserve">Bildmaterial steht Ihnen unter </w:t>
      </w:r>
      <w:hyperlink r:id="rId11" w:history="1">
        <w:r w:rsidRPr="007D4C91">
          <w:rPr>
            <w:rStyle w:val="Hyperlink"/>
            <w:rFonts w:ascii="Helvetica" w:hAnsi="Helvetica" w:cs="Arial"/>
            <w:sz w:val="20"/>
            <w:szCs w:val="20"/>
          </w:rPr>
          <w:t>https://press-n-</w:t>
        </w:r>
        <w:proofErr w:type="spellStart"/>
        <w:r w:rsidRPr="007D4C91">
          <w:rPr>
            <w:rStyle w:val="Hyperlink"/>
            <w:rFonts w:ascii="Helvetica" w:hAnsi="Helvetica" w:cs="Arial"/>
            <w:sz w:val="20"/>
            <w:szCs w:val="20"/>
          </w:rPr>
          <w:t>relations.amid</w:t>
        </w:r>
        <w:proofErr w:type="spellEnd"/>
        <w:r w:rsidRPr="007D4C91">
          <w:rPr>
            <w:rStyle w:val="Hyperlink"/>
            <w:rFonts w:ascii="Helvetica" w:hAnsi="Helvetica" w:cs="Arial"/>
            <w:sz w:val="20"/>
            <w:szCs w:val="20"/>
          </w:rPr>
          <w:t>-</w:t>
        </w:r>
        <w:proofErr w:type="spellStart"/>
        <w:r w:rsidRPr="007D4C91">
          <w:rPr>
            <w:rStyle w:val="Hyperlink"/>
            <w:rFonts w:ascii="Helvetica" w:hAnsi="Helvetica" w:cs="Arial"/>
            <w:sz w:val="20"/>
            <w:szCs w:val="20"/>
          </w:rPr>
          <w:t>pr.com</w:t>
        </w:r>
        <w:proofErr w:type="spellEnd"/>
      </w:hyperlink>
      <w:r w:rsidRPr="007D4C91">
        <w:rPr>
          <w:rFonts w:ascii="Helvetica" w:hAnsi="Helvetica" w:cs="Arial"/>
          <w:sz w:val="20"/>
          <w:szCs w:val="20"/>
        </w:rPr>
        <w:t xml:space="preserve"> unter dem Begriff </w:t>
      </w:r>
      <w:r>
        <w:rPr>
          <w:rFonts w:ascii="Helvetica" w:hAnsi="Helvetica" w:cs="Arial"/>
          <w:sz w:val="20"/>
          <w:szCs w:val="20"/>
        </w:rPr>
        <w:t>„</w:t>
      </w:r>
      <w:hyperlink r:id="rId12" w:history="1">
        <w:r w:rsidRPr="001C73B1">
          <w:rPr>
            <w:rStyle w:val="Hyperlink"/>
            <w:rFonts w:ascii="Helvetica" w:hAnsi="Helvetica" w:cs="Arial"/>
            <w:sz w:val="20"/>
            <w:szCs w:val="20"/>
          </w:rPr>
          <w:t>Wanzl Warenlager</w:t>
        </w:r>
      </w:hyperlink>
      <w:r w:rsidRPr="007D4C91">
        <w:rPr>
          <w:rFonts w:ascii="Helvetica" w:hAnsi="Helvetica" w:cs="Arial"/>
          <w:sz w:val="20"/>
          <w:szCs w:val="20"/>
        </w:rPr>
        <w:t>“ für den Download zur Verfügung.</w:t>
      </w:r>
    </w:p>
    <w:p w14:paraId="2D79F8AB" w14:textId="77777777" w:rsidR="00A92E1B" w:rsidRDefault="00A92E1B" w:rsidP="00F565E2">
      <w:pPr>
        <w:spacing w:line="288" w:lineRule="auto"/>
        <w:ind w:right="567"/>
        <w:rPr>
          <w:rFonts w:ascii="Helvetica" w:hAnsi="Helvetica"/>
          <w:sz w:val="20"/>
          <w:szCs w:val="20"/>
        </w:rPr>
      </w:pPr>
    </w:p>
    <w:p w14:paraId="47F49626" w14:textId="77777777" w:rsidR="00753685" w:rsidRPr="00F565E2" w:rsidRDefault="00753685" w:rsidP="00F565E2">
      <w:pPr>
        <w:spacing w:line="288" w:lineRule="auto"/>
        <w:ind w:right="567"/>
        <w:rPr>
          <w:rFonts w:ascii="Helvetica" w:hAnsi="Helvetica"/>
          <w:sz w:val="20"/>
          <w:szCs w:val="20"/>
        </w:rPr>
      </w:pPr>
    </w:p>
    <w:p w14:paraId="6A29DAB9" w14:textId="5C9A4771" w:rsidR="00C47257" w:rsidRPr="00F565E2" w:rsidRDefault="00540459" w:rsidP="00F565E2">
      <w:pPr>
        <w:spacing w:line="288" w:lineRule="auto"/>
        <w:ind w:right="567"/>
        <w:rPr>
          <w:rFonts w:ascii="Helvetica" w:hAnsi="Helvetica"/>
          <w:sz w:val="20"/>
          <w:szCs w:val="20"/>
        </w:rPr>
      </w:pPr>
      <w:r w:rsidRPr="00F565E2">
        <w:rPr>
          <w:rFonts w:ascii="Helvetica" w:hAnsi="Helvetica"/>
          <w:sz w:val="20"/>
          <w:szCs w:val="20"/>
        </w:rPr>
        <w:t xml:space="preserve">    </w:t>
      </w:r>
    </w:p>
    <w:p w14:paraId="51A4C7C7" w14:textId="349CD3D5" w:rsidR="00926A45" w:rsidRPr="00F565E2" w:rsidRDefault="00926A45" w:rsidP="00F565E2">
      <w:pPr>
        <w:spacing w:line="288" w:lineRule="auto"/>
        <w:ind w:right="567"/>
        <w:rPr>
          <w:rFonts w:ascii="Helvetica" w:hAnsi="Helvetica"/>
          <w:b/>
          <w:bCs/>
          <w:sz w:val="18"/>
          <w:szCs w:val="18"/>
        </w:rPr>
      </w:pPr>
      <w:r w:rsidRPr="00F565E2">
        <w:rPr>
          <w:rFonts w:ascii="Helvetica" w:hAnsi="Helvetica"/>
          <w:b/>
          <w:bCs/>
          <w:sz w:val="18"/>
          <w:szCs w:val="18"/>
        </w:rPr>
        <w:t>Weitere Informationen</w:t>
      </w:r>
      <w:r w:rsidR="004D4045" w:rsidRPr="00F565E2">
        <w:rPr>
          <w:rFonts w:ascii="Helvetica" w:hAnsi="Helvetica"/>
          <w:b/>
          <w:bCs/>
          <w:sz w:val="18"/>
          <w:szCs w:val="18"/>
        </w:rPr>
        <w:t>:</w:t>
      </w:r>
    </w:p>
    <w:p w14:paraId="6FF2B5FA" w14:textId="2BDAA125" w:rsidR="00560693" w:rsidRPr="00F565E2" w:rsidRDefault="00560693" w:rsidP="00F565E2">
      <w:pPr>
        <w:spacing w:line="288" w:lineRule="auto"/>
        <w:ind w:right="567"/>
        <w:rPr>
          <w:rFonts w:ascii="Helvetica" w:hAnsi="Helvetica"/>
          <w:sz w:val="18"/>
          <w:szCs w:val="18"/>
        </w:rPr>
      </w:pPr>
      <w:r w:rsidRPr="00F565E2">
        <w:rPr>
          <w:rFonts w:ascii="Helvetica" w:hAnsi="Helvetica"/>
          <w:sz w:val="18"/>
          <w:szCs w:val="18"/>
        </w:rPr>
        <w:t>Wanzl GmbH &amp; Co. KGaA</w:t>
      </w:r>
    </w:p>
    <w:p w14:paraId="4D3C37C9" w14:textId="4FB1E44E" w:rsidR="00560693" w:rsidRPr="00F565E2" w:rsidRDefault="00C44820" w:rsidP="00F565E2">
      <w:pPr>
        <w:spacing w:line="288" w:lineRule="auto"/>
        <w:ind w:right="567"/>
        <w:rPr>
          <w:rFonts w:ascii="Helvetica" w:hAnsi="Helvetica"/>
          <w:sz w:val="18"/>
          <w:szCs w:val="18"/>
        </w:rPr>
      </w:pPr>
      <w:r>
        <w:rPr>
          <w:rFonts w:ascii="Helvetica" w:hAnsi="Helvetica"/>
          <w:sz w:val="18"/>
          <w:szCs w:val="18"/>
        </w:rPr>
        <w:t>Linda Dorn</w:t>
      </w:r>
    </w:p>
    <w:p w14:paraId="65D90AAB" w14:textId="1E3ECDA1" w:rsidR="006D22F9" w:rsidRPr="00F565E2" w:rsidRDefault="00560693" w:rsidP="00F565E2">
      <w:pPr>
        <w:spacing w:line="288" w:lineRule="auto"/>
        <w:ind w:right="567"/>
        <w:rPr>
          <w:rFonts w:ascii="Helvetica" w:hAnsi="Helvetica"/>
          <w:sz w:val="18"/>
          <w:szCs w:val="18"/>
        </w:rPr>
      </w:pPr>
      <w:proofErr w:type="gramStart"/>
      <w:r w:rsidRPr="00F565E2">
        <w:rPr>
          <w:rFonts w:ascii="Helvetica" w:hAnsi="Helvetica"/>
          <w:sz w:val="18"/>
          <w:szCs w:val="18"/>
        </w:rPr>
        <w:t>Marketing Manager</w:t>
      </w:r>
      <w:r w:rsidR="00E55287">
        <w:rPr>
          <w:rFonts w:ascii="Helvetica" w:hAnsi="Helvetica"/>
          <w:sz w:val="18"/>
          <w:szCs w:val="18"/>
        </w:rPr>
        <w:t>in</w:t>
      </w:r>
      <w:proofErr w:type="gramEnd"/>
      <w:r w:rsidRPr="00F565E2">
        <w:rPr>
          <w:rFonts w:ascii="Helvetica" w:hAnsi="Helvetica"/>
          <w:sz w:val="18"/>
          <w:szCs w:val="18"/>
        </w:rPr>
        <w:t xml:space="preserve"> </w:t>
      </w:r>
    </w:p>
    <w:p w14:paraId="7A76A7DE" w14:textId="6E881C1B" w:rsidR="00560693" w:rsidRPr="00F565E2" w:rsidRDefault="00560693" w:rsidP="00F565E2">
      <w:pPr>
        <w:spacing w:line="288" w:lineRule="auto"/>
        <w:ind w:right="567"/>
        <w:rPr>
          <w:rFonts w:ascii="Helvetica" w:hAnsi="Helvetica"/>
          <w:sz w:val="18"/>
          <w:szCs w:val="18"/>
        </w:rPr>
      </w:pPr>
      <w:r w:rsidRPr="00F565E2">
        <w:rPr>
          <w:rFonts w:ascii="Helvetica" w:hAnsi="Helvetica"/>
          <w:sz w:val="18"/>
          <w:szCs w:val="18"/>
        </w:rPr>
        <w:t>Rudolf-Wanzl-Straße 4</w:t>
      </w:r>
    </w:p>
    <w:p w14:paraId="3512FC4A" w14:textId="188A8B67" w:rsidR="00560693" w:rsidRPr="00F565E2" w:rsidRDefault="00560693" w:rsidP="00F565E2">
      <w:pPr>
        <w:spacing w:line="288" w:lineRule="auto"/>
        <w:ind w:right="567"/>
        <w:rPr>
          <w:rFonts w:ascii="Helvetica" w:hAnsi="Helvetica"/>
          <w:sz w:val="18"/>
          <w:szCs w:val="18"/>
        </w:rPr>
      </w:pPr>
      <w:r w:rsidRPr="00F565E2">
        <w:rPr>
          <w:rFonts w:ascii="Helvetica" w:hAnsi="Helvetica"/>
          <w:sz w:val="18"/>
          <w:szCs w:val="18"/>
        </w:rPr>
        <w:t xml:space="preserve">89340 Leipheim </w:t>
      </w:r>
    </w:p>
    <w:p w14:paraId="363A1034" w14:textId="77C40A29" w:rsidR="00F61963" w:rsidRPr="00A85DEF" w:rsidRDefault="00F61963" w:rsidP="00F565E2">
      <w:pPr>
        <w:spacing w:line="288" w:lineRule="auto"/>
        <w:ind w:right="567"/>
        <w:rPr>
          <w:rFonts w:ascii="Helvetica" w:hAnsi="Helvetica"/>
          <w:sz w:val="18"/>
          <w:szCs w:val="18"/>
        </w:rPr>
      </w:pPr>
      <w:r w:rsidRPr="00A85DEF">
        <w:rPr>
          <w:rFonts w:ascii="Helvetica" w:hAnsi="Helvetica"/>
          <w:sz w:val="18"/>
          <w:szCs w:val="18"/>
        </w:rPr>
        <w:t>Tel:</w:t>
      </w:r>
      <w:r w:rsidR="00560693" w:rsidRPr="00A85DEF">
        <w:rPr>
          <w:rFonts w:ascii="Helvetica" w:hAnsi="Helvetica"/>
          <w:sz w:val="18"/>
          <w:szCs w:val="18"/>
        </w:rPr>
        <w:t xml:space="preserve"> </w:t>
      </w:r>
      <w:r w:rsidRPr="00A85DEF">
        <w:rPr>
          <w:rFonts w:ascii="Helvetica" w:hAnsi="Helvetica"/>
          <w:sz w:val="18"/>
          <w:szCs w:val="18"/>
        </w:rPr>
        <w:t>+49 8221 7295155</w:t>
      </w:r>
    </w:p>
    <w:p w14:paraId="2836ACDD" w14:textId="7CA46F4A" w:rsidR="00E20DD2" w:rsidRPr="00A85DEF" w:rsidRDefault="006D22F9" w:rsidP="00F565E2">
      <w:pPr>
        <w:spacing w:line="288" w:lineRule="auto"/>
        <w:ind w:right="567"/>
        <w:rPr>
          <w:rFonts w:ascii="Helvetica" w:hAnsi="Helvetica"/>
          <w:sz w:val="18"/>
          <w:szCs w:val="18"/>
        </w:rPr>
      </w:pPr>
      <w:r w:rsidRPr="00A85DEF">
        <w:rPr>
          <w:rFonts w:ascii="Helvetica" w:hAnsi="Helvetica"/>
          <w:sz w:val="18"/>
          <w:szCs w:val="18"/>
        </w:rPr>
        <w:t xml:space="preserve">Mail: </w:t>
      </w:r>
      <w:hyperlink r:id="rId13" w:history="1">
        <w:proofErr w:type="spellStart"/>
        <w:r w:rsidR="00E55287" w:rsidRPr="00A85DEF">
          <w:rPr>
            <w:rStyle w:val="Hyperlink"/>
            <w:rFonts w:ascii="Helvetica" w:hAnsi="Helvetica"/>
            <w:sz w:val="18"/>
            <w:szCs w:val="18"/>
          </w:rPr>
          <w:t>linda.dorn@wanzl.com</w:t>
        </w:r>
        <w:proofErr w:type="spellEnd"/>
      </w:hyperlink>
    </w:p>
    <w:p w14:paraId="5CED5DBB" w14:textId="1C5B2D81" w:rsidR="006D22F9" w:rsidRPr="00605EC1" w:rsidRDefault="00E55287" w:rsidP="00F565E2">
      <w:pPr>
        <w:spacing w:line="288" w:lineRule="auto"/>
        <w:ind w:right="567"/>
        <w:rPr>
          <w:rFonts w:ascii="Helvetica" w:hAnsi="Helvetica"/>
          <w:sz w:val="18"/>
          <w:szCs w:val="18"/>
        </w:rPr>
      </w:pPr>
      <w:hyperlink r:id="rId14" w:history="1">
        <w:proofErr w:type="spellStart"/>
        <w:r w:rsidRPr="00605EC1">
          <w:rPr>
            <w:rStyle w:val="Hyperlink"/>
            <w:rFonts w:ascii="Helvetica" w:hAnsi="Helvetica"/>
            <w:sz w:val="18"/>
            <w:szCs w:val="18"/>
          </w:rPr>
          <w:t>www.wanzl.com</w:t>
        </w:r>
        <w:proofErr w:type="spellEnd"/>
      </w:hyperlink>
    </w:p>
    <w:p w14:paraId="64B20B79" w14:textId="77777777" w:rsidR="006D22F9" w:rsidRPr="00605EC1" w:rsidRDefault="006D22F9" w:rsidP="00F565E2">
      <w:pPr>
        <w:spacing w:line="288" w:lineRule="auto"/>
        <w:ind w:right="567"/>
        <w:rPr>
          <w:rFonts w:ascii="Helvetica" w:hAnsi="Helvetica"/>
          <w:sz w:val="18"/>
          <w:szCs w:val="18"/>
        </w:rPr>
      </w:pPr>
    </w:p>
    <w:p w14:paraId="0E72C459" w14:textId="02887E2D" w:rsidR="00E20DD2" w:rsidRPr="00605EC1" w:rsidRDefault="00E20DD2" w:rsidP="00F565E2">
      <w:pPr>
        <w:spacing w:line="288" w:lineRule="auto"/>
        <w:ind w:right="567"/>
        <w:rPr>
          <w:rFonts w:ascii="Helvetica" w:hAnsi="Helvetica"/>
          <w:sz w:val="18"/>
          <w:szCs w:val="18"/>
        </w:rPr>
      </w:pPr>
    </w:p>
    <w:p w14:paraId="2859FFD4" w14:textId="77777777" w:rsidR="00E20DD2" w:rsidRPr="00F565E2" w:rsidRDefault="00E20DD2" w:rsidP="00F565E2">
      <w:pPr>
        <w:spacing w:line="288" w:lineRule="auto"/>
        <w:ind w:right="567"/>
        <w:rPr>
          <w:rFonts w:ascii="Helvetica" w:hAnsi="Helvetica"/>
          <w:b/>
          <w:bCs/>
          <w:sz w:val="18"/>
          <w:szCs w:val="18"/>
        </w:rPr>
      </w:pPr>
      <w:r w:rsidRPr="00F565E2">
        <w:rPr>
          <w:rFonts w:ascii="Helvetica" w:hAnsi="Helvetica"/>
          <w:b/>
          <w:bCs/>
          <w:sz w:val="18"/>
          <w:szCs w:val="18"/>
        </w:rPr>
        <w:t>Presse- und Öffentlichkeitsarbeit:</w:t>
      </w:r>
    </w:p>
    <w:p w14:paraId="1FB822FD" w14:textId="64D26D7E" w:rsidR="00E20DD2" w:rsidRPr="00F565E2" w:rsidRDefault="00E20DD2" w:rsidP="00F565E2">
      <w:pPr>
        <w:spacing w:line="288" w:lineRule="auto"/>
        <w:ind w:right="567"/>
        <w:rPr>
          <w:rFonts w:ascii="Helvetica" w:hAnsi="Helvetica"/>
          <w:sz w:val="18"/>
          <w:szCs w:val="18"/>
        </w:rPr>
      </w:pPr>
      <w:r w:rsidRPr="00F565E2">
        <w:rPr>
          <w:rFonts w:ascii="Helvetica" w:hAnsi="Helvetica"/>
          <w:sz w:val="18"/>
          <w:szCs w:val="18"/>
        </w:rPr>
        <w:t>Wanzl Pressebüro</w:t>
      </w:r>
    </w:p>
    <w:p w14:paraId="7622F582" w14:textId="532BA59A" w:rsidR="00E20DD2" w:rsidRPr="00F565E2" w:rsidRDefault="00E20DD2" w:rsidP="00F565E2">
      <w:pPr>
        <w:spacing w:line="288" w:lineRule="auto"/>
        <w:ind w:right="567"/>
        <w:rPr>
          <w:rFonts w:ascii="Helvetica" w:hAnsi="Helvetica"/>
          <w:sz w:val="18"/>
          <w:szCs w:val="18"/>
        </w:rPr>
      </w:pPr>
      <w:r w:rsidRPr="00F565E2">
        <w:rPr>
          <w:rFonts w:ascii="Helvetica" w:hAnsi="Helvetica"/>
          <w:sz w:val="18"/>
          <w:szCs w:val="18"/>
        </w:rPr>
        <w:t xml:space="preserve">c/o Press’n’Relations GmbH </w:t>
      </w:r>
    </w:p>
    <w:p w14:paraId="4C7CE933" w14:textId="2FF1DC23" w:rsidR="00DE1C0F" w:rsidRPr="00F565E2" w:rsidRDefault="00DE1C0F" w:rsidP="00F565E2">
      <w:pPr>
        <w:spacing w:line="288" w:lineRule="auto"/>
        <w:ind w:right="567"/>
        <w:rPr>
          <w:rFonts w:ascii="Helvetica" w:hAnsi="Helvetica"/>
          <w:sz w:val="18"/>
          <w:szCs w:val="18"/>
        </w:rPr>
      </w:pPr>
      <w:r w:rsidRPr="00F565E2">
        <w:rPr>
          <w:rFonts w:ascii="Helvetica" w:hAnsi="Helvetica"/>
          <w:sz w:val="18"/>
          <w:szCs w:val="18"/>
        </w:rPr>
        <w:t>Magirus</w:t>
      </w:r>
      <w:r w:rsidR="00440824">
        <w:rPr>
          <w:rFonts w:ascii="Helvetica" w:hAnsi="Helvetica"/>
          <w:sz w:val="18"/>
          <w:szCs w:val="18"/>
        </w:rPr>
        <w:t>-Deutz-Straße 14</w:t>
      </w:r>
      <w:r w:rsidRPr="00F565E2">
        <w:rPr>
          <w:rFonts w:ascii="Helvetica" w:hAnsi="Helvetica"/>
          <w:sz w:val="18"/>
          <w:szCs w:val="18"/>
        </w:rPr>
        <w:t xml:space="preserve"> – D-89077 Ulm </w:t>
      </w:r>
    </w:p>
    <w:p w14:paraId="06A57983" w14:textId="1533554F" w:rsidR="00DE1C0F" w:rsidRPr="00F565E2" w:rsidRDefault="00CF3CB6" w:rsidP="00F565E2">
      <w:pPr>
        <w:spacing w:line="288" w:lineRule="auto"/>
        <w:ind w:right="567"/>
        <w:rPr>
          <w:rFonts w:ascii="Helvetica" w:hAnsi="Helvetica"/>
          <w:sz w:val="18"/>
          <w:szCs w:val="18"/>
        </w:rPr>
      </w:pPr>
      <w:r w:rsidRPr="00F565E2">
        <w:rPr>
          <w:rFonts w:ascii="Helvetica" w:hAnsi="Helvetica"/>
          <w:sz w:val="18"/>
          <w:szCs w:val="18"/>
        </w:rPr>
        <w:t>Désirée Mülle</w:t>
      </w:r>
      <w:r w:rsidR="00DE1C0F" w:rsidRPr="00F565E2">
        <w:rPr>
          <w:rFonts w:ascii="Helvetica" w:hAnsi="Helvetica"/>
          <w:sz w:val="18"/>
          <w:szCs w:val="18"/>
        </w:rPr>
        <w:t>r</w:t>
      </w:r>
    </w:p>
    <w:p w14:paraId="3A0F6411" w14:textId="4A61D24F" w:rsidR="006D22F9" w:rsidRPr="00F565E2" w:rsidRDefault="00DE1C0F" w:rsidP="00F565E2">
      <w:pPr>
        <w:spacing w:line="288" w:lineRule="auto"/>
        <w:ind w:right="567"/>
        <w:rPr>
          <w:rFonts w:ascii="Helvetica" w:hAnsi="Helvetica"/>
          <w:sz w:val="18"/>
          <w:szCs w:val="18"/>
        </w:rPr>
      </w:pPr>
      <w:r w:rsidRPr="00F565E2">
        <w:rPr>
          <w:rFonts w:ascii="Helvetica" w:hAnsi="Helvetica"/>
          <w:color w:val="000000"/>
          <w:sz w:val="18"/>
          <w:szCs w:val="18"/>
        </w:rPr>
        <w:t>T</w:t>
      </w:r>
      <w:r w:rsidR="00F61963">
        <w:rPr>
          <w:rFonts w:ascii="Helvetica" w:hAnsi="Helvetica"/>
          <w:color w:val="000000"/>
          <w:sz w:val="18"/>
          <w:szCs w:val="18"/>
        </w:rPr>
        <w:t>el</w:t>
      </w:r>
      <w:r w:rsidRPr="00F565E2">
        <w:rPr>
          <w:rFonts w:ascii="Helvetica" w:hAnsi="Helvetica"/>
          <w:color w:val="000000"/>
          <w:sz w:val="18"/>
          <w:szCs w:val="18"/>
        </w:rPr>
        <w:t xml:space="preserve">: +49 731 </w:t>
      </w:r>
      <w:r w:rsidR="006924CF" w:rsidRPr="006924CF">
        <w:rPr>
          <w:rFonts w:ascii="Helvetica" w:hAnsi="Helvetica"/>
          <w:color w:val="000000"/>
          <w:sz w:val="18"/>
          <w:szCs w:val="18"/>
        </w:rPr>
        <w:t>146 156-7</w:t>
      </w:r>
      <w:r w:rsidR="001D4F37">
        <w:rPr>
          <w:rFonts w:ascii="Helvetica" w:hAnsi="Helvetica"/>
          <w:color w:val="000000"/>
          <w:sz w:val="18"/>
          <w:szCs w:val="18"/>
        </w:rPr>
        <w:t>2</w:t>
      </w:r>
      <w:r w:rsidRPr="00F565E2">
        <w:rPr>
          <w:rFonts w:ascii="Helvetica" w:hAnsi="Helvetica"/>
          <w:color w:val="000000"/>
          <w:sz w:val="18"/>
          <w:szCs w:val="18"/>
        </w:rPr>
        <w:br/>
        <w:t>Mail: </w:t>
      </w:r>
      <w:proofErr w:type="spellStart"/>
      <w:r w:rsidR="006D22F9">
        <w:fldChar w:fldCharType="begin"/>
      </w:r>
      <w:r w:rsidR="006D22F9">
        <w:instrText>HYPERLINK "mailto:dmt@press-n-relations.de"</w:instrText>
      </w:r>
      <w:r w:rsidR="006D22F9">
        <w:fldChar w:fldCharType="separate"/>
      </w:r>
      <w:r w:rsidR="006D22F9" w:rsidRPr="00F565E2">
        <w:rPr>
          <w:rStyle w:val="Hyperlink"/>
          <w:rFonts w:ascii="Helvetica" w:hAnsi="Helvetica"/>
          <w:sz w:val="18"/>
          <w:szCs w:val="18"/>
        </w:rPr>
        <w:t>dmt@press-n-relations.de</w:t>
      </w:r>
      <w:proofErr w:type="spellEnd"/>
      <w:r w:rsidR="006D22F9">
        <w:rPr>
          <w:rStyle w:val="Hyperlink"/>
          <w:rFonts w:ascii="Helvetica" w:hAnsi="Helvetica"/>
          <w:sz w:val="18"/>
          <w:szCs w:val="18"/>
        </w:rPr>
        <w:fldChar w:fldCharType="end"/>
      </w:r>
    </w:p>
    <w:p w14:paraId="363185DF" w14:textId="332DFDD9" w:rsidR="00E20DD2" w:rsidRPr="00F565E2" w:rsidRDefault="00CF3CB6" w:rsidP="00F565E2">
      <w:pPr>
        <w:spacing w:line="288" w:lineRule="auto"/>
        <w:ind w:right="567"/>
        <w:rPr>
          <w:rFonts w:ascii="Helvetica" w:hAnsi="Helvetica"/>
          <w:sz w:val="18"/>
          <w:szCs w:val="18"/>
        </w:rPr>
      </w:pPr>
      <w:r w:rsidRPr="00F565E2">
        <w:rPr>
          <w:rFonts w:ascii="Helvetica" w:hAnsi="Helvetica"/>
          <w:sz w:val="18"/>
          <w:szCs w:val="18"/>
        </w:rPr>
        <w:lastRenderedPageBreak/>
        <w:t>Nata</w:t>
      </w:r>
      <w:r w:rsidR="00F96EB1" w:rsidRPr="00F565E2">
        <w:rPr>
          <w:rFonts w:ascii="Helvetica" w:hAnsi="Helvetica"/>
          <w:sz w:val="18"/>
          <w:szCs w:val="18"/>
        </w:rPr>
        <w:t>š</w:t>
      </w:r>
      <w:r w:rsidRPr="00F565E2">
        <w:rPr>
          <w:rFonts w:ascii="Helvetica" w:hAnsi="Helvetica"/>
          <w:sz w:val="18"/>
          <w:szCs w:val="18"/>
        </w:rPr>
        <w:t>a Forstner</w:t>
      </w:r>
    </w:p>
    <w:p w14:paraId="2E497356" w14:textId="608C5851" w:rsidR="00E20DD2" w:rsidRPr="00F565E2" w:rsidRDefault="00E20DD2" w:rsidP="00F565E2">
      <w:pPr>
        <w:spacing w:line="288" w:lineRule="auto"/>
        <w:ind w:right="567"/>
        <w:rPr>
          <w:rFonts w:ascii="Helvetica" w:hAnsi="Helvetica"/>
          <w:sz w:val="18"/>
          <w:szCs w:val="18"/>
        </w:rPr>
      </w:pPr>
      <w:r w:rsidRPr="00F565E2">
        <w:rPr>
          <w:rFonts w:ascii="Helvetica" w:hAnsi="Helvetica"/>
          <w:sz w:val="18"/>
          <w:szCs w:val="18"/>
        </w:rPr>
        <w:t>Tel.: +49</w:t>
      </w:r>
      <w:r w:rsidR="00AF4EA9">
        <w:rPr>
          <w:rFonts w:ascii="Helvetica" w:hAnsi="Helvetica"/>
          <w:sz w:val="18"/>
          <w:szCs w:val="18"/>
        </w:rPr>
        <w:t xml:space="preserve"> 731</w:t>
      </w:r>
      <w:r w:rsidRPr="00F565E2">
        <w:rPr>
          <w:rFonts w:ascii="Helvetica" w:hAnsi="Helvetica"/>
          <w:sz w:val="18"/>
          <w:szCs w:val="18"/>
        </w:rPr>
        <w:t xml:space="preserve"> </w:t>
      </w:r>
      <w:r w:rsidR="006924CF" w:rsidRPr="006924CF">
        <w:rPr>
          <w:rFonts w:ascii="Helvetica" w:hAnsi="Helvetica"/>
          <w:sz w:val="18"/>
          <w:szCs w:val="18"/>
        </w:rPr>
        <w:t>146 156-77</w:t>
      </w:r>
    </w:p>
    <w:p w14:paraId="6108687E" w14:textId="26D33487" w:rsidR="00E20DD2" w:rsidRPr="00F565E2" w:rsidRDefault="00DE1C0F" w:rsidP="00F565E2">
      <w:pPr>
        <w:spacing w:line="288" w:lineRule="auto"/>
        <w:ind w:right="567"/>
        <w:rPr>
          <w:rFonts w:ascii="Helvetica" w:hAnsi="Helvetica"/>
          <w:sz w:val="18"/>
          <w:szCs w:val="18"/>
        </w:rPr>
      </w:pPr>
      <w:r w:rsidRPr="3193F639">
        <w:rPr>
          <w:rFonts w:ascii="Helvetica" w:hAnsi="Helvetica"/>
          <w:color w:val="000000" w:themeColor="text1"/>
          <w:sz w:val="18"/>
          <w:szCs w:val="18"/>
        </w:rPr>
        <w:t>Mail: </w:t>
      </w:r>
      <w:hyperlink r:id="rId15">
        <w:r w:rsidR="006D22F9" w:rsidRPr="3193F639">
          <w:rPr>
            <w:rStyle w:val="Hyperlink"/>
            <w:rFonts w:ascii="Helvetica" w:hAnsi="Helvetica"/>
            <w:sz w:val="18"/>
            <w:szCs w:val="18"/>
          </w:rPr>
          <w:t>nfo@press-n-relations.de</w:t>
        </w:r>
      </w:hyperlink>
    </w:p>
    <w:p w14:paraId="116EC9CA" w14:textId="0DAA78A2" w:rsidR="006D22F9" w:rsidRPr="00F565E2" w:rsidRDefault="006D22F9" w:rsidP="00F565E2">
      <w:pPr>
        <w:spacing w:line="288" w:lineRule="auto"/>
        <w:ind w:right="567"/>
        <w:rPr>
          <w:rFonts w:ascii="Helvetica" w:hAnsi="Helvetica"/>
          <w:sz w:val="18"/>
          <w:szCs w:val="18"/>
        </w:rPr>
      </w:pPr>
      <w:hyperlink r:id="rId16" w:history="1">
        <w:proofErr w:type="spellStart"/>
        <w:r w:rsidRPr="00F565E2">
          <w:rPr>
            <w:rStyle w:val="Hyperlink"/>
            <w:rFonts w:ascii="Helvetica" w:hAnsi="Helvetica"/>
            <w:sz w:val="18"/>
            <w:szCs w:val="18"/>
          </w:rPr>
          <w:t>www.press</w:t>
        </w:r>
        <w:proofErr w:type="spellEnd"/>
        <w:r w:rsidRPr="00F565E2">
          <w:rPr>
            <w:rStyle w:val="Hyperlink"/>
            <w:rFonts w:ascii="Helvetica" w:hAnsi="Helvetica"/>
            <w:sz w:val="18"/>
            <w:szCs w:val="18"/>
          </w:rPr>
          <w:t>-n-relations.de</w:t>
        </w:r>
      </w:hyperlink>
    </w:p>
    <w:p w14:paraId="71C4C631" w14:textId="7F7C647B" w:rsidR="00DE1C0F" w:rsidRPr="00F565E2" w:rsidRDefault="00DE1C0F" w:rsidP="00F565E2">
      <w:pPr>
        <w:spacing w:line="288" w:lineRule="auto"/>
        <w:ind w:right="567"/>
        <w:rPr>
          <w:rFonts w:ascii="Helvetica" w:hAnsi="Helvetica"/>
          <w:sz w:val="20"/>
          <w:szCs w:val="20"/>
        </w:rPr>
      </w:pPr>
    </w:p>
    <w:p w14:paraId="4E393B12" w14:textId="51283659" w:rsidR="00E83130" w:rsidRDefault="00E83130" w:rsidP="00F565E2">
      <w:pPr>
        <w:spacing w:line="288" w:lineRule="auto"/>
        <w:ind w:right="567"/>
        <w:rPr>
          <w:rFonts w:ascii="Helvetica" w:hAnsi="Helvetica"/>
          <w:b/>
          <w:bCs/>
          <w:sz w:val="20"/>
          <w:szCs w:val="20"/>
        </w:rPr>
      </w:pPr>
    </w:p>
    <w:p w14:paraId="09DB62CC" w14:textId="77777777" w:rsidR="008A4D77" w:rsidRPr="00F565E2" w:rsidRDefault="008A4D77" w:rsidP="00F565E2">
      <w:pPr>
        <w:spacing w:line="288" w:lineRule="auto"/>
        <w:ind w:right="567"/>
        <w:rPr>
          <w:rFonts w:ascii="Helvetica" w:hAnsi="Helvetica"/>
          <w:b/>
          <w:bCs/>
          <w:sz w:val="20"/>
          <w:szCs w:val="20"/>
        </w:rPr>
      </w:pPr>
    </w:p>
    <w:p w14:paraId="551FC71A" w14:textId="57033115" w:rsidR="00A636CA" w:rsidRPr="00F565E2" w:rsidRDefault="00A636CA" w:rsidP="00F565E2">
      <w:pPr>
        <w:spacing w:line="288" w:lineRule="auto"/>
        <w:ind w:right="567"/>
        <w:rPr>
          <w:rFonts w:ascii="Helvetica" w:hAnsi="Helvetica"/>
          <w:b/>
          <w:bCs/>
          <w:sz w:val="18"/>
          <w:szCs w:val="18"/>
        </w:rPr>
      </w:pPr>
      <w:r w:rsidRPr="00F565E2">
        <w:rPr>
          <w:rFonts w:ascii="Helvetica" w:hAnsi="Helvetica"/>
          <w:b/>
          <w:bCs/>
          <w:sz w:val="18"/>
          <w:szCs w:val="18"/>
        </w:rPr>
        <w:t>Über Wanzl</w:t>
      </w:r>
    </w:p>
    <w:p w14:paraId="4EBEEB3A" w14:textId="59B3AC50" w:rsidR="00DC546B" w:rsidRPr="00F565E2" w:rsidRDefault="00DC546B" w:rsidP="00F565E2">
      <w:pPr>
        <w:spacing w:line="288" w:lineRule="auto"/>
        <w:ind w:right="567"/>
        <w:rPr>
          <w:rFonts w:ascii="Helvetica" w:hAnsi="Helvetica" w:cs="Arial"/>
          <w:b/>
          <w:bCs/>
          <w:sz w:val="18"/>
          <w:szCs w:val="18"/>
        </w:rPr>
      </w:pPr>
      <w:r w:rsidRPr="00F565E2">
        <w:rPr>
          <w:rFonts w:ascii="Helvetica" w:hAnsi="Helvetica" w:cs="Arial"/>
          <w:b/>
          <w:bCs/>
          <w:sz w:val="18"/>
          <w:szCs w:val="18"/>
        </w:rPr>
        <w:t>WANZL – dynamisch handeln</w:t>
      </w:r>
    </w:p>
    <w:p w14:paraId="0D52E544" w14:textId="4DF392AD" w:rsidR="00DC546B" w:rsidRPr="00F565E2" w:rsidRDefault="00DC546B" w:rsidP="00F565E2">
      <w:pPr>
        <w:spacing w:line="288" w:lineRule="auto"/>
        <w:ind w:right="567"/>
        <w:rPr>
          <w:rFonts w:ascii="Helvetica" w:hAnsi="Helvetica" w:cs="Arial"/>
          <w:sz w:val="18"/>
          <w:szCs w:val="18"/>
        </w:rPr>
      </w:pPr>
      <w:r w:rsidRPr="00F565E2">
        <w:rPr>
          <w:rFonts w:ascii="Helvetica" w:hAnsi="Helvetica" w:cs="Arial"/>
          <w:sz w:val="18"/>
          <w:szCs w:val="18"/>
        </w:rPr>
        <w:t>Seit 1947 ist Wanzl der Motor des Handels. Als Hersteller von Draht-Einkaufswagen gestartet</w:t>
      </w:r>
      <w:r w:rsidR="008A5E98" w:rsidRPr="00F565E2">
        <w:rPr>
          <w:rFonts w:ascii="Helvetica" w:hAnsi="Helvetica" w:cs="Arial"/>
          <w:sz w:val="18"/>
          <w:szCs w:val="18"/>
        </w:rPr>
        <w:t>,</w:t>
      </w:r>
      <w:r w:rsidRPr="00F565E2">
        <w:rPr>
          <w:rFonts w:ascii="Helvetica" w:hAnsi="Helvetica" w:cs="Arial"/>
          <w:sz w:val="18"/>
          <w:szCs w:val="18"/>
        </w:rPr>
        <w:t xml:space="preserve"> ist das Unternehmen heute weltweit innovativer Schrittmacher für Retail Solutions. Wanzl realisiert als Gesamtlösungsanbieter einzigartige Einkaufserlebnisse. Das können innovative Produkte wie smarte Einkaufswagen und Warenpräsentation</w:t>
      </w:r>
      <w:r w:rsidR="008A5E98" w:rsidRPr="00F565E2">
        <w:rPr>
          <w:rFonts w:ascii="Helvetica" w:hAnsi="Helvetica" w:cs="Arial"/>
          <w:sz w:val="18"/>
          <w:szCs w:val="18"/>
        </w:rPr>
        <w:t>s</w:t>
      </w:r>
      <w:r w:rsidRPr="00F565E2">
        <w:rPr>
          <w:rFonts w:ascii="Helvetica" w:hAnsi="Helvetica" w:cs="Arial"/>
          <w:sz w:val="18"/>
          <w:szCs w:val="18"/>
        </w:rPr>
        <w:t>systeme sein, digitale Lösungen, aber auch kreative Shop-Konzepte wie 24/7-Stores und Fulfillment-Formate. Zudem zählen individuelle Logistiklösungen aus dem Geschäftsfeld Material Handling, vollautomatisierte Zutritts- und Besuchermanagement-Systeme aus dem Geschäftsfeld Access Solutions sowie Premiumprodukte für Flughäfen und Hotels aus den Bereichen Airport und Hotel Services zu den Kernkompetenzen des Unternehmens. Mit über 4.600 Mitarbeitenden, 1</w:t>
      </w:r>
      <w:r w:rsidR="008E55FD">
        <w:rPr>
          <w:rFonts w:ascii="Helvetica" w:hAnsi="Helvetica" w:cs="Arial"/>
          <w:sz w:val="18"/>
          <w:szCs w:val="18"/>
        </w:rPr>
        <w:t>2</w:t>
      </w:r>
      <w:r w:rsidRPr="00F565E2">
        <w:rPr>
          <w:rFonts w:ascii="Helvetica" w:hAnsi="Helvetica" w:cs="Arial"/>
          <w:sz w:val="18"/>
          <w:szCs w:val="18"/>
        </w:rPr>
        <w:t xml:space="preserve"> internationalen Produktionsstandorten in </w:t>
      </w:r>
      <w:r w:rsidR="008E55FD">
        <w:rPr>
          <w:rFonts w:ascii="Helvetica" w:hAnsi="Helvetica" w:cs="Arial"/>
          <w:sz w:val="18"/>
          <w:szCs w:val="18"/>
        </w:rPr>
        <w:t>8</w:t>
      </w:r>
      <w:r w:rsidR="006E0C28">
        <w:rPr>
          <w:rFonts w:ascii="Helvetica" w:hAnsi="Helvetica" w:cs="Arial"/>
          <w:sz w:val="18"/>
          <w:szCs w:val="18"/>
        </w:rPr>
        <w:t xml:space="preserve"> </w:t>
      </w:r>
      <w:r w:rsidRPr="00F565E2">
        <w:rPr>
          <w:rFonts w:ascii="Helvetica" w:hAnsi="Helvetica" w:cs="Arial"/>
          <w:sz w:val="18"/>
          <w:szCs w:val="18"/>
        </w:rPr>
        <w:t xml:space="preserve">Ländern, 27 Vertriebsniederlassungen und rund 50 Vertretungen steht Wanzl weltweit als leistungsstarkes und werteorientiertes Familienunternehmen an der Seite seiner Kunden. </w:t>
      </w:r>
      <w:r w:rsidRPr="00F565E2">
        <w:rPr>
          <w:rFonts w:ascii="Helvetica" w:hAnsi="Helvetica" w:cs="Arial"/>
          <w:b/>
          <w:bCs/>
          <w:sz w:val="18"/>
          <w:szCs w:val="18"/>
        </w:rPr>
        <w:t>REALIZED BY WANZL.</w:t>
      </w:r>
    </w:p>
    <w:p w14:paraId="6F4A7F0A" w14:textId="557E2A32" w:rsidR="00926A45" w:rsidRPr="00F565E2" w:rsidRDefault="00926A45" w:rsidP="00F565E2">
      <w:pPr>
        <w:spacing w:line="288" w:lineRule="auto"/>
        <w:ind w:right="567"/>
        <w:rPr>
          <w:rFonts w:ascii="Helvetica" w:hAnsi="Helvetica"/>
          <w:sz w:val="20"/>
          <w:szCs w:val="20"/>
        </w:rPr>
      </w:pPr>
    </w:p>
    <w:p w14:paraId="479AB473" w14:textId="66FBB82A" w:rsidR="00BD2E9C" w:rsidRPr="00F565E2" w:rsidRDefault="00BD2E9C" w:rsidP="00F565E2">
      <w:pPr>
        <w:spacing w:line="288" w:lineRule="auto"/>
        <w:ind w:right="567"/>
        <w:rPr>
          <w:rFonts w:ascii="Helvetica" w:hAnsi="Helvetica" w:cs="Arial"/>
          <w:sz w:val="18"/>
          <w:szCs w:val="18"/>
        </w:rPr>
      </w:pPr>
    </w:p>
    <w:sectPr w:rsidR="00BD2E9C" w:rsidRPr="00F565E2" w:rsidSect="00C93E42">
      <w:headerReference w:type="default" r:id="rId17"/>
      <w:pgSz w:w="11900" w:h="16840"/>
      <w:pgMar w:top="2803" w:right="2119"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BFBE3B1" w14:textId="77777777" w:rsidR="006303C0" w:rsidRDefault="006303C0" w:rsidP="00926A45">
      <w:r>
        <w:separator/>
      </w:r>
    </w:p>
  </w:endnote>
  <w:endnote w:type="continuationSeparator" w:id="0">
    <w:p w14:paraId="5CD6F36E" w14:textId="77777777" w:rsidR="006303C0" w:rsidRDefault="006303C0" w:rsidP="00926A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488FFE5" w14:textId="77777777" w:rsidR="006303C0" w:rsidRDefault="006303C0" w:rsidP="00926A45">
      <w:r>
        <w:separator/>
      </w:r>
    </w:p>
  </w:footnote>
  <w:footnote w:type="continuationSeparator" w:id="0">
    <w:p w14:paraId="7C132C5D" w14:textId="77777777" w:rsidR="006303C0" w:rsidRDefault="006303C0" w:rsidP="00926A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B57D28" w14:textId="57869DD9" w:rsidR="00926A45" w:rsidRDefault="00926A45">
    <w:pPr>
      <w:pStyle w:val="Kopfzeile"/>
      <w:rPr>
        <w:rFonts w:ascii="Helvetica" w:hAnsi="Helvetica"/>
        <w:sz w:val="28"/>
        <w:szCs w:val="28"/>
      </w:rPr>
    </w:pPr>
    <w:r>
      <w:rPr>
        <w:rFonts w:ascii="Helvetica" w:hAnsi="Helvetica"/>
        <w:sz w:val="28"/>
        <w:szCs w:val="28"/>
      </w:rPr>
      <w:tab/>
    </w:r>
  </w:p>
  <w:p w14:paraId="24C848C9" w14:textId="405D5715" w:rsidR="00926A45" w:rsidRDefault="00926A45">
    <w:pPr>
      <w:pStyle w:val="Kopfzeile"/>
      <w:rPr>
        <w:rFonts w:ascii="Helvetica" w:hAnsi="Helvetica"/>
        <w:sz w:val="28"/>
        <w:szCs w:val="28"/>
      </w:rPr>
    </w:pPr>
    <w:r>
      <w:rPr>
        <w:rFonts w:ascii="Helvetica" w:hAnsi="Helvetica"/>
        <w:sz w:val="28"/>
        <w:szCs w:val="28"/>
      </w:rPr>
      <w:tab/>
    </w:r>
    <w:r>
      <w:rPr>
        <w:rFonts w:ascii="Helvetica" w:hAnsi="Helvetica"/>
        <w:sz w:val="28"/>
        <w:szCs w:val="28"/>
      </w:rPr>
      <w:tab/>
    </w:r>
    <w:r w:rsidR="0028193D">
      <w:rPr>
        <w:rFonts w:ascii="Helvetica" w:hAnsi="Helvetica"/>
        <w:sz w:val="28"/>
        <w:szCs w:val="28"/>
      </w:rPr>
      <w:t xml:space="preserve">  </w:t>
    </w:r>
    <w:r>
      <w:rPr>
        <w:rFonts w:ascii="Helvetica" w:hAnsi="Helvetica"/>
        <w:noProof/>
        <w:sz w:val="28"/>
        <w:szCs w:val="28"/>
      </w:rPr>
      <w:drawing>
        <wp:inline distT="0" distB="0" distL="0" distR="0" wp14:anchorId="0D4D0553" wp14:editId="189998C6">
          <wp:extent cx="1693937" cy="347345"/>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722507" cy="353203"/>
                  </a:xfrm>
                  <a:prstGeom prst="rect">
                    <a:avLst/>
                  </a:prstGeom>
                </pic:spPr>
              </pic:pic>
            </a:graphicData>
          </a:graphic>
        </wp:inline>
      </w:drawing>
    </w:r>
  </w:p>
  <w:p w14:paraId="4DA41064" w14:textId="77777777" w:rsidR="00926A45" w:rsidRDefault="00926A45">
    <w:pPr>
      <w:pStyle w:val="Kopfzeile"/>
      <w:rPr>
        <w:rFonts w:ascii="Helvetica" w:hAnsi="Helvetica"/>
        <w:sz w:val="28"/>
        <w:szCs w:val="28"/>
      </w:rPr>
    </w:pPr>
  </w:p>
  <w:p w14:paraId="67CB3C00" w14:textId="0FD8439D" w:rsidR="00926A45" w:rsidRPr="00926A45" w:rsidRDefault="00926A45">
    <w:pPr>
      <w:pStyle w:val="Kopfzeile"/>
      <w:rPr>
        <w:rFonts w:ascii="Helvetica" w:hAnsi="Helvetica"/>
        <w:sz w:val="28"/>
        <w:szCs w:val="28"/>
      </w:rPr>
    </w:pPr>
    <w:r w:rsidRPr="00926A45">
      <w:rPr>
        <w:rFonts w:ascii="Helvetica" w:hAnsi="Helvetica"/>
        <w:sz w:val="28"/>
        <w:szCs w:val="28"/>
      </w:rPr>
      <w:t xml:space="preserve">P R E S </w:t>
    </w:r>
    <w:proofErr w:type="spellStart"/>
    <w:r w:rsidRPr="00926A45">
      <w:rPr>
        <w:rFonts w:ascii="Helvetica" w:hAnsi="Helvetica"/>
        <w:sz w:val="28"/>
        <w:szCs w:val="28"/>
      </w:rPr>
      <w:t>S</w:t>
    </w:r>
    <w:proofErr w:type="spellEnd"/>
    <w:r w:rsidRPr="00926A45">
      <w:rPr>
        <w:rFonts w:ascii="Helvetica" w:hAnsi="Helvetica"/>
        <w:sz w:val="28"/>
        <w:szCs w:val="28"/>
      </w:rPr>
      <w:t xml:space="preserve"> E M I T </w:t>
    </w:r>
    <w:proofErr w:type="spellStart"/>
    <w:r w:rsidRPr="00926A45">
      <w:rPr>
        <w:rFonts w:ascii="Helvetica" w:hAnsi="Helvetica"/>
        <w:sz w:val="28"/>
        <w:szCs w:val="28"/>
      </w:rPr>
      <w:t>T</w:t>
    </w:r>
    <w:proofErr w:type="spellEnd"/>
    <w:r w:rsidRPr="00926A45">
      <w:rPr>
        <w:rFonts w:ascii="Helvetica" w:hAnsi="Helvetica"/>
        <w:sz w:val="28"/>
        <w:szCs w:val="28"/>
      </w:rPr>
      <w:t xml:space="preserve"> E I L U N G</w:t>
    </w:r>
  </w:p>
  <w:p w14:paraId="33E09F6A" w14:textId="77777777" w:rsidR="00926A45" w:rsidRDefault="00926A45">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A501CE8"/>
    <w:multiLevelType w:val="hybridMultilevel"/>
    <w:tmpl w:val="4762D11C"/>
    <w:lvl w:ilvl="0" w:tplc="FE0A4A50">
      <w:numFmt w:val="bullet"/>
      <w:lvlText w:val="-"/>
      <w:lvlJc w:val="left"/>
      <w:pPr>
        <w:ind w:left="720" w:hanging="360"/>
      </w:pPr>
      <w:rPr>
        <w:rFonts w:ascii="Arial" w:eastAsiaTheme="minorHAnsi"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3670208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1"/>
  <w:activeWritingStyle w:appName="MSWord" w:lang="en-US" w:vendorID="64" w:dllVersion="0" w:nlCheck="1" w:checkStyle="0"/>
  <w:activeWritingStyle w:appName="MSWord" w:lang="de-DE" w:vendorID="64" w:dllVersion="0" w:nlCheck="1" w:checkStyle="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6A45"/>
    <w:rsid w:val="00007A67"/>
    <w:rsid w:val="00012345"/>
    <w:rsid w:val="00012843"/>
    <w:rsid w:val="000155F8"/>
    <w:rsid w:val="00021B14"/>
    <w:rsid w:val="00023B96"/>
    <w:rsid w:val="00024302"/>
    <w:rsid w:val="00033ABA"/>
    <w:rsid w:val="000351B2"/>
    <w:rsid w:val="000438B6"/>
    <w:rsid w:val="000574CB"/>
    <w:rsid w:val="0006250A"/>
    <w:rsid w:val="00066ADB"/>
    <w:rsid w:val="000672DF"/>
    <w:rsid w:val="00067410"/>
    <w:rsid w:val="00070F34"/>
    <w:rsid w:val="00074454"/>
    <w:rsid w:val="00074DB1"/>
    <w:rsid w:val="0007615E"/>
    <w:rsid w:val="00082E16"/>
    <w:rsid w:val="00091E32"/>
    <w:rsid w:val="0009238A"/>
    <w:rsid w:val="00096B3C"/>
    <w:rsid w:val="000B2E69"/>
    <w:rsid w:val="000B3599"/>
    <w:rsid w:val="000C084A"/>
    <w:rsid w:val="000C3645"/>
    <w:rsid w:val="000D261F"/>
    <w:rsid w:val="000D63F1"/>
    <w:rsid w:val="000DF297"/>
    <w:rsid w:val="000E0423"/>
    <w:rsid w:val="000E14D7"/>
    <w:rsid w:val="000E1CA7"/>
    <w:rsid w:val="000E52D5"/>
    <w:rsid w:val="000E723C"/>
    <w:rsid w:val="000F26B6"/>
    <w:rsid w:val="000F60DC"/>
    <w:rsid w:val="000F74EF"/>
    <w:rsid w:val="00100EDD"/>
    <w:rsid w:val="00102474"/>
    <w:rsid w:val="00102DD6"/>
    <w:rsid w:val="00104CBD"/>
    <w:rsid w:val="00112BE6"/>
    <w:rsid w:val="00112CDE"/>
    <w:rsid w:val="00120DAA"/>
    <w:rsid w:val="001246D4"/>
    <w:rsid w:val="00131792"/>
    <w:rsid w:val="0013351B"/>
    <w:rsid w:val="001354F5"/>
    <w:rsid w:val="0013696E"/>
    <w:rsid w:val="00137D7B"/>
    <w:rsid w:val="00143F59"/>
    <w:rsid w:val="00146B41"/>
    <w:rsid w:val="001561B1"/>
    <w:rsid w:val="00160469"/>
    <w:rsid w:val="0016145F"/>
    <w:rsid w:val="00164CE4"/>
    <w:rsid w:val="00165046"/>
    <w:rsid w:val="001652F2"/>
    <w:rsid w:val="00166D6B"/>
    <w:rsid w:val="00171D74"/>
    <w:rsid w:val="001730A5"/>
    <w:rsid w:val="00176162"/>
    <w:rsid w:val="0018216A"/>
    <w:rsid w:val="00184376"/>
    <w:rsid w:val="00190CC9"/>
    <w:rsid w:val="001933BD"/>
    <w:rsid w:val="001A621F"/>
    <w:rsid w:val="001A7785"/>
    <w:rsid w:val="001C3A9C"/>
    <w:rsid w:val="001C4748"/>
    <w:rsid w:val="001C73B1"/>
    <w:rsid w:val="001D4C64"/>
    <w:rsid w:val="001D4F37"/>
    <w:rsid w:val="001D6B46"/>
    <w:rsid w:val="001E2AC2"/>
    <w:rsid w:val="001E6ED8"/>
    <w:rsid w:val="001F3271"/>
    <w:rsid w:val="001F4334"/>
    <w:rsid w:val="001F6078"/>
    <w:rsid w:val="001F6934"/>
    <w:rsid w:val="00203A6F"/>
    <w:rsid w:val="00204964"/>
    <w:rsid w:val="002067D0"/>
    <w:rsid w:val="00210E43"/>
    <w:rsid w:val="0021407E"/>
    <w:rsid w:val="00217988"/>
    <w:rsid w:val="002229C9"/>
    <w:rsid w:val="002237F2"/>
    <w:rsid w:val="0022773A"/>
    <w:rsid w:val="002345B0"/>
    <w:rsid w:val="002406E3"/>
    <w:rsid w:val="0024101A"/>
    <w:rsid w:val="00241EB1"/>
    <w:rsid w:val="00242AA4"/>
    <w:rsid w:val="002436F7"/>
    <w:rsid w:val="00245D03"/>
    <w:rsid w:val="00245E1F"/>
    <w:rsid w:val="00251F94"/>
    <w:rsid w:val="0025385D"/>
    <w:rsid w:val="00256A8C"/>
    <w:rsid w:val="00261F46"/>
    <w:rsid w:val="002620C9"/>
    <w:rsid w:val="0026505D"/>
    <w:rsid w:val="002675E1"/>
    <w:rsid w:val="00270D02"/>
    <w:rsid w:val="00270EAF"/>
    <w:rsid w:val="002736D9"/>
    <w:rsid w:val="00277A7B"/>
    <w:rsid w:val="0028193D"/>
    <w:rsid w:val="00282365"/>
    <w:rsid w:val="00282B05"/>
    <w:rsid w:val="002845B8"/>
    <w:rsid w:val="002902B9"/>
    <w:rsid w:val="00290A26"/>
    <w:rsid w:val="002A1705"/>
    <w:rsid w:val="002A748D"/>
    <w:rsid w:val="002B209C"/>
    <w:rsid w:val="002B4E6B"/>
    <w:rsid w:val="002B5310"/>
    <w:rsid w:val="002C0621"/>
    <w:rsid w:val="002C449D"/>
    <w:rsid w:val="002F3D3E"/>
    <w:rsid w:val="00304B4C"/>
    <w:rsid w:val="003124B2"/>
    <w:rsid w:val="00312521"/>
    <w:rsid w:val="00312B51"/>
    <w:rsid w:val="00317823"/>
    <w:rsid w:val="00321C0D"/>
    <w:rsid w:val="00323684"/>
    <w:rsid w:val="00324956"/>
    <w:rsid w:val="0032553C"/>
    <w:rsid w:val="00325ABF"/>
    <w:rsid w:val="0032659E"/>
    <w:rsid w:val="00326E2A"/>
    <w:rsid w:val="00330738"/>
    <w:rsid w:val="00330C0C"/>
    <w:rsid w:val="00333EFD"/>
    <w:rsid w:val="003430FF"/>
    <w:rsid w:val="00343CAB"/>
    <w:rsid w:val="003569AE"/>
    <w:rsid w:val="003626B7"/>
    <w:rsid w:val="00365110"/>
    <w:rsid w:val="0036693D"/>
    <w:rsid w:val="00372919"/>
    <w:rsid w:val="00381EA9"/>
    <w:rsid w:val="003832E1"/>
    <w:rsid w:val="003911AF"/>
    <w:rsid w:val="003A1298"/>
    <w:rsid w:val="003A1BF1"/>
    <w:rsid w:val="003A5137"/>
    <w:rsid w:val="003A51B3"/>
    <w:rsid w:val="003A687B"/>
    <w:rsid w:val="003B1040"/>
    <w:rsid w:val="003B3597"/>
    <w:rsid w:val="003C0407"/>
    <w:rsid w:val="003C4055"/>
    <w:rsid w:val="003C466B"/>
    <w:rsid w:val="003D2E25"/>
    <w:rsid w:val="003F0B97"/>
    <w:rsid w:val="003F272E"/>
    <w:rsid w:val="003F2BD0"/>
    <w:rsid w:val="003F6C11"/>
    <w:rsid w:val="00401B81"/>
    <w:rsid w:val="0041133C"/>
    <w:rsid w:val="00423413"/>
    <w:rsid w:val="00426F47"/>
    <w:rsid w:val="00434005"/>
    <w:rsid w:val="004351BC"/>
    <w:rsid w:val="00436FBE"/>
    <w:rsid w:val="00440824"/>
    <w:rsid w:val="00443AAD"/>
    <w:rsid w:val="00450201"/>
    <w:rsid w:val="004505F6"/>
    <w:rsid w:val="004600FD"/>
    <w:rsid w:val="004624B4"/>
    <w:rsid w:val="004648F5"/>
    <w:rsid w:val="00493061"/>
    <w:rsid w:val="0049579F"/>
    <w:rsid w:val="004A1707"/>
    <w:rsid w:val="004A1A41"/>
    <w:rsid w:val="004A5A9A"/>
    <w:rsid w:val="004A6DBB"/>
    <w:rsid w:val="004B741B"/>
    <w:rsid w:val="004C02F8"/>
    <w:rsid w:val="004C2371"/>
    <w:rsid w:val="004C4D91"/>
    <w:rsid w:val="004C6FA7"/>
    <w:rsid w:val="004D4045"/>
    <w:rsid w:val="004F6614"/>
    <w:rsid w:val="004F7983"/>
    <w:rsid w:val="00500F07"/>
    <w:rsid w:val="005050FE"/>
    <w:rsid w:val="0051017A"/>
    <w:rsid w:val="005151E8"/>
    <w:rsid w:val="00517EEB"/>
    <w:rsid w:val="005212F1"/>
    <w:rsid w:val="00522938"/>
    <w:rsid w:val="00526C1F"/>
    <w:rsid w:val="00531888"/>
    <w:rsid w:val="0053610D"/>
    <w:rsid w:val="00540459"/>
    <w:rsid w:val="00550442"/>
    <w:rsid w:val="00560693"/>
    <w:rsid w:val="00571AC8"/>
    <w:rsid w:val="00576F4F"/>
    <w:rsid w:val="005839FF"/>
    <w:rsid w:val="00586EF0"/>
    <w:rsid w:val="005A0C23"/>
    <w:rsid w:val="005A50A4"/>
    <w:rsid w:val="005C0C89"/>
    <w:rsid w:val="005C6071"/>
    <w:rsid w:val="005C7684"/>
    <w:rsid w:val="005D0A3A"/>
    <w:rsid w:val="005D5E3B"/>
    <w:rsid w:val="005D7B8D"/>
    <w:rsid w:val="005E35F1"/>
    <w:rsid w:val="005E3D98"/>
    <w:rsid w:val="005F3C11"/>
    <w:rsid w:val="005F6A50"/>
    <w:rsid w:val="00605EC1"/>
    <w:rsid w:val="00613A3E"/>
    <w:rsid w:val="00622CE4"/>
    <w:rsid w:val="006247FB"/>
    <w:rsid w:val="006303C0"/>
    <w:rsid w:val="00631FC3"/>
    <w:rsid w:val="006408D4"/>
    <w:rsid w:val="00643BBC"/>
    <w:rsid w:val="00643FCE"/>
    <w:rsid w:val="006462BC"/>
    <w:rsid w:val="006552BC"/>
    <w:rsid w:val="0065722D"/>
    <w:rsid w:val="00660237"/>
    <w:rsid w:val="00660833"/>
    <w:rsid w:val="006621AA"/>
    <w:rsid w:val="006676A3"/>
    <w:rsid w:val="00672A79"/>
    <w:rsid w:val="00673B0E"/>
    <w:rsid w:val="00684773"/>
    <w:rsid w:val="00685B59"/>
    <w:rsid w:val="0069064A"/>
    <w:rsid w:val="006924CF"/>
    <w:rsid w:val="00693E0C"/>
    <w:rsid w:val="006A51BF"/>
    <w:rsid w:val="006A58D0"/>
    <w:rsid w:val="006A6275"/>
    <w:rsid w:val="006A6519"/>
    <w:rsid w:val="006B7250"/>
    <w:rsid w:val="006C7A3E"/>
    <w:rsid w:val="006D22F9"/>
    <w:rsid w:val="006E0C28"/>
    <w:rsid w:val="006E5214"/>
    <w:rsid w:val="006E5AAB"/>
    <w:rsid w:val="006E5D6A"/>
    <w:rsid w:val="006F5997"/>
    <w:rsid w:val="006F782D"/>
    <w:rsid w:val="00704865"/>
    <w:rsid w:val="007152B3"/>
    <w:rsid w:val="007206C0"/>
    <w:rsid w:val="00723359"/>
    <w:rsid w:val="00725646"/>
    <w:rsid w:val="00727DB1"/>
    <w:rsid w:val="00740263"/>
    <w:rsid w:val="00747D26"/>
    <w:rsid w:val="00750E7E"/>
    <w:rsid w:val="0075106C"/>
    <w:rsid w:val="00753685"/>
    <w:rsid w:val="007540FA"/>
    <w:rsid w:val="0076046C"/>
    <w:rsid w:val="00764D26"/>
    <w:rsid w:val="007744D9"/>
    <w:rsid w:val="00775496"/>
    <w:rsid w:val="0078368B"/>
    <w:rsid w:val="00787EB5"/>
    <w:rsid w:val="0079106B"/>
    <w:rsid w:val="007944E5"/>
    <w:rsid w:val="0079640D"/>
    <w:rsid w:val="007964AB"/>
    <w:rsid w:val="007A13E3"/>
    <w:rsid w:val="007A4F9E"/>
    <w:rsid w:val="007A6401"/>
    <w:rsid w:val="007B5904"/>
    <w:rsid w:val="007C35A1"/>
    <w:rsid w:val="007D4C91"/>
    <w:rsid w:val="007F0152"/>
    <w:rsid w:val="007F2B8C"/>
    <w:rsid w:val="007F5DEB"/>
    <w:rsid w:val="00800714"/>
    <w:rsid w:val="00802A06"/>
    <w:rsid w:val="00804135"/>
    <w:rsid w:val="00820751"/>
    <w:rsid w:val="00835D95"/>
    <w:rsid w:val="008376B6"/>
    <w:rsid w:val="00843B24"/>
    <w:rsid w:val="008610BC"/>
    <w:rsid w:val="00862F85"/>
    <w:rsid w:val="0088119A"/>
    <w:rsid w:val="00881A5B"/>
    <w:rsid w:val="00882A6D"/>
    <w:rsid w:val="00883104"/>
    <w:rsid w:val="00885CBD"/>
    <w:rsid w:val="00896B4E"/>
    <w:rsid w:val="008A4D77"/>
    <w:rsid w:val="008A5E98"/>
    <w:rsid w:val="008A673B"/>
    <w:rsid w:val="008B28AB"/>
    <w:rsid w:val="008B3D63"/>
    <w:rsid w:val="008C61BD"/>
    <w:rsid w:val="008D0BFA"/>
    <w:rsid w:val="008D2A46"/>
    <w:rsid w:val="008D511F"/>
    <w:rsid w:val="008E379B"/>
    <w:rsid w:val="008E55FD"/>
    <w:rsid w:val="008E6D75"/>
    <w:rsid w:val="008F068B"/>
    <w:rsid w:val="008F552F"/>
    <w:rsid w:val="008F6387"/>
    <w:rsid w:val="009028E1"/>
    <w:rsid w:val="00902D13"/>
    <w:rsid w:val="009114C8"/>
    <w:rsid w:val="009160BC"/>
    <w:rsid w:val="00926A45"/>
    <w:rsid w:val="009272A3"/>
    <w:rsid w:val="0092732D"/>
    <w:rsid w:val="00932466"/>
    <w:rsid w:val="009415BC"/>
    <w:rsid w:val="00951EFC"/>
    <w:rsid w:val="00954D47"/>
    <w:rsid w:val="00956C76"/>
    <w:rsid w:val="0096548B"/>
    <w:rsid w:val="00972173"/>
    <w:rsid w:val="00972D8D"/>
    <w:rsid w:val="009759C8"/>
    <w:rsid w:val="00981BFA"/>
    <w:rsid w:val="00987477"/>
    <w:rsid w:val="00993493"/>
    <w:rsid w:val="00993536"/>
    <w:rsid w:val="00997B22"/>
    <w:rsid w:val="009A5352"/>
    <w:rsid w:val="009B1C34"/>
    <w:rsid w:val="009C00B1"/>
    <w:rsid w:val="009C4CD5"/>
    <w:rsid w:val="009D088A"/>
    <w:rsid w:val="009D15A5"/>
    <w:rsid w:val="009D530C"/>
    <w:rsid w:val="009D62C4"/>
    <w:rsid w:val="009D7CE5"/>
    <w:rsid w:val="009E168B"/>
    <w:rsid w:val="009E2086"/>
    <w:rsid w:val="009E47F9"/>
    <w:rsid w:val="009E5010"/>
    <w:rsid w:val="009E5F68"/>
    <w:rsid w:val="009F223A"/>
    <w:rsid w:val="009F590E"/>
    <w:rsid w:val="009F6A5B"/>
    <w:rsid w:val="009F7C07"/>
    <w:rsid w:val="00A00DA8"/>
    <w:rsid w:val="00A01CD5"/>
    <w:rsid w:val="00A0501A"/>
    <w:rsid w:val="00A07145"/>
    <w:rsid w:val="00A10638"/>
    <w:rsid w:val="00A10B52"/>
    <w:rsid w:val="00A13139"/>
    <w:rsid w:val="00A17725"/>
    <w:rsid w:val="00A244AB"/>
    <w:rsid w:val="00A24B07"/>
    <w:rsid w:val="00A25389"/>
    <w:rsid w:val="00A27E6F"/>
    <w:rsid w:val="00A33502"/>
    <w:rsid w:val="00A412EC"/>
    <w:rsid w:val="00A43009"/>
    <w:rsid w:val="00A45155"/>
    <w:rsid w:val="00A54443"/>
    <w:rsid w:val="00A636CA"/>
    <w:rsid w:val="00A6394C"/>
    <w:rsid w:val="00A63BDD"/>
    <w:rsid w:val="00A714DC"/>
    <w:rsid w:val="00A74ACA"/>
    <w:rsid w:val="00A762E3"/>
    <w:rsid w:val="00A85DEF"/>
    <w:rsid w:val="00A87DC6"/>
    <w:rsid w:val="00A87F70"/>
    <w:rsid w:val="00A906F1"/>
    <w:rsid w:val="00A90947"/>
    <w:rsid w:val="00A92E1B"/>
    <w:rsid w:val="00A96100"/>
    <w:rsid w:val="00AC14E3"/>
    <w:rsid w:val="00AC4E47"/>
    <w:rsid w:val="00AE0A8B"/>
    <w:rsid w:val="00AE6C6F"/>
    <w:rsid w:val="00AF4EA9"/>
    <w:rsid w:val="00B044B2"/>
    <w:rsid w:val="00B07B97"/>
    <w:rsid w:val="00B1435C"/>
    <w:rsid w:val="00B178B0"/>
    <w:rsid w:val="00B203AC"/>
    <w:rsid w:val="00B20B09"/>
    <w:rsid w:val="00B330DB"/>
    <w:rsid w:val="00B34257"/>
    <w:rsid w:val="00B43D2B"/>
    <w:rsid w:val="00B4763E"/>
    <w:rsid w:val="00B47F59"/>
    <w:rsid w:val="00B618AE"/>
    <w:rsid w:val="00B64896"/>
    <w:rsid w:val="00B66C43"/>
    <w:rsid w:val="00B70C06"/>
    <w:rsid w:val="00B72DFD"/>
    <w:rsid w:val="00B82240"/>
    <w:rsid w:val="00B85742"/>
    <w:rsid w:val="00B9494D"/>
    <w:rsid w:val="00BA29EF"/>
    <w:rsid w:val="00BB1A79"/>
    <w:rsid w:val="00BB553D"/>
    <w:rsid w:val="00BC2C81"/>
    <w:rsid w:val="00BC3A88"/>
    <w:rsid w:val="00BC570E"/>
    <w:rsid w:val="00BC5DB8"/>
    <w:rsid w:val="00BD2E9C"/>
    <w:rsid w:val="00BD49C7"/>
    <w:rsid w:val="00BE1CB4"/>
    <w:rsid w:val="00BE65E9"/>
    <w:rsid w:val="00BF036A"/>
    <w:rsid w:val="00BF10E1"/>
    <w:rsid w:val="00BF483D"/>
    <w:rsid w:val="00C02D17"/>
    <w:rsid w:val="00C07FA1"/>
    <w:rsid w:val="00C131BD"/>
    <w:rsid w:val="00C13954"/>
    <w:rsid w:val="00C13989"/>
    <w:rsid w:val="00C14911"/>
    <w:rsid w:val="00C229C6"/>
    <w:rsid w:val="00C251B0"/>
    <w:rsid w:val="00C25780"/>
    <w:rsid w:val="00C3012C"/>
    <w:rsid w:val="00C328CB"/>
    <w:rsid w:val="00C35994"/>
    <w:rsid w:val="00C42990"/>
    <w:rsid w:val="00C43392"/>
    <w:rsid w:val="00C44820"/>
    <w:rsid w:val="00C46479"/>
    <w:rsid w:val="00C47257"/>
    <w:rsid w:val="00C47BE6"/>
    <w:rsid w:val="00C50943"/>
    <w:rsid w:val="00C50D1B"/>
    <w:rsid w:val="00C526BB"/>
    <w:rsid w:val="00C56A4E"/>
    <w:rsid w:val="00C638BC"/>
    <w:rsid w:val="00C66D40"/>
    <w:rsid w:val="00C67288"/>
    <w:rsid w:val="00C70F94"/>
    <w:rsid w:val="00C71983"/>
    <w:rsid w:val="00C75AF4"/>
    <w:rsid w:val="00C8062B"/>
    <w:rsid w:val="00C87263"/>
    <w:rsid w:val="00C93E42"/>
    <w:rsid w:val="00CA15AA"/>
    <w:rsid w:val="00CA315F"/>
    <w:rsid w:val="00CB0B85"/>
    <w:rsid w:val="00CC3454"/>
    <w:rsid w:val="00CC3622"/>
    <w:rsid w:val="00CD00D5"/>
    <w:rsid w:val="00CE6FA8"/>
    <w:rsid w:val="00CF3527"/>
    <w:rsid w:val="00CF3CB6"/>
    <w:rsid w:val="00D0297B"/>
    <w:rsid w:val="00D1198A"/>
    <w:rsid w:val="00D222A8"/>
    <w:rsid w:val="00D23D4C"/>
    <w:rsid w:val="00D24EC3"/>
    <w:rsid w:val="00D270B8"/>
    <w:rsid w:val="00D54D44"/>
    <w:rsid w:val="00D55A91"/>
    <w:rsid w:val="00D606DE"/>
    <w:rsid w:val="00D619D6"/>
    <w:rsid w:val="00D62A8E"/>
    <w:rsid w:val="00D64CBF"/>
    <w:rsid w:val="00D70422"/>
    <w:rsid w:val="00D71BE1"/>
    <w:rsid w:val="00D86906"/>
    <w:rsid w:val="00D86F96"/>
    <w:rsid w:val="00D9600C"/>
    <w:rsid w:val="00DA065E"/>
    <w:rsid w:val="00DA43D1"/>
    <w:rsid w:val="00DA52EA"/>
    <w:rsid w:val="00DA650A"/>
    <w:rsid w:val="00DA7175"/>
    <w:rsid w:val="00DB026E"/>
    <w:rsid w:val="00DB2A24"/>
    <w:rsid w:val="00DB4095"/>
    <w:rsid w:val="00DB51EB"/>
    <w:rsid w:val="00DC2B08"/>
    <w:rsid w:val="00DC546B"/>
    <w:rsid w:val="00DD34A2"/>
    <w:rsid w:val="00DD59A5"/>
    <w:rsid w:val="00DE15D1"/>
    <w:rsid w:val="00DE1C0F"/>
    <w:rsid w:val="00DE4FF6"/>
    <w:rsid w:val="00DE506D"/>
    <w:rsid w:val="00E01A4F"/>
    <w:rsid w:val="00E12A10"/>
    <w:rsid w:val="00E20DD2"/>
    <w:rsid w:val="00E223A5"/>
    <w:rsid w:val="00E2627E"/>
    <w:rsid w:val="00E26869"/>
    <w:rsid w:val="00E27075"/>
    <w:rsid w:val="00E27C29"/>
    <w:rsid w:val="00E35A5E"/>
    <w:rsid w:val="00E53944"/>
    <w:rsid w:val="00E54EBA"/>
    <w:rsid w:val="00E55287"/>
    <w:rsid w:val="00E56AB3"/>
    <w:rsid w:val="00E61792"/>
    <w:rsid w:val="00E63DED"/>
    <w:rsid w:val="00E72518"/>
    <w:rsid w:val="00E7277A"/>
    <w:rsid w:val="00E777F3"/>
    <w:rsid w:val="00E83130"/>
    <w:rsid w:val="00E850A5"/>
    <w:rsid w:val="00E8693B"/>
    <w:rsid w:val="00E86ADB"/>
    <w:rsid w:val="00E929AF"/>
    <w:rsid w:val="00EA06CB"/>
    <w:rsid w:val="00EA0F69"/>
    <w:rsid w:val="00EA22B6"/>
    <w:rsid w:val="00EB3A08"/>
    <w:rsid w:val="00EB3E43"/>
    <w:rsid w:val="00EB64E0"/>
    <w:rsid w:val="00EC06C5"/>
    <w:rsid w:val="00EC4D39"/>
    <w:rsid w:val="00ED3AD0"/>
    <w:rsid w:val="00EE0AB9"/>
    <w:rsid w:val="00EE0E14"/>
    <w:rsid w:val="00EE2EE5"/>
    <w:rsid w:val="00EE511C"/>
    <w:rsid w:val="00EF5B6F"/>
    <w:rsid w:val="00EF6C68"/>
    <w:rsid w:val="00F038D7"/>
    <w:rsid w:val="00F07112"/>
    <w:rsid w:val="00F07C11"/>
    <w:rsid w:val="00F16491"/>
    <w:rsid w:val="00F16BE5"/>
    <w:rsid w:val="00F16E45"/>
    <w:rsid w:val="00F2173B"/>
    <w:rsid w:val="00F23797"/>
    <w:rsid w:val="00F23B2A"/>
    <w:rsid w:val="00F255E8"/>
    <w:rsid w:val="00F258AD"/>
    <w:rsid w:val="00F319C9"/>
    <w:rsid w:val="00F3552D"/>
    <w:rsid w:val="00F36C08"/>
    <w:rsid w:val="00F37A89"/>
    <w:rsid w:val="00F55189"/>
    <w:rsid w:val="00F565E2"/>
    <w:rsid w:val="00F61963"/>
    <w:rsid w:val="00F630DB"/>
    <w:rsid w:val="00F638C2"/>
    <w:rsid w:val="00F641B8"/>
    <w:rsid w:val="00F65476"/>
    <w:rsid w:val="00F66969"/>
    <w:rsid w:val="00F84C19"/>
    <w:rsid w:val="00F86BC0"/>
    <w:rsid w:val="00F96EB1"/>
    <w:rsid w:val="00FA3CE4"/>
    <w:rsid w:val="00FA5F78"/>
    <w:rsid w:val="00FA6FA4"/>
    <w:rsid w:val="00FA7682"/>
    <w:rsid w:val="00FA7927"/>
    <w:rsid w:val="00FB5E4A"/>
    <w:rsid w:val="00FC0985"/>
    <w:rsid w:val="00FC49EA"/>
    <w:rsid w:val="00FC589B"/>
    <w:rsid w:val="00FC7764"/>
    <w:rsid w:val="00FD0E9A"/>
    <w:rsid w:val="00FE172B"/>
    <w:rsid w:val="00FF714A"/>
    <w:rsid w:val="0B429A98"/>
    <w:rsid w:val="1AE79AAF"/>
    <w:rsid w:val="1E05EE89"/>
    <w:rsid w:val="24C193EA"/>
    <w:rsid w:val="3193F639"/>
    <w:rsid w:val="3985AB07"/>
    <w:rsid w:val="3BD19AD8"/>
    <w:rsid w:val="4920CF1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BD3D0"/>
  <w15:chartTrackingRefBased/>
  <w15:docId w15:val="{9A831C3F-DE06-044A-850D-6265A9BDC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926A45"/>
    <w:pPr>
      <w:tabs>
        <w:tab w:val="center" w:pos="4536"/>
        <w:tab w:val="right" w:pos="9072"/>
      </w:tabs>
    </w:pPr>
  </w:style>
  <w:style w:type="character" w:customStyle="1" w:styleId="KopfzeileZchn">
    <w:name w:val="Kopfzeile Zchn"/>
    <w:basedOn w:val="Absatz-Standardschriftart"/>
    <w:link w:val="Kopfzeile"/>
    <w:uiPriority w:val="99"/>
    <w:rsid w:val="00926A45"/>
  </w:style>
  <w:style w:type="paragraph" w:styleId="Fuzeile">
    <w:name w:val="footer"/>
    <w:basedOn w:val="Standard"/>
    <w:link w:val="FuzeileZchn"/>
    <w:uiPriority w:val="99"/>
    <w:unhideWhenUsed/>
    <w:rsid w:val="00926A45"/>
    <w:pPr>
      <w:tabs>
        <w:tab w:val="center" w:pos="4536"/>
        <w:tab w:val="right" w:pos="9072"/>
      </w:tabs>
    </w:pPr>
  </w:style>
  <w:style w:type="character" w:customStyle="1" w:styleId="FuzeileZchn">
    <w:name w:val="Fußzeile Zchn"/>
    <w:basedOn w:val="Absatz-Standardschriftart"/>
    <w:link w:val="Fuzeile"/>
    <w:uiPriority w:val="99"/>
    <w:rsid w:val="00926A45"/>
  </w:style>
  <w:style w:type="paragraph" w:styleId="berarbeitung">
    <w:name w:val="Revision"/>
    <w:hidden/>
    <w:uiPriority w:val="99"/>
    <w:semiHidden/>
    <w:rsid w:val="00251F94"/>
  </w:style>
  <w:style w:type="paragraph" w:styleId="Listenabsatz">
    <w:name w:val="List Paragraph"/>
    <w:basedOn w:val="Standard"/>
    <w:uiPriority w:val="34"/>
    <w:qFormat/>
    <w:rsid w:val="00B82240"/>
    <w:pPr>
      <w:spacing w:after="200" w:line="276" w:lineRule="auto"/>
      <w:ind w:left="720"/>
      <w:contextualSpacing/>
    </w:pPr>
    <w:rPr>
      <w:rFonts w:ascii="Arial" w:hAnsi="Arial"/>
      <w:sz w:val="22"/>
      <w:szCs w:val="22"/>
    </w:rPr>
  </w:style>
  <w:style w:type="character" w:styleId="Hyperlink">
    <w:name w:val="Hyperlink"/>
    <w:basedOn w:val="Absatz-Standardschriftart"/>
    <w:uiPriority w:val="99"/>
    <w:unhideWhenUsed/>
    <w:rsid w:val="00E20DD2"/>
    <w:rPr>
      <w:color w:val="0563C1" w:themeColor="hyperlink"/>
      <w:u w:val="single"/>
    </w:rPr>
  </w:style>
  <w:style w:type="character" w:styleId="NichtaufgelsteErwhnung">
    <w:name w:val="Unresolved Mention"/>
    <w:basedOn w:val="Absatz-Standardschriftart"/>
    <w:uiPriority w:val="99"/>
    <w:rsid w:val="00E20DD2"/>
    <w:rPr>
      <w:color w:val="605E5C"/>
      <w:shd w:val="clear" w:color="auto" w:fill="E1DFDD"/>
    </w:rPr>
  </w:style>
  <w:style w:type="table" w:styleId="Tabellenraster">
    <w:name w:val="Table Grid"/>
    <w:basedOn w:val="NormaleTabelle"/>
    <w:uiPriority w:val="39"/>
    <w:rsid w:val="00896B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esuchterLink">
    <w:name w:val="FollowedHyperlink"/>
    <w:basedOn w:val="Absatz-Standardschriftart"/>
    <w:uiPriority w:val="99"/>
    <w:semiHidden/>
    <w:unhideWhenUsed/>
    <w:rsid w:val="009272A3"/>
    <w:rPr>
      <w:color w:val="954F72" w:themeColor="followedHyperlink"/>
      <w:u w:val="single"/>
    </w:rPr>
  </w:style>
  <w:style w:type="paragraph" w:styleId="KeinLeerraum">
    <w:name w:val="No Spacing"/>
    <w:uiPriority w:val="1"/>
    <w:qFormat/>
    <w:rsid w:val="007D4C91"/>
    <w:pPr>
      <w:suppressAutoHyphens/>
      <w:autoSpaceDN w:val="0"/>
      <w:textAlignment w:val="baseline"/>
    </w:pPr>
    <w:rPr>
      <w:rFonts w:ascii="Calibri" w:eastAsia="Calibri" w:hAnsi="Calibri" w:cs="Times New Roman"/>
      <w:sz w:val="22"/>
      <w:szCs w:val="22"/>
    </w:rPr>
  </w:style>
  <w:style w:type="character" w:styleId="Kommentarzeichen">
    <w:name w:val="annotation reference"/>
    <w:basedOn w:val="Absatz-Standardschriftart"/>
    <w:uiPriority w:val="99"/>
    <w:semiHidden/>
    <w:unhideWhenUsed/>
    <w:rsid w:val="000E14D7"/>
    <w:rPr>
      <w:sz w:val="16"/>
      <w:szCs w:val="16"/>
    </w:rPr>
  </w:style>
  <w:style w:type="paragraph" w:styleId="Kommentartext">
    <w:name w:val="annotation text"/>
    <w:basedOn w:val="Standard"/>
    <w:link w:val="KommentartextZchn"/>
    <w:uiPriority w:val="99"/>
    <w:unhideWhenUsed/>
    <w:rsid w:val="000E14D7"/>
    <w:rPr>
      <w:sz w:val="20"/>
      <w:szCs w:val="20"/>
    </w:rPr>
  </w:style>
  <w:style w:type="character" w:customStyle="1" w:styleId="KommentartextZchn">
    <w:name w:val="Kommentartext Zchn"/>
    <w:basedOn w:val="Absatz-Standardschriftart"/>
    <w:link w:val="Kommentartext"/>
    <w:uiPriority w:val="99"/>
    <w:rsid w:val="000E14D7"/>
    <w:rPr>
      <w:sz w:val="20"/>
      <w:szCs w:val="20"/>
    </w:rPr>
  </w:style>
  <w:style w:type="paragraph" w:styleId="Kommentarthema">
    <w:name w:val="annotation subject"/>
    <w:basedOn w:val="Kommentartext"/>
    <w:next w:val="Kommentartext"/>
    <w:link w:val="KommentarthemaZchn"/>
    <w:uiPriority w:val="99"/>
    <w:semiHidden/>
    <w:unhideWhenUsed/>
    <w:rsid w:val="000E14D7"/>
    <w:rPr>
      <w:b/>
      <w:bCs/>
    </w:rPr>
  </w:style>
  <w:style w:type="character" w:customStyle="1" w:styleId="KommentarthemaZchn">
    <w:name w:val="Kommentarthema Zchn"/>
    <w:basedOn w:val="KommentartextZchn"/>
    <w:link w:val="Kommentarthema"/>
    <w:uiPriority w:val="99"/>
    <w:semiHidden/>
    <w:rsid w:val="000E14D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35976869">
      <w:bodyDiv w:val="1"/>
      <w:marLeft w:val="0"/>
      <w:marRight w:val="0"/>
      <w:marTop w:val="0"/>
      <w:marBottom w:val="0"/>
      <w:divBdr>
        <w:top w:val="none" w:sz="0" w:space="0" w:color="auto"/>
        <w:left w:val="none" w:sz="0" w:space="0" w:color="auto"/>
        <w:bottom w:val="none" w:sz="0" w:space="0" w:color="auto"/>
        <w:right w:val="none" w:sz="0" w:space="0" w:color="auto"/>
      </w:divBdr>
      <w:divsChild>
        <w:div w:id="125883044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11627431">
              <w:marLeft w:val="0"/>
              <w:marRight w:val="0"/>
              <w:marTop w:val="0"/>
              <w:marBottom w:val="0"/>
              <w:divBdr>
                <w:top w:val="none" w:sz="0" w:space="0" w:color="auto"/>
                <w:left w:val="none" w:sz="0" w:space="0" w:color="auto"/>
                <w:bottom w:val="none" w:sz="0" w:space="0" w:color="auto"/>
                <w:right w:val="none" w:sz="0" w:space="0" w:color="auto"/>
              </w:divBdr>
              <w:divsChild>
                <w:div w:id="1447772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linda.dorn@wanz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ress-n-relations.mediamid.com/AMID-PR/open.jsp?action=search&amp;query=Wanzl%20Warenlager"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press-n-relations.de"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amid-pr.com" TargetMode="External"/><Relationship Id="rId5" Type="http://schemas.openxmlformats.org/officeDocument/2006/relationships/numbering" Target="numbering.xml"/><Relationship Id="rId15" Type="http://schemas.openxmlformats.org/officeDocument/2006/relationships/hyperlink" Target="mailto:nfo@press-n-relations.de"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wanz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6fa985e-8d9d-45a4-912c-20c1b94b6eed">
      <Terms xmlns="http://schemas.microsoft.com/office/infopath/2007/PartnerControls"/>
    </lcf76f155ced4ddcb4097134ff3c332f>
    <TaxCatchAll xmlns="82dc8dee-7684-4f6f-9b4b-10863ce4ef69"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250FB94378698F4C88BF589235B19E89" ma:contentTypeVersion="17" ma:contentTypeDescription="Create a new document." ma:contentTypeScope="" ma:versionID="34da49767313c91147eaa9ec7d10c85e">
  <xsd:schema xmlns:xsd="http://www.w3.org/2001/XMLSchema" xmlns:xs="http://www.w3.org/2001/XMLSchema" xmlns:p="http://schemas.microsoft.com/office/2006/metadata/properties" xmlns:ns2="46fa985e-8d9d-45a4-912c-20c1b94b6eed" xmlns:ns3="82dc8dee-7684-4f6f-9b4b-10863ce4ef69" targetNamespace="http://schemas.microsoft.com/office/2006/metadata/properties" ma:root="true" ma:fieldsID="3d1b51d0d76fe803981e57bf7a61942f" ns2:_="" ns3:_="">
    <xsd:import namespace="46fa985e-8d9d-45a4-912c-20c1b94b6eed"/>
    <xsd:import namespace="82dc8dee-7684-4f6f-9b4b-10863ce4ef6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6fa985e-8d9d-45a4-912c-20c1b94b6ee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b8dcc0c-f1f1-473f-8be9-89d407f5a64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2dc8dee-7684-4f6f-9b4b-10863ce4ef69"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9c3dda6b-00a0-4176-b23e-f218683e8ad0}" ma:internalName="TaxCatchAll" ma:showField="CatchAllData" ma:web="82dc8dee-7684-4f6f-9b4b-10863ce4ef6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42F696F-58C3-4946-A2CA-3BCF195F7217}">
  <ds:schemaRefs>
    <ds:schemaRef ds:uri="http://schemas.openxmlformats.org/officeDocument/2006/bibliography"/>
  </ds:schemaRefs>
</ds:datastoreItem>
</file>

<file path=customXml/itemProps2.xml><?xml version="1.0" encoding="utf-8"?>
<ds:datastoreItem xmlns:ds="http://schemas.openxmlformats.org/officeDocument/2006/customXml" ds:itemID="{B4A60C24-37B0-4C78-AEB5-153725F59C86}">
  <ds:schemaRefs>
    <ds:schemaRef ds:uri="http://schemas.microsoft.com/sharepoint/v3/contenttype/forms"/>
  </ds:schemaRefs>
</ds:datastoreItem>
</file>

<file path=customXml/itemProps3.xml><?xml version="1.0" encoding="utf-8"?>
<ds:datastoreItem xmlns:ds="http://schemas.openxmlformats.org/officeDocument/2006/customXml" ds:itemID="{2ED535A7-BFAA-4488-98B8-7F43C7AB3A4D}">
  <ds:schemaRefs>
    <ds:schemaRef ds:uri="http://schemas.microsoft.com/office/2006/metadata/properties"/>
    <ds:schemaRef ds:uri="http://schemas.microsoft.com/office/infopath/2007/PartnerControls"/>
    <ds:schemaRef ds:uri="46fa985e-8d9d-45a4-912c-20c1b94b6eed"/>
    <ds:schemaRef ds:uri="82dc8dee-7684-4f6f-9b4b-10863ce4ef69"/>
  </ds:schemaRefs>
</ds:datastoreItem>
</file>

<file path=customXml/itemProps4.xml><?xml version="1.0" encoding="utf-8"?>
<ds:datastoreItem xmlns:ds="http://schemas.openxmlformats.org/officeDocument/2006/customXml" ds:itemID="{FD6D196F-6C79-4477-9AA0-66D67B65FD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6fa985e-8d9d-45a4-912c-20c1b94b6eed"/>
    <ds:schemaRef ds:uri="82dc8dee-7684-4f6f-9b4b-10863ce4ef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863</Words>
  <Characters>5442</Characters>
  <Application>Microsoft Office Word</Application>
  <DocSecurity>0</DocSecurity>
  <Lines>45</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Desiree Müller</dc:creator>
  <cp:keywords/>
  <dc:description/>
  <cp:lastModifiedBy>Natasa Forstner</cp:lastModifiedBy>
  <cp:revision>12</cp:revision>
  <cp:lastPrinted>2023-10-11T12:10:00Z</cp:lastPrinted>
  <dcterms:created xsi:type="dcterms:W3CDTF">2024-11-14T15:20:00Z</dcterms:created>
  <dcterms:modified xsi:type="dcterms:W3CDTF">2024-11-15T10:47:00Z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0x010100250FB94378698F4C88BF589235B19E89</vt:lpwstr>
  </property>
  <property fmtid="{D5CDD505-2E9C-101B-9397-08002B2CF9AE}" pid="3" name="MediaServiceImageTags">
    <vt:lpwstr/>
  </property>
</Properties>
</file>