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2463EF" w14:textId="5F36BA0E" w:rsidR="00443AAD" w:rsidRPr="00E72518" w:rsidRDefault="00443AAD" w:rsidP="00120DAA">
      <w:pPr>
        <w:spacing w:line="312" w:lineRule="auto"/>
        <w:ind w:right="567"/>
        <w:rPr>
          <w:sz w:val="20"/>
          <w:szCs w:val="20"/>
        </w:rPr>
      </w:pPr>
    </w:p>
    <w:p w14:paraId="086C6784" w14:textId="29BFE528" w:rsidR="00494264"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560693" w:rsidRPr="00DB2A24">
        <w:rPr>
          <w:rFonts w:ascii="Helvetica" w:hAnsi="Helvetica"/>
          <w:sz w:val="20"/>
          <w:szCs w:val="20"/>
        </w:rPr>
        <w:t xml:space="preserve"> </w:t>
      </w:r>
      <w:r w:rsidR="00A752FF">
        <w:rPr>
          <w:rFonts w:ascii="Helvetica" w:hAnsi="Helvetica"/>
          <w:sz w:val="20"/>
          <w:szCs w:val="20"/>
        </w:rPr>
        <w:t>23</w:t>
      </w:r>
      <w:r w:rsidRPr="00DB2A24">
        <w:rPr>
          <w:rFonts w:ascii="Helvetica" w:hAnsi="Helvetica"/>
          <w:sz w:val="20"/>
          <w:szCs w:val="20"/>
        </w:rPr>
        <w:t xml:space="preserve">. </w:t>
      </w:r>
      <w:r w:rsidR="00B750EC">
        <w:rPr>
          <w:rFonts w:ascii="Helvetica" w:hAnsi="Helvetica"/>
          <w:sz w:val="20"/>
          <w:szCs w:val="20"/>
        </w:rPr>
        <w:t>Ju</w:t>
      </w:r>
      <w:r w:rsidR="00684BDC">
        <w:rPr>
          <w:rFonts w:ascii="Helvetica" w:hAnsi="Helvetica"/>
          <w:sz w:val="20"/>
          <w:szCs w:val="20"/>
        </w:rPr>
        <w:t>l</w:t>
      </w:r>
      <w:r w:rsidR="00B750EC">
        <w:rPr>
          <w:rFonts w:ascii="Helvetica" w:hAnsi="Helvetica"/>
          <w:sz w:val="20"/>
          <w:szCs w:val="20"/>
        </w:rPr>
        <w:t>i</w:t>
      </w:r>
      <w:r w:rsidRPr="00DB2A24">
        <w:rPr>
          <w:rFonts w:ascii="Helvetica" w:hAnsi="Helvetica"/>
          <w:sz w:val="20"/>
          <w:szCs w:val="20"/>
        </w:rPr>
        <w:t xml:space="preserve"> 202</w:t>
      </w:r>
      <w:r w:rsidR="000051CE">
        <w:rPr>
          <w:rFonts w:ascii="Helvetica" w:hAnsi="Helvetica"/>
          <w:sz w:val="20"/>
          <w:szCs w:val="20"/>
        </w:rPr>
        <w:t>4</w:t>
      </w:r>
    </w:p>
    <w:p w14:paraId="425DBFAC" w14:textId="77777777" w:rsidR="008B634B" w:rsidRPr="00DB2A24" w:rsidRDefault="008B634B" w:rsidP="00120DAA">
      <w:pPr>
        <w:spacing w:line="312" w:lineRule="auto"/>
        <w:ind w:right="567"/>
        <w:rPr>
          <w:rFonts w:ascii="Helvetica" w:hAnsi="Helvetica"/>
          <w:sz w:val="20"/>
          <w:szCs w:val="20"/>
        </w:rPr>
      </w:pPr>
    </w:p>
    <w:p w14:paraId="3C560F83" w14:textId="258FDEF6" w:rsidR="009D530C" w:rsidRPr="00DB2A24" w:rsidRDefault="00F87A5D" w:rsidP="00120DAA">
      <w:pPr>
        <w:spacing w:before="120" w:after="120" w:line="264" w:lineRule="auto"/>
        <w:ind w:right="567"/>
        <w:rPr>
          <w:rFonts w:ascii="Helvetica" w:hAnsi="Helvetica"/>
          <w:b/>
          <w:bCs/>
          <w:sz w:val="28"/>
          <w:szCs w:val="28"/>
        </w:rPr>
      </w:pPr>
      <w:r>
        <w:rPr>
          <w:rFonts w:ascii="Helvetica" w:hAnsi="Helvetica"/>
          <w:b/>
          <w:bCs/>
          <w:sz w:val="28"/>
          <w:szCs w:val="28"/>
        </w:rPr>
        <w:t>Wirtschaftlichkeit durch Wandlungsfähigkeit</w:t>
      </w:r>
    </w:p>
    <w:p w14:paraId="6542B5D6" w14:textId="2F4E71F2" w:rsidR="00F255E8" w:rsidRPr="00DB2A24" w:rsidRDefault="00F87A5D" w:rsidP="00120DAA">
      <w:pPr>
        <w:spacing w:line="312" w:lineRule="auto"/>
        <w:ind w:right="567"/>
        <w:rPr>
          <w:rFonts w:ascii="Helvetica" w:hAnsi="Helvetica"/>
          <w:sz w:val="22"/>
          <w:szCs w:val="22"/>
        </w:rPr>
      </w:pPr>
      <w:r>
        <w:rPr>
          <w:rFonts w:ascii="Helvetica" w:hAnsi="Helvetica"/>
          <w:sz w:val="22"/>
          <w:szCs w:val="22"/>
        </w:rPr>
        <w:t xml:space="preserve">Housekeeping-Trolley von Wanzl </w:t>
      </w:r>
      <w:r w:rsidR="00860DB3">
        <w:rPr>
          <w:rFonts w:ascii="Helvetica" w:hAnsi="Helvetica"/>
          <w:sz w:val="22"/>
          <w:szCs w:val="22"/>
        </w:rPr>
        <w:t>zum vielseitigen Einsatz</w:t>
      </w:r>
    </w:p>
    <w:p w14:paraId="35AB7EA3" w14:textId="77777777" w:rsidR="00494264" w:rsidRDefault="00494264" w:rsidP="00120DAA">
      <w:pPr>
        <w:spacing w:line="312" w:lineRule="auto"/>
        <w:ind w:right="567"/>
        <w:rPr>
          <w:rFonts w:ascii="Helvetica" w:hAnsi="Helvetica"/>
          <w:b/>
          <w:bCs/>
          <w:sz w:val="20"/>
          <w:szCs w:val="20"/>
        </w:rPr>
      </w:pPr>
    </w:p>
    <w:p w14:paraId="33422A9C" w14:textId="53005EA0" w:rsidR="00535DDE" w:rsidRPr="003E75D8" w:rsidRDefault="003D0BEB" w:rsidP="00120DAA">
      <w:pPr>
        <w:spacing w:line="312" w:lineRule="auto"/>
        <w:ind w:right="567"/>
        <w:rPr>
          <w:rFonts w:ascii="Helvetica" w:hAnsi="Helvetica"/>
          <w:sz w:val="20"/>
          <w:szCs w:val="20"/>
        </w:rPr>
      </w:pPr>
      <w:r>
        <w:rPr>
          <w:rFonts w:ascii="Helvetica" w:hAnsi="Helvetica"/>
          <w:b/>
          <w:bCs/>
          <w:sz w:val="20"/>
          <w:szCs w:val="20"/>
        </w:rPr>
        <w:t xml:space="preserve">Mehr als nur ein </w:t>
      </w:r>
      <w:r w:rsidRPr="00C3446D">
        <w:rPr>
          <w:rFonts w:ascii="Helvetica" w:hAnsi="Helvetica"/>
          <w:b/>
          <w:bCs/>
          <w:sz w:val="20"/>
          <w:szCs w:val="20"/>
        </w:rPr>
        <w:t>Housekeeping-Trolley</w:t>
      </w:r>
      <w:r>
        <w:rPr>
          <w:rFonts w:ascii="Helvetica" w:hAnsi="Helvetica"/>
          <w:b/>
          <w:bCs/>
          <w:sz w:val="20"/>
          <w:szCs w:val="20"/>
        </w:rPr>
        <w:t>: Dank seines umfangreichen Ausstattungs</w:t>
      </w:r>
      <w:r w:rsidR="001B0A06">
        <w:rPr>
          <w:rFonts w:ascii="Helvetica" w:hAnsi="Helvetica"/>
          <w:b/>
          <w:bCs/>
          <w:sz w:val="20"/>
          <w:szCs w:val="20"/>
        </w:rPr>
        <w:t>p</w:t>
      </w:r>
      <w:r>
        <w:rPr>
          <w:rFonts w:ascii="Helvetica" w:hAnsi="Helvetica"/>
          <w:b/>
          <w:bCs/>
          <w:sz w:val="20"/>
          <w:szCs w:val="20"/>
        </w:rPr>
        <w:t xml:space="preserve">rogramms </w:t>
      </w:r>
      <w:r w:rsidR="00F87A5D">
        <w:rPr>
          <w:rFonts w:ascii="Helvetica" w:hAnsi="Helvetica"/>
          <w:b/>
          <w:bCs/>
          <w:sz w:val="20"/>
          <w:szCs w:val="20"/>
        </w:rPr>
        <w:t xml:space="preserve">lässt sich der beliebte Mundus von Wanzl Hotel Service </w:t>
      </w:r>
      <w:r w:rsidR="00E24304">
        <w:rPr>
          <w:rFonts w:ascii="Helvetica" w:hAnsi="Helvetica"/>
          <w:b/>
          <w:bCs/>
          <w:sz w:val="20"/>
          <w:szCs w:val="20"/>
        </w:rPr>
        <w:t xml:space="preserve">mit wenigen Handgriffen </w:t>
      </w:r>
      <w:r w:rsidR="00D61DD7">
        <w:rPr>
          <w:rFonts w:ascii="Helvetica" w:hAnsi="Helvetica"/>
          <w:b/>
          <w:bCs/>
          <w:sz w:val="20"/>
          <w:szCs w:val="20"/>
        </w:rPr>
        <w:t xml:space="preserve">für </w:t>
      </w:r>
      <w:r w:rsidR="00A817FF">
        <w:rPr>
          <w:rFonts w:ascii="Helvetica" w:hAnsi="Helvetica"/>
          <w:b/>
          <w:bCs/>
          <w:sz w:val="20"/>
          <w:szCs w:val="20"/>
        </w:rPr>
        <w:t xml:space="preserve">unterschiedliche </w:t>
      </w:r>
      <w:r w:rsidR="00F87A5D">
        <w:rPr>
          <w:rFonts w:ascii="Helvetica" w:hAnsi="Helvetica"/>
          <w:b/>
          <w:bCs/>
          <w:sz w:val="20"/>
          <w:szCs w:val="20"/>
        </w:rPr>
        <w:t>Einsatz</w:t>
      </w:r>
      <w:r w:rsidR="00A817FF">
        <w:rPr>
          <w:rFonts w:ascii="Helvetica" w:hAnsi="Helvetica"/>
          <w:b/>
          <w:bCs/>
          <w:sz w:val="20"/>
          <w:szCs w:val="20"/>
        </w:rPr>
        <w:t>zwecke</w:t>
      </w:r>
      <w:r w:rsidR="00F87A5D">
        <w:rPr>
          <w:rFonts w:ascii="Helvetica" w:hAnsi="Helvetica"/>
          <w:b/>
          <w:bCs/>
          <w:sz w:val="20"/>
          <w:szCs w:val="20"/>
        </w:rPr>
        <w:t xml:space="preserve"> </w:t>
      </w:r>
      <w:r w:rsidR="00D61DD7">
        <w:rPr>
          <w:rFonts w:ascii="Helvetica" w:hAnsi="Helvetica"/>
          <w:b/>
          <w:bCs/>
          <w:sz w:val="20"/>
          <w:szCs w:val="20"/>
        </w:rPr>
        <w:t>ausrichten</w:t>
      </w:r>
      <w:r w:rsidR="00F87A5D">
        <w:rPr>
          <w:rFonts w:ascii="Helvetica" w:hAnsi="Helvetica"/>
          <w:b/>
          <w:bCs/>
          <w:sz w:val="20"/>
          <w:szCs w:val="20"/>
        </w:rPr>
        <w:t>. Das Designkonzept der vier Modelle biete</w:t>
      </w:r>
      <w:r w:rsidR="004E1AFA">
        <w:rPr>
          <w:rFonts w:ascii="Helvetica" w:hAnsi="Helvetica"/>
          <w:b/>
          <w:bCs/>
          <w:sz w:val="20"/>
          <w:szCs w:val="20"/>
        </w:rPr>
        <w:t>t</w:t>
      </w:r>
      <w:r w:rsidR="00F87A5D">
        <w:rPr>
          <w:rFonts w:ascii="Helvetica" w:hAnsi="Helvetica"/>
          <w:b/>
          <w:bCs/>
          <w:sz w:val="20"/>
          <w:szCs w:val="20"/>
        </w:rPr>
        <w:t xml:space="preserve"> enormen Gestaltungsspielraum</w:t>
      </w:r>
      <w:r w:rsidR="00261AEA">
        <w:rPr>
          <w:rFonts w:ascii="Helvetica" w:hAnsi="Helvetica"/>
          <w:b/>
          <w:bCs/>
          <w:sz w:val="20"/>
          <w:szCs w:val="20"/>
        </w:rPr>
        <w:t>. So eignet sich der</w:t>
      </w:r>
      <w:r w:rsidR="00F87A5D">
        <w:rPr>
          <w:rFonts w:ascii="Helvetica" w:hAnsi="Helvetica"/>
          <w:b/>
          <w:bCs/>
          <w:sz w:val="20"/>
          <w:szCs w:val="20"/>
        </w:rPr>
        <w:t xml:space="preserve"> </w:t>
      </w:r>
      <w:r w:rsidR="00F87A5D" w:rsidRPr="003E75D8">
        <w:rPr>
          <w:rFonts w:ascii="Helvetica" w:hAnsi="Helvetica"/>
          <w:b/>
          <w:bCs/>
          <w:sz w:val="20"/>
          <w:szCs w:val="20"/>
        </w:rPr>
        <w:t xml:space="preserve">Mundus beispielsweise optimal für </w:t>
      </w:r>
      <w:r w:rsidR="00D6372F">
        <w:rPr>
          <w:rFonts w:ascii="Helvetica" w:hAnsi="Helvetica"/>
          <w:b/>
          <w:bCs/>
          <w:sz w:val="20"/>
          <w:szCs w:val="20"/>
        </w:rPr>
        <w:t>die</w:t>
      </w:r>
      <w:r w:rsidR="00D6372F" w:rsidRPr="003E75D8">
        <w:rPr>
          <w:rFonts w:ascii="Helvetica" w:hAnsi="Helvetica"/>
          <w:b/>
          <w:bCs/>
          <w:sz w:val="20"/>
          <w:szCs w:val="20"/>
        </w:rPr>
        <w:t xml:space="preserve"> </w:t>
      </w:r>
      <w:r w:rsidR="00441509">
        <w:rPr>
          <w:rFonts w:ascii="Helvetica" w:hAnsi="Helvetica"/>
          <w:b/>
          <w:bCs/>
          <w:sz w:val="20"/>
          <w:szCs w:val="20"/>
        </w:rPr>
        <w:t>Nutzung</w:t>
      </w:r>
      <w:r w:rsidR="00441509" w:rsidRPr="003E75D8">
        <w:rPr>
          <w:rFonts w:ascii="Helvetica" w:hAnsi="Helvetica"/>
          <w:b/>
          <w:bCs/>
          <w:sz w:val="20"/>
          <w:szCs w:val="20"/>
        </w:rPr>
        <w:t xml:space="preserve"> </w:t>
      </w:r>
      <w:r w:rsidR="00F87A5D" w:rsidRPr="003E75D8">
        <w:rPr>
          <w:rFonts w:ascii="Helvetica" w:hAnsi="Helvetica"/>
          <w:b/>
          <w:bCs/>
          <w:sz w:val="20"/>
          <w:szCs w:val="20"/>
        </w:rPr>
        <w:t xml:space="preserve">im </w:t>
      </w:r>
      <w:proofErr w:type="spellStart"/>
      <w:r w:rsidR="00F87A5D" w:rsidRPr="003E75D8">
        <w:rPr>
          <w:rFonts w:ascii="Helvetica" w:hAnsi="Helvetica"/>
          <w:b/>
          <w:bCs/>
          <w:sz w:val="20"/>
          <w:szCs w:val="20"/>
        </w:rPr>
        <w:t>Spa</w:t>
      </w:r>
      <w:proofErr w:type="spellEnd"/>
      <w:r w:rsidR="00F87A5D" w:rsidRPr="003E75D8">
        <w:rPr>
          <w:rFonts w:ascii="Helvetica" w:hAnsi="Helvetica"/>
          <w:b/>
          <w:bCs/>
          <w:sz w:val="20"/>
          <w:szCs w:val="20"/>
        </w:rPr>
        <w:t>-Bereich.</w:t>
      </w:r>
      <w:r w:rsidR="003E75D8">
        <w:rPr>
          <w:rFonts w:ascii="Helvetica" w:hAnsi="Helvetica"/>
          <w:b/>
          <w:bCs/>
          <w:sz w:val="20"/>
          <w:szCs w:val="20"/>
        </w:rPr>
        <w:t xml:space="preserve"> </w:t>
      </w:r>
      <w:r w:rsidR="00F87A5D">
        <w:rPr>
          <w:rFonts w:ascii="Helvetica" w:hAnsi="Helvetica"/>
          <w:b/>
          <w:bCs/>
          <w:sz w:val="20"/>
          <w:szCs w:val="20"/>
        </w:rPr>
        <w:t xml:space="preserve">Mit wenigen Handgriffen wird aus dem Wagen bei Bedarf jedoch auch der ideale Begleiter im Restaurant oder </w:t>
      </w:r>
      <w:r w:rsidR="004E1AFA">
        <w:rPr>
          <w:rFonts w:ascii="Helvetica" w:hAnsi="Helvetica"/>
          <w:b/>
          <w:bCs/>
          <w:sz w:val="20"/>
          <w:szCs w:val="20"/>
        </w:rPr>
        <w:t>Konferenzbereich</w:t>
      </w:r>
      <w:r w:rsidR="00F87A5D">
        <w:rPr>
          <w:rFonts w:ascii="Helvetica" w:hAnsi="Helvetica"/>
          <w:b/>
          <w:bCs/>
          <w:sz w:val="20"/>
          <w:szCs w:val="20"/>
        </w:rPr>
        <w:t xml:space="preserve"> sowie auf der Terrasse. </w:t>
      </w:r>
      <w:r w:rsidR="003F263F">
        <w:rPr>
          <w:rFonts w:ascii="Helvetica" w:hAnsi="Helvetica"/>
          <w:b/>
          <w:bCs/>
          <w:sz w:val="20"/>
          <w:szCs w:val="20"/>
        </w:rPr>
        <w:t xml:space="preserve">Aufgrund </w:t>
      </w:r>
      <w:r w:rsidR="00F87A5D">
        <w:rPr>
          <w:rFonts w:ascii="Helvetica" w:hAnsi="Helvetica"/>
          <w:b/>
          <w:bCs/>
          <w:sz w:val="20"/>
          <w:szCs w:val="20"/>
        </w:rPr>
        <w:t xml:space="preserve">der zahlreichen Designvarianten </w:t>
      </w:r>
      <w:r w:rsidR="003E75D8">
        <w:rPr>
          <w:rFonts w:ascii="Helvetica" w:hAnsi="Helvetica"/>
          <w:b/>
          <w:bCs/>
          <w:sz w:val="20"/>
          <w:szCs w:val="20"/>
        </w:rPr>
        <w:t xml:space="preserve">mit den </w:t>
      </w:r>
      <w:r w:rsidR="003E75D8" w:rsidRPr="003E75D8">
        <w:rPr>
          <w:rFonts w:ascii="Helvetica" w:hAnsi="Helvetica"/>
          <w:b/>
          <w:bCs/>
          <w:sz w:val="20"/>
          <w:szCs w:val="20"/>
        </w:rPr>
        <w:t>zur Auswahl stehen</w:t>
      </w:r>
      <w:r w:rsidR="003E75D8">
        <w:rPr>
          <w:rFonts w:ascii="Helvetica" w:hAnsi="Helvetica"/>
          <w:b/>
          <w:bCs/>
          <w:sz w:val="20"/>
          <w:szCs w:val="20"/>
        </w:rPr>
        <w:t>den</w:t>
      </w:r>
      <w:r w:rsidR="003E75D8" w:rsidRPr="003E75D8">
        <w:rPr>
          <w:rFonts w:ascii="Helvetica" w:hAnsi="Helvetica"/>
          <w:b/>
          <w:bCs/>
          <w:sz w:val="20"/>
          <w:szCs w:val="20"/>
        </w:rPr>
        <w:t xml:space="preserve"> Dekore</w:t>
      </w:r>
      <w:r w:rsidR="003E75D8">
        <w:rPr>
          <w:rFonts w:ascii="Helvetica" w:hAnsi="Helvetica"/>
          <w:b/>
          <w:bCs/>
          <w:sz w:val="20"/>
          <w:szCs w:val="20"/>
        </w:rPr>
        <w:t>n</w:t>
      </w:r>
      <w:r w:rsidR="003E75D8" w:rsidRPr="003E75D8">
        <w:rPr>
          <w:rFonts w:ascii="Helvetica" w:hAnsi="Helvetica"/>
          <w:b/>
          <w:bCs/>
          <w:sz w:val="20"/>
          <w:szCs w:val="20"/>
        </w:rPr>
        <w:t xml:space="preserve"> „Anthrazit“, „Eiche </w:t>
      </w:r>
      <w:proofErr w:type="spellStart"/>
      <w:r w:rsidR="003E75D8" w:rsidRPr="003E75D8">
        <w:rPr>
          <w:rFonts w:ascii="Helvetica" w:hAnsi="Helvetica"/>
          <w:b/>
          <w:bCs/>
          <w:sz w:val="20"/>
          <w:szCs w:val="20"/>
        </w:rPr>
        <w:t>natur</w:t>
      </w:r>
      <w:proofErr w:type="spellEnd"/>
      <w:r w:rsidR="003E75D8" w:rsidRPr="003E75D8">
        <w:rPr>
          <w:rFonts w:ascii="Helvetica" w:hAnsi="Helvetica"/>
          <w:b/>
          <w:bCs/>
          <w:sz w:val="20"/>
          <w:szCs w:val="20"/>
        </w:rPr>
        <w:t xml:space="preserve">“ und „Ebony“ für den Korpus sowie </w:t>
      </w:r>
      <w:r w:rsidR="00B044C2">
        <w:rPr>
          <w:rFonts w:ascii="Helvetica" w:hAnsi="Helvetica"/>
          <w:b/>
          <w:bCs/>
          <w:sz w:val="20"/>
          <w:szCs w:val="20"/>
        </w:rPr>
        <w:t>den</w:t>
      </w:r>
      <w:r w:rsidR="00B044C2" w:rsidRPr="003E75D8">
        <w:rPr>
          <w:rFonts w:ascii="Helvetica" w:hAnsi="Helvetica"/>
          <w:b/>
          <w:bCs/>
          <w:sz w:val="20"/>
          <w:szCs w:val="20"/>
        </w:rPr>
        <w:t xml:space="preserve"> </w:t>
      </w:r>
      <w:r w:rsidR="003E75D8" w:rsidRPr="003E75D8">
        <w:rPr>
          <w:rFonts w:ascii="Helvetica" w:hAnsi="Helvetica"/>
          <w:b/>
          <w:bCs/>
          <w:sz w:val="20"/>
          <w:szCs w:val="20"/>
        </w:rPr>
        <w:t>Rahmenfarben „Schwarz metallic“, „Titangrau“ und „Gold metallic</w:t>
      </w:r>
      <w:r w:rsidR="003E75D8">
        <w:rPr>
          <w:rFonts w:ascii="Helvetica" w:hAnsi="Helvetica"/>
          <w:b/>
          <w:bCs/>
          <w:sz w:val="20"/>
          <w:szCs w:val="20"/>
        </w:rPr>
        <w:t xml:space="preserve">“ fügt </w:t>
      </w:r>
      <w:r w:rsidR="00F87A5D">
        <w:rPr>
          <w:rFonts w:ascii="Helvetica" w:hAnsi="Helvetica"/>
          <w:b/>
          <w:bCs/>
          <w:sz w:val="20"/>
          <w:szCs w:val="20"/>
        </w:rPr>
        <w:t xml:space="preserve">er sich </w:t>
      </w:r>
      <w:r w:rsidR="003E75D8">
        <w:rPr>
          <w:rFonts w:ascii="Helvetica" w:hAnsi="Helvetica"/>
          <w:b/>
          <w:bCs/>
          <w:sz w:val="20"/>
          <w:szCs w:val="20"/>
        </w:rPr>
        <w:t>in jedes</w:t>
      </w:r>
      <w:r w:rsidR="00F87A5D">
        <w:rPr>
          <w:rFonts w:ascii="Helvetica" w:hAnsi="Helvetica"/>
          <w:b/>
          <w:bCs/>
          <w:sz w:val="20"/>
          <w:szCs w:val="20"/>
        </w:rPr>
        <w:t xml:space="preserve"> Interieur-Konzept</w:t>
      </w:r>
      <w:r w:rsidR="00B044C2">
        <w:rPr>
          <w:rFonts w:ascii="Helvetica" w:hAnsi="Helvetica"/>
          <w:b/>
          <w:bCs/>
          <w:sz w:val="20"/>
          <w:szCs w:val="20"/>
        </w:rPr>
        <w:t xml:space="preserve"> nahtlos ein</w:t>
      </w:r>
      <w:r w:rsidR="00C150DA">
        <w:rPr>
          <w:rFonts w:ascii="Helvetica" w:hAnsi="Helvetica"/>
          <w:b/>
          <w:bCs/>
          <w:sz w:val="20"/>
          <w:szCs w:val="20"/>
        </w:rPr>
        <w:t xml:space="preserve"> und </w:t>
      </w:r>
      <w:r w:rsidR="00245541">
        <w:rPr>
          <w:rFonts w:ascii="Helvetica" w:hAnsi="Helvetica"/>
          <w:b/>
          <w:bCs/>
          <w:sz w:val="20"/>
          <w:szCs w:val="20"/>
        </w:rPr>
        <w:t>entpuppt sich damit</w:t>
      </w:r>
      <w:r w:rsidR="00C150DA">
        <w:rPr>
          <w:rFonts w:ascii="Helvetica" w:hAnsi="Helvetica"/>
          <w:b/>
          <w:bCs/>
          <w:sz w:val="20"/>
          <w:szCs w:val="20"/>
        </w:rPr>
        <w:t xml:space="preserve"> </w:t>
      </w:r>
      <w:r w:rsidR="0015183C">
        <w:rPr>
          <w:rFonts w:ascii="Helvetica" w:hAnsi="Helvetica"/>
          <w:b/>
          <w:bCs/>
          <w:sz w:val="20"/>
          <w:szCs w:val="20"/>
        </w:rPr>
        <w:t xml:space="preserve">nicht zuletzt </w:t>
      </w:r>
      <w:r w:rsidR="00245541">
        <w:rPr>
          <w:rFonts w:ascii="Helvetica" w:hAnsi="Helvetica"/>
          <w:b/>
          <w:bCs/>
          <w:sz w:val="20"/>
          <w:szCs w:val="20"/>
        </w:rPr>
        <w:t xml:space="preserve">als </w:t>
      </w:r>
      <w:r w:rsidR="00A41F49">
        <w:rPr>
          <w:rFonts w:ascii="Helvetica" w:hAnsi="Helvetica"/>
          <w:b/>
          <w:bCs/>
          <w:sz w:val="20"/>
          <w:szCs w:val="20"/>
        </w:rPr>
        <w:t>wirtschaftliche Wunderwaffe</w:t>
      </w:r>
      <w:r w:rsidR="00F87A5D">
        <w:rPr>
          <w:rFonts w:ascii="Helvetica" w:hAnsi="Helvetica"/>
          <w:b/>
          <w:bCs/>
          <w:sz w:val="20"/>
          <w:szCs w:val="20"/>
        </w:rPr>
        <w:t xml:space="preserve">. </w:t>
      </w:r>
      <w:r w:rsidR="006D25AB" w:rsidRPr="00C3446D">
        <w:rPr>
          <w:rFonts w:ascii="Helvetica" w:hAnsi="Helvetica"/>
          <w:b/>
          <w:bCs/>
          <w:sz w:val="20"/>
          <w:szCs w:val="20"/>
        </w:rPr>
        <w:t>„</w:t>
      </w:r>
      <w:r w:rsidR="00020044">
        <w:rPr>
          <w:rFonts w:ascii="Helvetica" w:hAnsi="Helvetica"/>
          <w:b/>
          <w:bCs/>
          <w:sz w:val="20"/>
          <w:szCs w:val="20"/>
        </w:rPr>
        <w:t xml:space="preserve">Der </w:t>
      </w:r>
      <w:r w:rsidR="00C4618C">
        <w:rPr>
          <w:rFonts w:ascii="Helvetica" w:hAnsi="Helvetica"/>
          <w:b/>
          <w:bCs/>
          <w:sz w:val="20"/>
          <w:szCs w:val="20"/>
        </w:rPr>
        <w:t>Kostend</w:t>
      </w:r>
      <w:r w:rsidR="00020044">
        <w:rPr>
          <w:rFonts w:ascii="Helvetica" w:hAnsi="Helvetica"/>
          <w:b/>
          <w:bCs/>
          <w:sz w:val="20"/>
          <w:szCs w:val="20"/>
        </w:rPr>
        <w:t>ruck in der Hotellerie und Gastronomie ist groß und die Lage nach wie vor angespannt</w:t>
      </w:r>
      <w:r w:rsidR="006D25AB" w:rsidRPr="00C3446D">
        <w:rPr>
          <w:rFonts w:ascii="Helvetica" w:hAnsi="Helvetica"/>
          <w:b/>
          <w:bCs/>
          <w:sz w:val="20"/>
          <w:szCs w:val="20"/>
        </w:rPr>
        <w:t xml:space="preserve">“, erklärt Markus Spengler, Senior </w:t>
      </w:r>
      <w:proofErr w:type="spellStart"/>
      <w:r w:rsidR="006D25AB" w:rsidRPr="00C3446D">
        <w:rPr>
          <w:rFonts w:ascii="Helvetica" w:hAnsi="Helvetica"/>
          <w:b/>
          <w:bCs/>
          <w:sz w:val="20"/>
          <w:szCs w:val="20"/>
        </w:rPr>
        <w:t>Vice</w:t>
      </w:r>
      <w:proofErr w:type="spellEnd"/>
      <w:r w:rsidR="006D25AB" w:rsidRPr="00C3446D">
        <w:rPr>
          <w:rFonts w:ascii="Helvetica" w:hAnsi="Helvetica"/>
          <w:b/>
          <w:bCs/>
          <w:sz w:val="20"/>
          <w:szCs w:val="20"/>
        </w:rPr>
        <w:t xml:space="preserve"> </w:t>
      </w:r>
      <w:proofErr w:type="spellStart"/>
      <w:r w:rsidR="006D25AB" w:rsidRPr="00C3446D">
        <w:rPr>
          <w:rFonts w:ascii="Helvetica" w:hAnsi="Helvetica"/>
          <w:b/>
          <w:bCs/>
          <w:sz w:val="20"/>
          <w:szCs w:val="20"/>
        </w:rPr>
        <w:t>President</w:t>
      </w:r>
      <w:proofErr w:type="spellEnd"/>
      <w:r w:rsidR="006D25AB" w:rsidRPr="00C3446D">
        <w:rPr>
          <w:rFonts w:ascii="Helvetica" w:hAnsi="Helvetica"/>
          <w:b/>
          <w:bCs/>
          <w:sz w:val="20"/>
          <w:szCs w:val="20"/>
        </w:rPr>
        <w:t xml:space="preserve"> Sales Hotel &amp; Material Handling. </w:t>
      </w:r>
      <w:r w:rsidR="00020044">
        <w:rPr>
          <w:rFonts w:ascii="Helvetica" w:hAnsi="Helvetica"/>
          <w:b/>
          <w:bCs/>
          <w:sz w:val="20"/>
          <w:szCs w:val="20"/>
        </w:rPr>
        <w:t xml:space="preserve">„Für uns als Ausstatter bedeutet dies, dass wir </w:t>
      </w:r>
      <w:r w:rsidR="00434F48">
        <w:rPr>
          <w:rFonts w:ascii="Helvetica" w:hAnsi="Helvetica"/>
          <w:b/>
          <w:bCs/>
          <w:sz w:val="20"/>
          <w:szCs w:val="20"/>
        </w:rPr>
        <w:t>langlebige Produkte</w:t>
      </w:r>
      <w:r w:rsidR="00020044">
        <w:rPr>
          <w:rFonts w:ascii="Helvetica" w:hAnsi="Helvetica"/>
          <w:b/>
          <w:bCs/>
          <w:sz w:val="20"/>
          <w:szCs w:val="20"/>
        </w:rPr>
        <w:t xml:space="preserve"> bieten müssen, die den Bedürfnissen der Branche wie auch dem zur Verfügung stehenden Investitionsvolumen gerecht werden.“</w:t>
      </w:r>
      <w:r w:rsidR="007B7245">
        <w:rPr>
          <w:rFonts w:ascii="Helvetica" w:hAnsi="Helvetica"/>
          <w:b/>
          <w:bCs/>
          <w:sz w:val="20"/>
          <w:szCs w:val="20"/>
        </w:rPr>
        <w:t xml:space="preserve"> </w:t>
      </w:r>
      <w:r w:rsidR="00E24304">
        <w:rPr>
          <w:rFonts w:ascii="Helvetica" w:hAnsi="Helvetica"/>
          <w:b/>
          <w:bCs/>
          <w:sz w:val="20"/>
          <w:szCs w:val="20"/>
        </w:rPr>
        <w:t xml:space="preserve">Das gilt nicht nur für die Neuanschaffung: </w:t>
      </w:r>
      <w:r w:rsidR="0017741D">
        <w:rPr>
          <w:rFonts w:ascii="Helvetica" w:hAnsi="Helvetica"/>
          <w:b/>
          <w:bCs/>
          <w:sz w:val="20"/>
          <w:szCs w:val="20"/>
        </w:rPr>
        <w:t xml:space="preserve">Sogar </w:t>
      </w:r>
      <w:r w:rsidR="00E24304">
        <w:rPr>
          <w:rFonts w:ascii="Helvetica" w:hAnsi="Helvetica"/>
          <w:b/>
          <w:bCs/>
          <w:sz w:val="20"/>
          <w:szCs w:val="20"/>
        </w:rPr>
        <w:t xml:space="preserve">ältere Modelle </w:t>
      </w:r>
      <w:r w:rsidR="00EE29CB">
        <w:rPr>
          <w:rFonts w:ascii="Helvetica" w:hAnsi="Helvetica"/>
          <w:b/>
          <w:bCs/>
          <w:sz w:val="20"/>
          <w:szCs w:val="20"/>
        </w:rPr>
        <w:t>können problemlos</w:t>
      </w:r>
      <w:r w:rsidR="00E24304">
        <w:rPr>
          <w:rFonts w:ascii="Helvetica" w:hAnsi="Helvetica"/>
          <w:b/>
          <w:bCs/>
          <w:sz w:val="20"/>
          <w:szCs w:val="20"/>
        </w:rPr>
        <w:t xml:space="preserve"> mit neuen Anbauteilen </w:t>
      </w:r>
      <w:r w:rsidR="00EE29CB">
        <w:rPr>
          <w:rFonts w:ascii="Helvetica" w:hAnsi="Helvetica"/>
          <w:b/>
          <w:bCs/>
          <w:sz w:val="20"/>
          <w:szCs w:val="20"/>
        </w:rPr>
        <w:t xml:space="preserve">umgestaltet </w:t>
      </w:r>
      <w:r w:rsidR="00E24304">
        <w:rPr>
          <w:rFonts w:ascii="Helvetica" w:hAnsi="Helvetica"/>
          <w:b/>
          <w:bCs/>
          <w:sz w:val="20"/>
          <w:szCs w:val="20"/>
        </w:rPr>
        <w:t xml:space="preserve">und </w:t>
      </w:r>
      <w:r w:rsidR="00EE29CB">
        <w:rPr>
          <w:rFonts w:ascii="Helvetica" w:hAnsi="Helvetica"/>
          <w:b/>
          <w:bCs/>
          <w:sz w:val="20"/>
          <w:szCs w:val="20"/>
        </w:rPr>
        <w:t xml:space="preserve">so </w:t>
      </w:r>
      <w:r w:rsidR="00E24304">
        <w:rPr>
          <w:rFonts w:ascii="Helvetica" w:hAnsi="Helvetica"/>
          <w:b/>
          <w:bCs/>
          <w:sz w:val="20"/>
          <w:szCs w:val="20"/>
        </w:rPr>
        <w:t xml:space="preserve">weiter </w:t>
      </w:r>
      <w:r w:rsidR="00EE29CB">
        <w:rPr>
          <w:rFonts w:ascii="Helvetica" w:hAnsi="Helvetica"/>
          <w:b/>
          <w:bCs/>
          <w:sz w:val="20"/>
          <w:szCs w:val="20"/>
        </w:rPr>
        <w:t>genutzt werden</w:t>
      </w:r>
      <w:r w:rsidR="00E24304">
        <w:rPr>
          <w:rFonts w:ascii="Helvetica" w:hAnsi="Helvetica"/>
          <w:b/>
          <w:bCs/>
          <w:sz w:val="20"/>
          <w:szCs w:val="20"/>
        </w:rPr>
        <w:t xml:space="preserve">. Denn das Wanzl-Konzept setzt auf durchgängige Kompatibilität. </w:t>
      </w:r>
    </w:p>
    <w:p w14:paraId="415F92DD" w14:textId="77777777" w:rsidR="00535DDE" w:rsidRPr="00DB2A24" w:rsidRDefault="00535DDE" w:rsidP="00120DAA">
      <w:pPr>
        <w:spacing w:line="312" w:lineRule="auto"/>
        <w:ind w:right="567"/>
        <w:rPr>
          <w:rFonts w:ascii="Helvetica" w:hAnsi="Helvetica"/>
          <w:b/>
          <w:bCs/>
          <w:sz w:val="20"/>
          <w:szCs w:val="20"/>
        </w:rPr>
      </w:pPr>
    </w:p>
    <w:p w14:paraId="02ADCADD" w14:textId="503B0A5F" w:rsidR="005D7B8D" w:rsidRPr="00DB2A24" w:rsidRDefault="00641A36" w:rsidP="00120DAA">
      <w:pPr>
        <w:spacing w:line="312" w:lineRule="auto"/>
        <w:ind w:right="567"/>
        <w:rPr>
          <w:rFonts w:ascii="Helvetica" w:hAnsi="Helvetica"/>
          <w:b/>
          <w:bCs/>
          <w:sz w:val="20"/>
          <w:szCs w:val="20"/>
        </w:rPr>
      </w:pPr>
      <w:r>
        <w:rPr>
          <w:rFonts w:ascii="Helvetica" w:hAnsi="Helvetica"/>
          <w:b/>
          <w:bCs/>
          <w:sz w:val="20"/>
          <w:szCs w:val="20"/>
        </w:rPr>
        <w:t>Handtücher und Wellness-</w:t>
      </w:r>
      <w:r w:rsidR="00CA154A">
        <w:rPr>
          <w:rFonts w:ascii="Helvetica" w:hAnsi="Helvetica"/>
          <w:b/>
          <w:bCs/>
          <w:sz w:val="20"/>
          <w:szCs w:val="20"/>
        </w:rPr>
        <w:t xml:space="preserve">Equipment </w:t>
      </w:r>
      <w:r>
        <w:rPr>
          <w:rFonts w:ascii="Helvetica" w:hAnsi="Helvetica"/>
          <w:b/>
          <w:bCs/>
          <w:sz w:val="20"/>
          <w:szCs w:val="20"/>
        </w:rPr>
        <w:t xml:space="preserve">übersichtlich </w:t>
      </w:r>
      <w:r w:rsidR="006555F5">
        <w:rPr>
          <w:rFonts w:ascii="Helvetica" w:hAnsi="Helvetica"/>
          <w:b/>
          <w:bCs/>
          <w:sz w:val="20"/>
          <w:szCs w:val="20"/>
        </w:rPr>
        <w:t>präsentiert</w:t>
      </w:r>
    </w:p>
    <w:p w14:paraId="14F989A5" w14:textId="4E73D384" w:rsidR="003E75D8" w:rsidRDefault="003E75D8" w:rsidP="00120DAA">
      <w:pPr>
        <w:spacing w:line="312" w:lineRule="auto"/>
        <w:ind w:right="567"/>
        <w:rPr>
          <w:rFonts w:ascii="Helvetica" w:hAnsi="Helvetica"/>
          <w:sz w:val="20"/>
          <w:szCs w:val="20"/>
        </w:rPr>
      </w:pPr>
      <w:r>
        <w:rPr>
          <w:rFonts w:ascii="Helvetica" w:hAnsi="Helvetica"/>
          <w:sz w:val="20"/>
          <w:szCs w:val="20"/>
        </w:rPr>
        <w:t xml:space="preserve">Mit einem Kleinartikelkasten im Aufbau des Mundus bleiben </w:t>
      </w:r>
      <w:r w:rsidR="00434F48">
        <w:rPr>
          <w:rFonts w:ascii="Helvetica" w:hAnsi="Helvetica"/>
          <w:sz w:val="20"/>
          <w:szCs w:val="20"/>
        </w:rPr>
        <w:t xml:space="preserve">Pflegeprodukte </w:t>
      </w:r>
      <w:r w:rsidR="000C78BE">
        <w:rPr>
          <w:rFonts w:ascii="Helvetica" w:hAnsi="Helvetica"/>
          <w:sz w:val="20"/>
          <w:szCs w:val="20"/>
        </w:rPr>
        <w:t xml:space="preserve">für die Gäste </w:t>
      </w:r>
      <w:r w:rsidR="00434F48">
        <w:rPr>
          <w:rFonts w:ascii="Helvetica" w:hAnsi="Helvetica"/>
          <w:sz w:val="20"/>
          <w:szCs w:val="20"/>
        </w:rPr>
        <w:t xml:space="preserve">ordentlich an ihrem Platz, während Handtücher und Bademäntel in den variablen Etagen im Korpus Platz finden. Für die Sammlung der benutzten Textilien bietet Wanzl neben einem </w:t>
      </w:r>
      <w:r w:rsidR="00436B91">
        <w:rPr>
          <w:rFonts w:ascii="Helvetica" w:hAnsi="Helvetica"/>
          <w:sz w:val="20"/>
          <w:szCs w:val="20"/>
        </w:rPr>
        <w:t xml:space="preserve">seitlich anbringbaren </w:t>
      </w:r>
      <w:r w:rsidR="00434F48">
        <w:rPr>
          <w:rFonts w:ascii="Helvetica" w:hAnsi="Helvetica"/>
          <w:sz w:val="20"/>
          <w:szCs w:val="20"/>
        </w:rPr>
        <w:t>Wäschesack</w:t>
      </w:r>
      <w:r w:rsidR="00DB7AE5">
        <w:rPr>
          <w:rFonts w:ascii="Helvetica" w:hAnsi="Helvetica"/>
          <w:sz w:val="20"/>
          <w:szCs w:val="20"/>
        </w:rPr>
        <w:t xml:space="preserve"> in edlem Anthrazit</w:t>
      </w:r>
      <w:r w:rsidR="008836B1">
        <w:rPr>
          <w:rFonts w:ascii="Helvetica" w:hAnsi="Helvetica"/>
          <w:sz w:val="20"/>
          <w:szCs w:val="20"/>
        </w:rPr>
        <w:t xml:space="preserve"> </w:t>
      </w:r>
      <w:r w:rsidR="00434F48">
        <w:rPr>
          <w:rFonts w:ascii="Helvetica" w:hAnsi="Helvetica"/>
          <w:sz w:val="20"/>
          <w:szCs w:val="20"/>
        </w:rPr>
        <w:t xml:space="preserve">einen </w:t>
      </w:r>
      <w:r w:rsidR="00DB7AE5">
        <w:rPr>
          <w:rFonts w:ascii="Helvetica" w:hAnsi="Helvetica"/>
          <w:sz w:val="20"/>
          <w:szCs w:val="20"/>
        </w:rPr>
        <w:t>schicken</w:t>
      </w:r>
      <w:r w:rsidR="00434F48">
        <w:rPr>
          <w:rFonts w:ascii="Helvetica" w:hAnsi="Helvetica"/>
          <w:sz w:val="20"/>
          <w:szCs w:val="20"/>
        </w:rPr>
        <w:t xml:space="preserve"> Wäschewagen, der </w:t>
      </w:r>
      <w:r w:rsidR="000C78BE">
        <w:rPr>
          <w:rFonts w:ascii="Helvetica" w:hAnsi="Helvetica"/>
          <w:sz w:val="20"/>
          <w:szCs w:val="20"/>
        </w:rPr>
        <w:t xml:space="preserve">fest </w:t>
      </w:r>
      <w:r w:rsidR="00434F48">
        <w:rPr>
          <w:rFonts w:ascii="Helvetica" w:hAnsi="Helvetica"/>
          <w:sz w:val="20"/>
          <w:szCs w:val="20"/>
        </w:rPr>
        <w:t>mit dem Mundus</w:t>
      </w:r>
      <w:r w:rsidR="000C78BE">
        <w:rPr>
          <w:rFonts w:ascii="Helvetica" w:hAnsi="Helvetica"/>
          <w:sz w:val="20"/>
          <w:szCs w:val="20"/>
        </w:rPr>
        <w:t xml:space="preserve"> verbunden ist</w:t>
      </w:r>
      <w:r w:rsidR="00434F48">
        <w:rPr>
          <w:rFonts w:ascii="Helvetica" w:hAnsi="Helvetica"/>
          <w:sz w:val="20"/>
          <w:szCs w:val="20"/>
        </w:rPr>
        <w:t xml:space="preserve">, sich jedoch mit einem Griff lösen und somit separat transportieren lässt. </w:t>
      </w:r>
    </w:p>
    <w:p w14:paraId="0D1B6FA8" w14:textId="77777777" w:rsidR="004B0630" w:rsidRDefault="004B0630" w:rsidP="00120DAA">
      <w:pPr>
        <w:spacing w:line="312" w:lineRule="auto"/>
        <w:ind w:right="567"/>
        <w:rPr>
          <w:rFonts w:ascii="Helvetica" w:hAnsi="Helvetica"/>
          <w:sz w:val="20"/>
          <w:szCs w:val="20"/>
        </w:rPr>
      </w:pPr>
    </w:p>
    <w:p w14:paraId="1AB197D1" w14:textId="0B3ADA0D" w:rsidR="00E772D3" w:rsidRPr="0083066F" w:rsidRDefault="008A33C7" w:rsidP="00E772D3">
      <w:pPr>
        <w:spacing w:line="312" w:lineRule="auto"/>
        <w:ind w:right="567"/>
        <w:rPr>
          <w:rFonts w:ascii="Helvetica" w:hAnsi="Helvetica"/>
          <w:b/>
          <w:bCs/>
          <w:sz w:val="20"/>
          <w:szCs w:val="20"/>
        </w:rPr>
      </w:pPr>
      <w:r>
        <w:rPr>
          <w:rFonts w:ascii="Helvetica" w:hAnsi="Helvetica"/>
          <w:b/>
          <w:bCs/>
          <w:sz w:val="20"/>
          <w:szCs w:val="20"/>
        </w:rPr>
        <w:t xml:space="preserve">Gäste perfekt versorgt </w:t>
      </w:r>
    </w:p>
    <w:p w14:paraId="3FFFF28D" w14:textId="0733C0DE" w:rsidR="001A63B3" w:rsidRDefault="008A33C7" w:rsidP="00120DAA">
      <w:pPr>
        <w:spacing w:line="312" w:lineRule="auto"/>
        <w:ind w:right="567"/>
        <w:rPr>
          <w:rFonts w:ascii="Helvetica" w:hAnsi="Helvetica"/>
          <w:sz w:val="20"/>
          <w:szCs w:val="20"/>
        </w:rPr>
      </w:pPr>
      <w:r>
        <w:rPr>
          <w:rFonts w:ascii="Helvetica" w:hAnsi="Helvetica"/>
          <w:sz w:val="20"/>
          <w:szCs w:val="20"/>
        </w:rPr>
        <w:t>Mit viel Stauraum für Snacks und Getränke macht der Mundus im Bankett oder Konferenz</w:t>
      </w:r>
      <w:r w:rsidR="000A74CA">
        <w:rPr>
          <w:rFonts w:ascii="Helvetica" w:hAnsi="Helvetica"/>
          <w:sz w:val="20"/>
          <w:szCs w:val="20"/>
        </w:rPr>
        <w:t>zentrum</w:t>
      </w:r>
      <w:r>
        <w:rPr>
          <w:rFonts w:ascii="Helvetica" w:hAnsi="Helvetica"/>
          <w:sz w:val="20"/>
          <w:szCs w:val="20"/>
        </w:rPr>
        <w:t xml:space="preserve"> eine </w:t>
      </w:r>
      <w:r w:rsidR="003F263F">
        <w:rPr>
          <w:rFonts w:ascii="Helvetica" w:hAnsi="Helvetica"/>
          <w:sz w:val="20"/>
          <w:szCs w:val="20"/>
        </w:rPr>
        <w:t xml:space="preserve">ebenso </w:t>
      </w:r>
      <w:r>
        <w:rPr>
          <w:rFonts w:ascii="Helvetica" w:hAnsi="Helvetica"/>
          <w:sz w:val="20"/>
          <w:szCs w:val="20"/>
        </w:rPr>
        <w:t xml:space="preserve">gute Figur. </w:t>
      </w:r>
      <w:r w:rsidR="00210050">
        <w:rPr>
          <w:rFonts w:ascii="Helvetica" w:hAnsi="Helvetica"/>
          <w:sz w:val="20"/>
          <w:szCs w:val="20"/>
        </w:rPr>
        <w:t xml:space="preserve">Das platzsparende Design, die besonders große Wendigkeit – durch die standardmäßige fünfte Rolle – und Alu-Leichtbauweise garantieren einen schnellen und flexiblen Einsatz bei Veranstaltungen. Die Seiten des </w:t>
      </w:r>
      <w:r w:rsidR="00210050">
        <w:rPr>
          <w:rFonts w:ascii="Helvetica" w:hAnsi="Helvetica"/>
          <w:sz w:val="20"/>
          <w:szCs w:val="20"/>
        </w:rPr>
        <w:lastRenderedPageBreak/>
        <w:t>Wagens eignen sich ideal zur Beschriftung, sodass beispielweise das Konferenz-Menü dort präsentiert werden kann.</w:t>
      </w:r>
    </w:p>
    <w:p w14:paraId="04C7BE80" w14:textId="77777777" w:rsidR="008A33C7" w:rsidRDefault="008A33C7" w:rsidP="00120DAA">
      <w:pPr>
        <w:spacing w:line="312" w:lineRule="auto"/>
        <w:ind w:right="567"/>
        <w:rPr>
          <w:rFonts w:ascii="Helvetica" w:hAnsi="Helvetica"/>
          <w:sz w:val="20"/>
          <w:szCs w:val="20"/>
        </w:rPr>
      </w:pPr>
    </w:p>
    <w:p w14:paraId="4A7254D7" w14:textId="1EA71366" w:rsidR="008A33C7" w:rsidRPr="0083066F" w:rsidRDefault="007D7B10" w:rsidP="008A33C7">
      <w:pPr>
        <w:spacing w:line="312" w:lineRule="auto"/>
        <w:ind w:right="567"/>
        <w:rPr>
          <w:rFonts w:ascii="Helvetica" w:hAnsi="Helvetica"/>
          <w:b/>
          <w:bCs/>
          <w:sz w:val="20"/>
          <w:szCs w:val="20"/>
        </w:rPr>
      </w:pPr>
      <w:r>
        <w:rPr>
          <w:rFonts w:ascii="Helvetica" w:hAnsi="Helvetica"/>
          <w:b/>
          <w:bCs/>
          <w:sz w:val="20"/>
          <w:szCs w:val="20"/>
        </w:rPr>
        <w:t>Die perfekte Servicestation</w:t>
      </w:r>
    </w:p>
    <w:p w14:paraId="2889D30D" w14:textId="4C864BCA" w:rsidR="008A33C7" w:rsidRPr="001A63B3" w:rsidRDefault="007D7B10" w:rsidP="008A33C7">
      <w:pPr>
        <w:spacing w:line="312" w:lineRule="auto"/>
        <w:ind w:right="567"/>
        <w:rPr>
          <w:rFonts w:ascii="Helvetica" w:hAnsi="Helvetica"/>
          <w:sz w:val="20"/>
          <w:szCs w:val="20"/>
        </w:rPr>
      </w:pPr>
      <w:r>
        <w:rPr>
          <w:rFonts w:ascii="Helvetica" w:hAnsi="Helvetica"/>
          <w:sz w:val="20"/>
          <w:szCs w:val="20"/>
        </w:rPr>
        <w:t xml:space="preserve">Im Restaurant sowie auf der Terrasse zeigt sich einmal mehr, </w:t>
      </w:r>
      <w:r w:rsidR="00246A26">
        <w:rPr>
          <w:rFonts w:ascii="Helvetica" w:hAnsi="Helvetica"/>
          <w:sz w:val="20"/>
          <w:szCs w:val="20"/>
        </w:rPr>
        <w:t>was für ein</w:t>
      </w:r>
      <w:r>
        <w:rPr>
          <w:rFonts w:ascii="Helvetica" w:hAnsi="Helvetica"/>
          <w:sz w:val="20"/>
          <w:szCs w:val="20"/>
        </w:rPr>
        <w:t xml:space="preserve"> Raumwunder der Mundus ist. </w:t>
      </w:r>
      <w:r w:rsidR="00246A26">
        <w:rPr>
          <w:rFonts w:ascii="Helvetica" w:hAnsi="Helvetica"/>
          <w:sz w:val="20"/>
          <w:szCs w:val="20"/>
        </w:rPr>
        <w:t xml:space="preserve">Selbst das größte Modell, der Mundus 11, </w:t>
      </w:r>
      <w:r w:rsidR="00341347">
        <w:rPr>
          <w:rFonts w:ascii="Helvetica" w:hAnsi="Helvetica"/>
          <w:sz w:val="20"/>
          <w:szCs w:val="20"/>
        </w:rPr>
        <w:t>punktet mit schlanken Außen</w:t>
      </w:r>
      <w:r w:rsidR="00EB7A90">
        <w:rPr>
          <w:rFonts w:ascii="Helvetica" w:hAnsi="Helvetica"/>
          <w:sz w:val="20"/>
          <w:szCs w:val="20"/>
        </w:rPr>
        <w:t>m</w:t>
      </w:r>
      <w:r w:rsidR="00341347">
        <w:rPr>
          <w:rFonts w:ascii="Helvetica" w:hAnsi="Helvetica"/>
          <w:sz w:val="20"/>
          <w:szCs w:val="20"/>
        </w:rPr>
        <w:t xml:space="preserve">aßen, bietet zugleich </w:t>
      </w:r>
      <w:r w:rsidR="00172B53">
        <w:rPr>
          <w:rFonts w:ascii="Helvetica" w:hAnsi="Helvetica"/>
          <w:sz w:val="20"/>
          <w:szCs w:val="20"/>
        </w:rPr>
        <w:t xml:space="preserve">aber </w:t>
      </w:r>
      <w:r w:rsidR="00341347">
        <w:rPr>
          <w:rFonts w:ascii="Helvetica" w:hAnsi="Helvetica"/>
          <w:sz w:val="20"/>
          <w:szCs w:val="20"/>
        </w:rPr>
        <w:t xml:space="preserve">alles, was eine Servicestation benötigt. Ein Aufbau in der </w:t>
      </w:r>
      <w:r w:rsidR="00341347" w:rsidRPr="00B24E84">
        <w:rPr>
          <w:rFonts w:ascii="Helvetica" w:hAnsi="Helvetica"/>
          <w:sz w:val="20"/>
          <w:szCs w:val="20"/>
        </w:rPr>
        <w:t>Re</w:t>
      </w:r>
      <w:r w:rsidR="006C3474" w:rsidRPr="00B24E84">
        <w:rPr>
          <w:rFonts w:ascii="Helvetica" w:hAnsi="Helvetica"/>
          <w:sz w:val="20"/>
          <w:szCs w:val="20"/>
        </w:rPr>
        <w:t>h</w:t>
      </w:r>
      <w:r w:rsidR="00341347" w:rsidRPr="00B24E84">
        <w:rPr>
          <w:rFonts w:ascii="Helvetica" w:hAnsi="Helvetica"/>
          <w:sz w:val="20"/>
          <w:szCs w:val="20"/>
        </w:rPr>
        <w:t>ling</w:t>
      </w:r>
      <w:r w:rsidR="00341347">
        <w:rPr>
          <w:rFonts w:ascii="Helvetica" w:hAnsi="Helvetica"/>
          <w:sz w:val="20"/>
          <w:szCs w:val="20"/>
        </w:rPr>
        <w:t xml:space="preserve">-Variante sorgt dafür, dass Flaschen und Gläser auch beim Transport sicher stehen. Neben Glaskörben </w:t>
      </w:r>
      <w:r w:rsidR="008836B1">
        <w:rPr>
          <w:rFonts w:ascii="Helvetica" w:hAnsi="Helvetica"/>
          <w:sz w:val="20"/>
          <w:szCs w:val="20"/>
        </w:rPr>
        <w:t>finden im Korpus</w:t>
      </w:r>
      <w:r w:rsidR="00341347">
        <w:rPr>
          <w:rFonts w:ascii="Helvetica" w:hAnsi="Helvetica"/>
          <w:sz w:val="20"/>
          <w:szCs w:val="20"/>
        </w:rPr>
        <w:t xml:space="preserve"> Geschirr und Boxen für Besteck ausreichend Platz. Seitliche Mülltrennungsboxen nehmen Speisereste </w:t>
      </w:r>
      <w:r w:rsidR="007133D0">
        <w:rPr>
          <w:rFonts w:ascii="Helvetica" w:hAnsi="Helvetica"/>
          <w:sz w:val="20"/>
          <w:szCs w:val="20"/>
        </w:rPr>
        <w:t xml:space="preserve">und andere Tischabfälle auf. </w:t>
      </w:r>
      <w:r w:rsidR="00252F15">
        <w:rPr>
          <w:rFonts w:ascii="Helvetica" w:hAnsi="Helvetica"/>
          <w:sz w:val="20"/>
          <w:szCs w:val="20"/>
        </w:rPr>
        <w:t xml:space="preserve">Ein </w:t>
      </w:r>
      <w:proofErr w:type="spellStart"/>
      <w:r w:rsidR="00252F15">
        <w:rPr>
          <w:rFonts w:ascii="Helvetica" w:hAnsi="Helvetica"/>
          <w:sz w:val="20"/>
          <w:szCs w:val="20"/>
        </w:rPr>
        <w:t>Putztray</w:t>
      </w:r>
      <w:proofErr w:type="spellEnd"/>
      <w:r w:rsidR="00252F15">
        <w:rPr>
          <w:rFonts w:ascii="Helvetica" w:hAnsi="Helvetica"/>
          <w:sz w:val="20"/>
          <w:szCs w:val="20"/>
        </w:rPr>
        <w:t xml:space="preserve"> hält auf Wunsch </w:t>
      </w:r>
      <w:r w:rsidR="008836B1">
        <w:rPr>
          <w:rFonts w:ascii="Helvetica" w:hAnsi="Helvetica"/>
          <w:sz w:val="20"/>
          <w:szCs w:val="20"/>
        </w:rPr>
        <w:t xml:space="preserve">Artikel zur Reinigung der Tische parat. Zudem </w:t>
      </w:r>
      <w:r w:rsidR="00EB7A90">
        <w:rPr>
          <w:rFonts w:ascii="Helvetica" w:hAnsi="Helvetica"/>
          <w:sz w:val="20"/>
          <w:szCs w:val="20"/>
        </w:rPr>
        <w:t>ist der Transport des Mundus dank spezieller</w:t>
      </w:r>
      <w:r w:rsidR="00B24E84">
        <w:rPr>
          <w:rFonts w:ascii="Helvetica" w:hAnsi="Helvetica"/>
          <w:sz w:val="20"/>
          <w:szCs w:val="20"/>
        </w:rPr>
        <w:t xml:space="preserve"> </w:t>
      </w:r>
      <w:proofErr w:type="spellStart"/>
      <w:r w:rsidR="00B24E84">
        <w:rPr>
          <w:rFonts w:ascii="Helvetica" w:hAnsi="Helvetica"/>
          <w:sz w:val="20"/>
          <w:szCs w:val="20"/>
        </w:rPr>
        <w:t>Bonded</w:t>
      </w:r>
      <w:proofErr w:type="spellEnd"/>
      <w:r w:rsidR="00B24E84">
        <w:rPr>
          <w:rFonts w:ascii="Helvetica" w:hAnsi="Helvetica"/>
          <w:sz w:val="20"/>
          <w:szCs w:val="20"/>
        </w:rPr>
        <w:t xml:space="preserve"> On Gummirollen</w:t>
      </w:r>
      <w:r w:rsidR="00EB7A90">
        <w:rPr>
          <w:rFonts w:ascii="Helvetica" w:hAnsi="Helvetica"/>
          <w:sz w:val="20"/>
          <w:szCs w:val="20"/>
        </w:rPr>
        <w:t xml:space="preserve"> selbst auf unebenem Untergrund im Außenbereich ein </w:t>
      </w:r>
      <w:r w:rsidR="003B2D6A">
        <w:rPr>
          <w:rFonts w:ascii="Helvetica" w:hAnsi="Helvetica"/>
          <w:sz w:val="20"/>
          <w:szCs w:val="20"/>
        </w:rPr>
        <w:t>Kinderspiel.</w:t>
      </w:r>
    </w:p>
    <w:p w14:paraId="42D2E4CF" w14:textId="77777777" w:rsidR="001A63B3" w:rsidRPr="001A63B3" w:rsidRDefault="001A63B3" w:rsidP="00120DAA">
      <w:pPr>
        <w:spacing w:line="312" w:lineRule="auto"/>
        <w:ind w:right="567"/>
        <w:rPr>
          <w:rFonts w:ascii="Helvetica" w:hAnsi="Helvetica"/>
          <w:sz w:val="20"/>
          <w:szCs w:val="20"/>
        </w:rPr>
      </w:pPr>
    </w:p>
    <w:p w14:paraId="18BF5DC7" w14:textId="76693F63"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sidR="004B0630" w:rsidRPr="008B634B">
        <w:rPr>
          <w:rFonts w:ascii="Helvetica" w:hAnsi="Helvetica" w:cs="Arial"/>
          <w:sz w:val="20"/>
          <w:szCs w:val="20"/>
        </w:rPr>
        <w:t>Mundus-</w:t>
      </w:r>
      <w:r w:rsidR="00434F48">
        <w:rPr>
          <w:rFonts w:ascii="Helvetica" w:hAnsi="Helvetica" w:cs="Arial"/>
          <w:sz w:val="20"/>
          <w:szCs w:val="20"/>
        </w:rPr>
        <w:t>Einsatzgebiete</w:t>
      </w:r>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6FF2B5FA" w14:textId="2BDAA125"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526CF673"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7EB18B94" w:rsidR="006D22F9" w:rsidRPr="007D4C91" w:rsidRDefault="00560693" w:rsidP="008B634B">
      <w:pPr>
        <w:tabs>
          <w:tab w:val="left" w:pos="4817"/>
        </w:tabs>
        <w:ind w:right="567"/>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r w:rsidR="008B634B">
        <w:rPr>
          <w:rFonts w:ascii="Helvetica" w:hAnsi="Helvetica"/>
          <w:sz w:val="18"/>
          <w:szCs w:val="18"/>
        </w:rPr>
        <w:tab/>
      </w:r>
    </w:p>
    <w:p w14:paraId="7A76A7DE" w14:textId="6E881C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188A8B6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0888AED3"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1" w:history="1">
        <w:r w:rsidRPr="006D22F9">
          <w:rPr>
            <w:rStyle w:val="Hyperlink"/>
            <w:rFonts w:ascii="Helvetica" w:hAnsi="Helvetica"/>
            <w:sz w:val="18"/>
            <w:szCs w:val="18"/>
            <w:lang w:val="en-US"/>
          </w:rPr>
          <w:t>Jule.Stricker@wanzl.com</w:t>
        </w:r>
      </w:hyperlink>
    </w:p>
    <w:p w14:paraId="5CED5DBB" w14:textId="7BBD6DD6" w:rsidR="006D22F9" w:rsidRPr="00A752FF" w:rsidRDefault="00000000" w:rsidP="00120DAA">
      <w:pPr>
        <w:ind w:right="567"/>
        <w:rPr>
          <w:rFonts w:ascii="Helvetica" w:hAnsi="Helvetica"/>
          <w:sz w:val="18"/>
          <w:szCs w:val="18"/>
        </w:rPr>
      </w:pPr>
      <w:hyperlink r:id="rId12" w:history="1">
        <w:r w:rsidR="006D22F9" w:rsidRPr="00A752FF">
          <w:rPr>
            <w:rStyle w:val="Hyperlink"/>
            <w:rFonts w:ascii="Helvetica" w:hAnsi="Helvetica"/>
            <w:sz w:val="18"/>
            <w:szCs w:val="18"/>
          </w:rPr>
          <w:t>www.wanzl.com</w:t>
        </w:r>
      </w:hyperlink>
    </w:p>
    <w:p w14:paraId="64B20B79" w14:textId="77777777" w:rsidR="006D22F9" w:rsidRPr="00A752FF" w:rsidRDefault="006D22F9" w:rsidP="00120DAA">
      <w:pPr>
        <w:ind w:right="567"/>
        <w:rPr>
          <w:rFonts w:ascii="Helvetica" w:hAnsi="Helvetica"/>
          <w:sz w:val="18"/>
          <w:szCs w:val="18"/>
        </w:rPr>
      </w:pPr>
    </w:p>
    <w:p w14:paraId="0E72C459" w14:textId="02887E2D" w:rsidR="00E20DD2" w:rsidRPr="00A752FF"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112C7E1F"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1E6DC34E" w:rsidR="006D22F9" w:rsidRDefault="00DE1C0F" w:rsidP="00120DAA">
      <w:pPr>
        <w:ind w:right="567"/>
        <w:rPr>
          <w:rFonts w:ascii="Helvetica" w:hAnsi="Helvetica"/>
          <w:sz w:val="18"/>
          <w:szCs w:val="18"/>
        </w:rPr>
      </w:pPr>
      <w:r w:rsidRPr="00BC570E">
        <w:rPr>
          <w:rFonts w:ascii="Helvetica" w:hAnsi="Helvetica"/>
          <w:color w:val="000000"/>
          <w:sz w:val="18"/>
          <w:szCs w:val="18"/>
        </w:rPr>
        <w:t xml:space="preserve">T: +49 731 </w:t>
      </w:r>
      <w:r w:rsidR="00752B22">
        <w:rPr>
          <w:rFonts w:ascii="Helvetica" w:hAnsi="Helvetica"/>
          <w:color w:val="000000"/>
          <w:sz w:val="18"/>
          <w:szCs w:val="18"/>
        </w:rPr>
        <w:t>146156-72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55AB7D0C"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Tel.: +49 731 </w:t>
      </w:r>
      <w:r w:rsidR="00752B22">
        <w:rPr>
          <w:rFonts w:ascii="Helvetica" w:hAnsi="Helvetica"/>
          <w:sz w:val="18"/>
          <w:szCs w:val="18"/>
        </w:rPr>
        <w:t>146156-77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000000" w:rsidP="00120DAA">
      <w:pPr>
        <w:spacing w:line="312" w:lineRule="auto"/>
        <w:ind w:right="567"/>
        <w:rPr>
          <w:rFonts w:ascii="Helvetica" w:hAnsi="Helvetica"/>
          <w:sz w:val="18"/>
          <w:szCs w:val="18"/>
        </w:rPr>
      </w:pPr>
      <w:hyperlink r:id="rId15" w:history="1">
        <w:r w:rsidR="006D22F9" w:rsidRPr="008C7631">
          <w:rPr>
            <w:rStyle w:val="Hyperlink"/>
            <w:rFonts w:ascii="Helvetica" w:hAnsi="Helvetica"/>
            <w:sz w:val="18"/>
            <w:szCs w:val="18"/>
          </w:rPr>
          <w:t>www.press-n-relations.de</w:t>
        </w:r>
      </w:hyperlink>
    </w:p>
    <w:p w14:paraId="71C4C631" w14:textId="7F7C647B" w:rsidR="00DE1C0F" w:rsidRPr="00E20DD2" w:rsidRDefault="00DE1C0F"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w:t>
      </w:r>
      <w:r w:rsidRPr="00BC570E">
        <w:rPr>
          <w:rFonts w:ascii="Helvetica" w:hAnsi="Helvetica" w:cs="Arial"/>
          <w:sz w:val="18"/>
          <w:szCs w:val="18"/>
        </w:rPr>
        <w:lastRenderedPageBreak/>
        <w:t xml:space="preserve">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924BF1">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58ECB6" w14:textId="77777777" w:rsidR="00CE079B" w:rsidRDefault="00CE079B" w:rsidP="00926A45">
      <w:r>
        <w:separator/>
      </w:r>
    </w:p>
  </w:endnote>
  <w:endnote w:type="continuationSeparator" w:id="0">
    <w:p w14:paraId="42662C6D" w14:textId="77777777" w:rsidR="00CE079B" w:rsidRDefault="00CE079B"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73F4B4" w14:textId="77777777" w:rsidR="00CE079B" w:rsidRDefault="00CE079B" w:rsidP="00926A45">
      <w:r>
        <w:separator/>
      </w:r>
    </w:p>
  </w:footnote>
  <w:footnote w:type="continuationSeparator" w:id="0">
    <w:p w14:paraId="58C24DEB" w14:textId="77777777" w:rsidR="00CE079B" w:rsidRDefault="00CE079B"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051CE"/>
    <w:rsid w:val="000167C1"/>
    <w:rsid w:val="00020044"/>
    <w:rsid w:val="00021B14"/>
    <w:rsid w:val="00023B96"/>
    <w:rsid w:val="00024302"/>
    <w:rsid w:val="0004517C"/>
    <w:rsid w:val="00063F49"/>
    <w:rsid w:val="000660ED"/>
    <w:rsid w:val="00066ADB"/>
    <w:rsid w:val="000672DF"/>
    <w:rsid w:val="00070F34"/>
    <w:rsid w:val="00074DB1"/>
    <w:rsid w:val="0007615E"/>
    <w:rsid w:val="00091E32"/>
    <w:rsid w:val="0009238A"/>
    <w:rsid w:val="00093778"/>
    <w:rsid w:val="00096B3C"/>
    <w:rsid w:val="000A74CA"/>
    <w:rsid w:val="000B2E69"/>
    <w:rsid w:val="000C246F"/>
    <w:rsid w:val="000C3645"/>
    <w:rsid w:val="000C78BE"/>
    <w:rsid w:val="000D261F"/>
    <w:rsid w:val="000D3E24"/>
    <w:rsid w:val="000E0423"/>
    <w:rsid w:val="000E14D7"/>
    <w:rsid w:val="000E1CA7"/>
    <w:rsid w:val="000E723C"/>
    <w:rsid w:val="000F26B6"/>
    <w:rsid w:val="000F60DC"/>
    <w:rsid w:val="000F6182"/>
    <w:rsid w:val="000F74EF"/>
    <w:rsid w:val="00100EDD"/>
    <w:rsid w:val="00112BE6"/>
    <w:rsid w:val="00112CDE"/>
    <w:rsid w:val="0011778D"/>
    <w:rsid w:val="00120DAA"/>
    <w:rsid w:val="00125C7F"/>
    <w:rsid w:val="00131792"/>
    <w:rsid w:val="001329AB"/>
    <w:rsid w:val="0013696E"/>
    <w:rsid w:val="00137D7B"/>
    <w:rsid w:val="00142320"/>
    <w:rsid w:val="00143F59"/>
    <w:rsid w:val="00146B41"/>
    <w:rsid w:val="0015183C"/>
    <w:rsid w:val="00160469"/>
    <w:rsid w:val="0016145F"/>
    <w:rsid w:val="00164CE4"/>
    <w:rsid w:val="00165046"/>
    <w:rsid w:val="00171D74"/>
    <w:rsid w:val="00172B53"/>
    <w:rsid w:val="00176162"/>
    <w:rsid w:val="0017741D"/>
    <w:rsid w:val="0017796B"/>
    <w:rsid w:val="0018167D"/>
    <w:rsid w:val="00184376"/>
    <w:rsid w:val="001A63B3"/>
    <w:rsid w:val="001A78C5"/>
    <w:rsid w:val="001B0A06"/>
    <w:rsid w:val="001B2D82"/>
    <w:rsid w:val="001C4748"/>
    <w:rsid w:val="001D4C64"/>
    <w:rsid w:val="001D6B46"/>
    <w:rsid w:val="001E2AC2"/>
    <w:rsid w:val="001E6ED8"/>
    <w:rsid w:val="00203A6F"/>
    <w:rsid w:val="00204964"/>
    <w:rsid w:val="002067D0"/>
    <w:rsid w:val="00210050"/>
    <w:rsid w:val="00210E43"/>
    <w:rsid w:val="0021407E"/>
    <w:rsid w:val="0021581A"/>
    <w:rsid w:val="002229C9"/>
    <w:rsid w:val="002237F2"/>
    <w:rsid w:val="0022773A"/>
    <w:rsid w:val="002300F6"/>
    <w:rsid w:val="0024101A"/>
    <w:rsid w:val="00241EB1"/>
    <w:rsid w:val="00245541"/>
    <w:rsid w:val="00245D03"/>
    <w:rsid w:val="00246A26"/>
    <w:rsid w:val="00251F94"/>
    <w:rsid w:val="00252F15"/>
    <w:rsid w:val="0025385D"/>
    <w:rsid w:val="00256A8C"/>
    <w:rsid w:val="00261AEA"/>
    <w:rsid w:val="002620C9"/>
    <w:rsid w:val="00265019"/>
    <w:rsid w:val="0026505D"/>
    <w:rsid w:val="002675E1"/>
    <w:rsid w:val="00270EAF"/>
    <w:rsid w:val="00271FCF"/>
    <w:rsid w:val="002736D9"/>
    <w:rsid w:val="00274EE7"/>
    <w:rsid w:val="00277A7B"/>
    <w:rsid w:val="0028193D"/>
    <w:rsid w:val="002823B8"/>
    <w:rsid w:val="00282B05"/>
    <w:rsid w:val="002902B9"/>
    <w:rsid w:val="002A1705"/>
    <w:rsid w:val="002A30A4"/>
    <w:rsid w:val="002B406F"/>
    <w:rsid w:val="002B569E"/>
    <w:rsid w:val="002C0621"/>
    <w:rsid w:val="002C449D"/>
    <w:rsid w:val="002D1820"/>
    <w:rsid w:val="002F3D3E"/>
    <w:rsid w:val="003124B2"/>
    <w:rsid w:val="00312B51"/>
    <w:rsid w:val="00317823"/>
    <w:rsid w:val="0032553C"/>
    <w:rsid w:val="0032659E"/>
    <w:rsid w:val="00326E2A"/>
    <w:rsid w:val="003400E4"/>
    <w:rsid w:val="00341347"/>
    <w:rsid w:val="003430FF"/>
    <w:rsid w:val="003626B7"/>
    <w:rsid w:val="00372919"/>
    <w:rsid w:val="00381EA9"/>
    <w:rsid w:val="003911AF"/>
    <w:rsid w:val="003A0034"/>
    <w:rsid w:val="003A1298"/>
    <w:rsid w:val="003A51B3"/>
    <w:rsid w:val="003B2D6A"/>
    <w:rsid w:val="003C0A3D"/>
    <w:rsid w:val="003D0BEB"/>
    <w:rsid w:val="003D2E25"/>
    <w:rsid w:val="003D5995"/>
    <w:rsid w:val="003E75D8"/>
    <w:rsid w:val="003F263F"/>
    <w:rsid w:val="003F272E"/>
    <w:rsid w:val="003F5FDE"/>
    <w:rsid w:val="003F6984"/>
    <w:rsid w:val="003F6C11"/>
    <w:rsid w:val="00423413"/>
    <w:rsid w:val="00434F48"/>
    <w:rsid w:val="004351BC"/>
    <w:rsid w:val="00435884"/>
    <w:rsid w:val="00436B91"/>
    <w:rsid w:val="00436FBE"/>
    <w:rsid w:val="00441509"/>
    <w:rsid w:val="004422F5"/>
    <w:rsid w:val="00443234"/>
    <w:rsid w:val="00443AAD"/>
    <w:rsid w:val="00446F7F"/>
    <w:rsid w:val="00450201"/>
    <w:rsid w:val="004648F5"/>
    <w:rsid w:val="00474DFB"/>
    <w:rsid w:val="00482657"/>
    <w:rsid w:val="00494264"/>
    <w:rsid w:val="0049579F"/>
    <w:rsid w:val="004A033A"/>
    <w:rsid w:val="004A5A9A"/>
    <w:rsid w:val="004B0630"/>
    <w:rsid w:val="004B741B"/>
    <w:rsid w:val="004C2371"/>
    <w:rsid w:val="004C6FA7"/>
    <w:rsid w:val="004D4045"/>
    <w:rsid w:val="004E1AFA"/>
    <w:rsid w:val="00500F07"/>
    <w:rsid w:val="005151E8"/>
    <w:rsid w:val="00517EEB"/>
    <w:rsid w:val="0052098A"/>
    <w:rsid w:val="00535DDE"/>
    <w:rsid w:val="0053610D"/>
    <w:rsid w:val="00540459"/>
    <w:rsid w:val="00545CFA"/>
    <w:rsid w:val="00560693"/>
    <w:rsid w:val="00563F2D"/>
    <w:rsid w:val="00571AC8"/>
    <w:rsid w:val="00576F4F"/>
    <w:rsid w:val="005839FF"/>
    <w:rsid w:val="00586EF0"/>
    <w:rsid w:val="005A50A4"/>
    <w:rsid w:val="005D0A3A"/>
    <w:rsid w:val="005D0E00"/>
    <w:rsid w:val="005D36F1"/>
    <w:rsid w:val="005D3D18"/>
    <w:rsid w:val="005D5E3B"/>
    <w:rsid w:val="005D7B8D"/>
    <w:rsid w:val="005E3D98"/>
    <w:rsid w:val="005F2612"/>
    <w:rsid w:val="005F6A50"/>
    <w:rsid w:val="00602D5B"/>
    <w:rsid w:val="00607D64"/>
    <w:rsid w:val="00613A3E"/>
    <w:rsid w:val="00622CE4"/>
    <w:rsid w:val="006247FB"/>
    <w:rsid w:val="00624BB1"/>
    <w:rsid w:val="00631FC3"/>
    <w:rsid w:val="00632853"/>
    <w:rsid w:val="00632A24"/>
    <w:rsid w:val="00636C53"/>
    <w:rsid w:val="006408D4"/>
    <w:rsid w:val="00641A36"/>
    <w:rsid w:val="00643BBC"/>
    <w:rsid w:val="006462BC"/>
    <w:rsid w:val="006552BC"/>
    <w:rsid w:val="006555F5"/>
    <w:rsid w:val="00672A79"/>
    <w:rsid w:val="00673B0E"/>
    <w:rsid w:val="00677540"/>
    <w:rsid w:val="00684BDC"/>
    <w:rsid w:val="00685B59"/>
    <w:rsid w:val="00686CA7"/>
    <w:rsid w:val="00693E0C"/>
    <w:rsid w:val="00694207"/>
    <w:rsid w:val="00697C05"/>
    <w:rsid w:val="006A51BF"/>
    <w:rsid w:val="006B1C7A"/>
    <w:rsid w:val="006C3474"/>
    <w:rsid w:val="006C7A3E"/>
    <w:rsid w:val="006D22F9"/>
    <w:rsid w:val="006D25AB"/>
    <w:rsid w:val="006E169F"/>
    <w:rsid w:val="006E2D15"/>
    <w:rsid w:val="006E4B07"/>
    <w:rsid w:val="006E5214"/>
    <w:rsid w:val="006E5AAB"/>
    <w:rsid w:val="006F02BB"/>
    <w:rsid w:val="006F5997"/>
    <w:rsid w:val="006F782D"/>
    <w:rsid w:val="007133D0"/>
    <w:rsid w:val="007152B3"/>
    <w:rsid w:val="00715A11"/>
    <w:rsid w:val="007206C0"/>
    <w:rsid w:val="00723359"/>
    <w:rsid w:val="00726B8F"/>
    <w:rsid w:val="00727DB1"/>
    <w:rsid w:val="007325FF"/>
    <w:rsid w:val="0073483D"/>
    <w:rsid w:val="00747D26"/>
    <w:rsid w:val="00750E7E"/>
    <w:rsid w:val="0075106C"/>
    <w:rsid w:val="00752B22"/>
    <w:rsid w:val="0076046C"/>
    <w:rsid w:val="007744D9"/>
    <w:rsid w:val="007944E5"/>
    <w:rsid w:val="007A13E3"/>
    <w:rsid w:val="007A4F9E"/>
    <w:rsid w:val="007B25B3"/>
    <w:rsid w:val="007B5904"/>
    <w:rsid w:val="007B64F2"/>
    <w:rsid w:val="007B7245"/>
    <w:rsid w:val="007C4ECC"/>
    <w:rsid w:val="007D0727"/>
    <w:rsid w:val="007D4C91"/>
    <w:rsid w:val="007D7B10"/>
    <w:rsid w:val="007E0AC1"/>
    <w:rsid w:val="007F0152"/>
    <w:rsid w:val="007F5DEB"/>
    <w:rsid w:val="00804135"/>
    <w:rsid w:val="00820751"/>
    <w:rsid w:val="0083043F"/>
    <w:rsid w:val="0083066F"/>
    <w:rsid w:val="00836ACE"/>
    <w:rsid w:val="00843B24"/>
    <w:rsid w:val="008475FD"/>
    <w:rsid w:val="00856281"/>
    <w:rsid w:val="00860DB3"/>
    <w:rsid w:val="008610BC"/>
    <w:rsid w:val="00862F85"/>
    <w:rsid w:val="008801D7"/>
    <w:rsid w:val="0088119A"/>
    <w:rsid w:val="00881A5B"/>
    <w:rsid w:val="008836B1"/>
    <w:rsid w:val="00896B4E"/>
    <w:rsid w:val="008A33C7"/>
    <w:rsid w:val="008A5E98"/>
    <w:rsid w:val="008A673B"/>
    <w:rsid w:val="008B28AB"/>
    <w:rsid w:val="008B3D63"/>
    <w:rsid w:val="008B634B"/>
    <w:rsid w:val="008C03F7"/>
    <w:rsid w:val="008C4938"/>
    <w:rsid w:val="008C61BD"/>
    <w:rsid w:val="008D2A46"/>
    <w:rsid w:val="008E6D75"/>
    <w:rsid w:val="008F6387"/>
    <w:rsid w:val="008F761F"/>
    <w:rsid w:val="009028E1"/>
    <w:rsid w:val="0090675E"/>
    <w:rsid w:val="009074CB"/>
    <w:rsid w:val="009114C8"/>
    <w:rsid w:val="00924BF1"/>
    <w:rsid w:val="00926A45"/>
    <w:rsid w:val="009272A3"/>
    <w:rsid w:val="00932466"/>
    <w:rsid w:val="009329A7"/>
    <w:rsid w:val="00951EFC"/>
    <w:rsid w:val="00954D47"/>
    <w:rsid w:val="00956B6E"/>
    <w:rsid w:val="0096548B"/>
    <w:rsid w:val="00971CDE"/>
    <w:rsid w:val="009759C8"/>
    <w:rsid w:val="00981BFA"/>
    <w:rsid w:val="00987477"/>
    <w:rsid w:val="0099171B"/>
    <w:rsid w:val="0099307F"/>
    <w:rsid w:val="009B36E1"/>
    <w:rsid w:val="009B491E"/>
    <w:rsid w:val="009C00B1"/>
    <w:rsid w:val="009D15A5"/>
    <w:rsid w:val="009D530C"/>
    <w:rsid w:val="009D62C4"/>
    <w:rsid w:val="009E168B"/>
    <w:rsid w:val="009E47F9"/>
    <w:rsid w:val="009E5F68"/>
    <w:rsid w:val="009F223A"/>
    <w:rsid w:val="009F355E"/>
    <w:rsid w:val="009F6A5B"/>
    <w:rsid w:val="009F7C07"/>
    <w:rsid w:val="00A00DA8"/>
    <w:rsid w:val="00A01CD5"/>
    <w:rsid w:val="00A03E50"/>
    <w:rsid w:val="00A11ED9"/>
    <w:rsid w:val="00A13139"/>
    <w:rsid w:val="00A17725"/>
    <w:rsid w:val="00A244AB"/>
    <w:rsid w:val="00A24B07"/>
    <w:rsid w:val="00A25389"/>
    <w:rsid w:val="00A27E6F"/>
    <w:rsid w:val="00A33502"/>
    <w:rsid w:val="00A40E88"/>
    <w:rsid w:val="00A412EC"/>
    <w:rsid w:val="00A41F49"/>
    <w:rsid w:val="00A43009"/>
    <w:rsid w:val="00A54443"/>
    <w:rsid w:val="00A56F7D"/>
    <w:rsid w:val="00A636CA"/>
    <w:rsid w:val="00A6394C"/>
    <w:rsid w:val="00A63BDD"/>
    <w:rsid w:val="00A752FF"/>
    <w:rsid w:val="00A762E3"/>
    <w:rsid w:val="00A817FF"/>
    <w:rsid w:val="00A8664D"/>
    <w:rsid w:val="00A87DC6"/>
    <w:rsid w:val="00A906F1"/>
    <w:rsid w:val="00A914C7"/>
    <w:rsid w:val="00A96100"/>
    <w:rsid w:val="00AA5EFD"/>
    <w:rsid w:val="00AC2763"/>
    <w:rsid w:val="00AC4E47"/>
    <w:rsid w:val="00AE0A8B"/>
    <w:rsid w:val="00B00A71"/>
    <w:rsid w:val="00B044B2"/>
    <w:rsid w:val="00B044C2"/>
    <w:rsid w:val="00B07B97"/>
    <w:rsid w:val="00B203AC"/>
    <w:rsid w:val="00B20B09"/>
    <w:rsid w:val="00B24E84"/>
    <w:rsid w:val="00B330DB"/>
    <w:rsid w:val="00B34257"/>
    <w:rsid w:val="00B47FA0"/>
    <w:rsid w:val="00B569D3"/>
    <w:rsid w:val="00B618AE"/>
    <w:rsid w:val="00B66C43"/>
    <w:rsid w:val="00B750EC"/>
    <w:rsid w:val="00B77016"/>
    <w:rsid w:val="00B77165"/>
    <w:rsid w:val="00B82240"/>
    <w:rsid w:val="00B87C9F"/>
    <w:rsid w:val="00B91756"/>
    <w:rsid w:val="00B96100"/>
    <w:rsid w:val="00BA29EF"/>
    <w:rsid w:val="00BB458D"/>
    <w:rsid w:val="00BB553D"/>
    <w:rsid w:val="00BC3A88"/>
    <w:rsid w:val="00BC570E"/>
    <w:rsid w:val="00BC5DB8"/>
    <w:rsid w:val="00BD49C7"/>
    <w:rsid w:val="00BD4B46"/>
    <w:rsid w:val="00BE1CB4"/>
    <w:rsid w:val="00BF036A"/>
    <w:rsid w:val="00BF10E1"/>
    <w:rsid w:val="00BF1247"/>
    <w:rsid w:val="00C00D8B"/>
    <w:rsid w:val="00C023A9"/>
    <w:rsid w:val="00C02D17"/>
    <w:rsid w:val="00C0639A"/>
    <w:rsid w:val="00C07FA1"/>
    <w:rsid w:val="00C131BD"/>
    <w:rsid w:val="00C13954"/>
    <w:rsid w:val="00C150DA"/>
    <w:rsid w:val="00C229C6"/>
    <w:rsid w:val="00C251B0"/>
    <w:rsid w:val="00C3263B"/>
    <w:rsid w:val="00C3446D"/>
    <w:rsid w:val="00C35994"/>
    <w:rsid w:val="00C40CF9"/>
    <w:rsid w:val="00C43015"/>
    <w:rsid w:val="00C4618C"/>
    <w:rsid w:val="00C46479"/>
    <w:rsid w:val="00C47257"/>
    <w:rsid w:val="00C47BE6"/>
    <w:rsid w:val="00C50D1B"/>
    <w:rsid w:val="00C526BB"/>
    <w:rsid w:val="00C638BC"/>
    <w:rsid w:val="00C66D40"/>
    <w:rsid w:val="00C70BD3"/>
    <w:rsid w:val="00C70F94"/>
    <w:rsid w:val="00C8062B"/>
    <w:rsid w:val="00CA154A"/>
    <w:rsid w:val="00CA315F"/>
    <w:rsid w:val="00CB4B96"/>
    <w:rsid w:val="00CC3454"/>
    <w:rsid w:val="00CC3622"/>
    <w:rsid w:val="00CC78C1"/>
    <w:rsid w:val="00CD00D5"/>
    <w:rsid w:val="00CE079B"/>
    <w:rsid w:val="00CE6FA8"/>
    <w:rsid w:val="00CF3CB6"/>
    <w:rsid w:val="00CF7283"/>
    <w:rsid w:val="00D0297B"/>
    <w:rsid w:val="00D1198A"/>
    <w:rsid w:val="00D15B7C"/>
    <w:rsid w:val="00D222A8"/>
    <w:rsid w:val="00D24EC3"/>
    <w:rsid w:val="00D270B8"/>
    <w:rsid w:val="00D37CB6"/>
    <w:rsid w:val="00D606DE"/>
    <w:rsid w:val="00D619D6"/>
    <w:rsid w:val="00D61DD7"/>
    <w:rsid w:val="00D62A8E"/>
    <w:rsid w:val="00D6372F"/>
    <w:rsid w:val="00D67F66"/>
    <w:rsid w:val="00D86F96"/>
    <w:rsid w:val="00DA065E"/>
    <w:rsid w:val="00DA43D1"/>
    <w:rsid w:val="00DA4B6E"/>
    <w:rsid w:val="00DA650A"/>
    <w:rsid w:val="00DB2A24"/>
    <w:rsid w:val="00DB51EB"/>
    <w:rsid w:val="00DB6C83"/>
    <w:rsid w:val="00DB7AE5"/>
    <w:rsid w:val="00DC0AA0"/>
    <w:rsid w:val="00DC546B"/>
    <w:rsid w:val="00DD34A2"/>
    <w:rsid w:val="00DE1C0F"/>
    <w:rsid w:val="00DE4FF6"/>
    <w:rsid w:val="00E01A4F"/>
    <w:rsid w:val="00E06EC4"/>
    <w:rsid w:val="00E12A10"/>
    <w:rsid w:val="00E20DD2"/>
    <w:rsid w:val="00E223A5"/>
    <w:rsid w:val="00E24304"/>
    <w:rsid w:val="00E2627E"/>
    <w:rsid w:val="00E26869"/>
    <w:rsid w:val="00E27075"/>
    <w:rsid w:val="00E27C29"/>
    <w:rsid w:val="00E35A5E"/>
    <w:rsid w:val="00E54EBA"/>
    <w:rsid w:val="00E56AB3"/>
    <w:rsid w:val="00E70B20"/>
    <w:rsid w:val="00E72518"/>
    <w:rsid w:val="00E7277A"/>
    <w:rsid w:val="00E772D3"/>
    <w:rsid w:val="00E83130"/>
    <w:rsid w:val="00E8693B"/>
    <w:rsid w:val="00E929AF"/>
    <w:rsid w:val="00EA06CB"/>
    <w:rsid w:val="00EA0F69"/>
    <w:rsid w:val="00EA22B6"/>
    <w:rsid w:val="00EB3A08"/>
    <w:rsid w:val="00EB7A90"/>
    <w:rsid w:val="00ED3AD0"/>
    <w:rsid w:val="00ED67BA"/>
    <w:rsid w:val="00EE0AB9"/>
    <w:rsid w:val="00EE29CB"/>
    <w:rsid w:val="00EE2EE5"/>
    <w:rsid w:val="00EF1D83"/>
    <w:rsid w:val="00EF5B6F"/>
    <w:rsid w:val="00EF6C68"/>
    <w:rsid w:val="00F038D7"/>
    <w:rsid w:val="00F07C11"/>
    <w:rsid w:val="00F15ADE"/>
    <w:rsid w:val="00F16491"/>
    <w:rsid w:val="00F23ADF"/>
    <w:rsid w:val="00F23B2A"/>
    <w:rsid w:val="00F255E8"/>
    <w:rsid w:val="00F3552D"/>
    <w:rsid w:val="00F37A89"/>
    <w:rsid w:val="00F5387A"/>
    <w:rsid w:val="00F6217D"/>
    <w:rsid w:val="00F630DB"/>
    <w:rsid w:val="00F638C2"/>
    <w:rsid w:val="00F65476"/>
    <w:rsid w:val="00F66D1E"/>
    <w:rsid w:val="00F7238E"/>
    <w:rsid w:val="00F842FC"/>
    <w:rsid w:val="00F86BC0"/>
    <w:rsid w:val="00F87A5D"/>
    <w:rsid w:val="00F90640"/>
    <w:rsid w:val="00F941E8"/>
    <w:rsid w:val="00F96EB1"/>
    <w:rsid w:val="00FA6FA4"/>
    <w:rsid w:val="00FA7682"/>
    <w:rsid w:val="00FA7927"/>
    <w:rsid w:val="00FB32C4"/>
    <w:rsid w:val="00FB3336"/>
    <w:rsid w:val="00FC276D"/>
    <w:rsid w:val="00FC49EA"/>
    <w:rsid w:val="00FD0E9A"/>
    <w:rsid w:val="00FD67F3"/>
    <w:rsid w:val="00FE172B"/>
    <w:rsid w:val="00FF73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005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e.Stricker@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0086764C-362E-4EEA-B867-C430BFFFEE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716</Words>
  <Characters>4516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86</cp:revision>
  <cp:lastPrinted>2022-07-21T11:48:00Z</cp:lastPrinted>
  <dcterms:created xsi:type="dcterms:W3CDTF">2024-04-08T06:26:00Z</dcterms:created>
  <dcterms:modified xsi:type="dcterms:W3CDTF">2024-07-23T09:03:00Z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