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ADB943" w14:textId="77777777" w:rsidR="000A752F" w:rsidRDefault="000A752F" w:rsidP="000A75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41A91AD4" w14:textId="77777777" w:rsidR="000A752F" w:rsidRPr="000655B7" w:rsidRDefault="000A752F" w:rsidP="000A75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0F77088A" w14:textId="77777777" w:rsidR="000A752F" w:rsidRPr="000655B7" w:rsidRDefault="000A752F" w:rsidP="000A75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8"/>
          <w:szCs w:val="28"/>
        </w:rPr>
      </w:pPr>
      <w:r w:rsidRPr="000655B7">
        <w:rPr>
          <w:rFonts w:ascii="Arial" w:hAnsi="Arial" w:cs="Arial"/>
          <w:b/>
          <w:color w:val="000000"/>
          <w:sz w:val="28"/>
          <w:szCs w:val="28"/>
        </w:rPr>
        <w:t>PRESSEINFORMATION</w:t>
      </w:r>
    </w:p>
    <w:p w14:paraId="648F6195" w14:textId="77777777" w:rsidR="000A752F" w:rsidRDefault="000A752F" w:rsidP="000A75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6B9F8DF5" w14:textId="1C378554" w:rsidR="000A752F" w:rsidRDefault="000A752F" w:rsidP="000A752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Berlin</w:t>
      </w:r>
      <w:r w:rsidRPr="000655B7">
        <w:rPr>
          <w:rFonts w:ascii="Arial" w:hAnsi="Arial" w:cs="Arial"/>
          <w:color w:val="000000"/>
        </w:rPr>
        <w:t xml:space="preserve">, </w:t>
      </w:r>
      <w:r w:rsidR="009057AC">
        <w:rPr>
          <w:rFonts w:ascii="Arial" w:hAnsi="Arial" w:cs="Arial"/>
        </w:rPr>
        <w:t>20</w:t>
      </w:r>
      <w:r w:rsidRPr="003A2746">
        <w:rPr>
          <w:rFonts w:ascii="Arial" w:hAnsi="Arial" w:cs="Arial"/>
        </w:rPr>
        <w:t xml:space="preserve">. </w:t>
      </w:r>
      <w:r w:rsidR="006D7871">
        <w:rPr>
          <w:rFonts w:ascii="Arial" w:hAnsi="Arial" w:cs="Arial"/>
        </w:rPr>
        <w:t>März</w:t>
      </w:r>
      <w:r w:rsidRPr="003A2746">
        <w:rPr>
          <w:rFonts w:ascii="Arial" w:hAnsi="Arial" w:cs="Arial"/>
        </w:rPr>
        <w:t xml:space="preserve"> </w:t>
      </w:r>
      <w:r w:rsidRPr="00C74157">
        <w:rPr>
          <w:rFonts w:ascii="Arial" w:hAnsi="Arial" w:cs="Arial"/>
          <w:color w:val="000000"/>
        </w:rPr>
        <w:t>20</w:t>
      </w:r>
      <w:r>
        <w:rPr>
          <w:rFonts w:ascii="Arial" w:hAnsi="Arial" w:cs="Arial"/>
          <w:color w:val="000000"/>
        </w:rPr>
        <w:t>2</w:t>
      </w:r>
      <w:bookmarkStart w:id="0" w:name="OLE_LINK4"/>
      <w:bookmarkStart w:id="1" w:name="OLE_LINK5"/>
      <w:r>
        <w:rPr>
          <w:rFonts w:ascii="Arial" w:hAnsi="Arial" w:cs="Arial"/>
          <w:color w:val="000000"/>
        </w:rPr>
        <w:t>3</w:t>
      </w:r>
    </w:p>
    <w:p w14:paraId="6315E15E" w14:textId="77777777" w:rsidR="000A752F" w:rsidRPr="000B5BA3" w:rsidRDefault="000A752F" w:rsidP="000A752F">
      <w:pPr>
        <w:autoSpaceDE w:val="0"/>
        <w:autoSpaceDN w:val="0"/>
        <w:adjustRightInd w:val="0"/>
        <w:spacing w:after="0" w:line="360" w:lineRule="auto"/>
        <w:ind w:right="-2410"/>
        <w:rPr>
          <w:rFonts w:ascii="Arial" w:hAnsi="Arial" w:cs="Arial"/>
          <w:b/>
          <w:bCs/>
          <w:color w:val="000000"/>
        </w:rPr>
      </w:pPr>
    </w:p>
    <w:p w14:paraId="5973CC9B" w14:textId="32D4C931" w:rsidR="006D7871" w:rsidRPr="00095595" w:rsidRDefault="006D7871" w:rsidP="006D7871">
      <w:pPr>
        <w:autoSpaceDE w:val="0"/>
        <w:autoSpaceDN w:val="0"/>
        <w:adjustRightInd w:val="0"/>
        <w:spacing w:after="0" w:line="360" w:lineRule="auto"/>
        <w:ind w:right="-1984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Heinz </w:t>
      </w:r>
      <w:proofErr w:type="spellStart"/>
      <w:r>
        <w:rPr>
          <w:rFonts w:ascii="Arial" w:hAnsi="Arial" w:cs="Arial"/>
          <w:b/>
          <w:bCs/>
          <w:color w:val="000000"/>
          <w:sz w:val="28"/>
          <w:szCs w:val="28"/>
        </w:rPr>
        <w:t>Honemann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übernimmt Geschäftsführung von </w:t>
      </w:r>
      <w:proofErr w:type="spellStart"/>
      <w:r>
        <w:rPr>
          <w:rFonts w:ascii="Arial" w:hAnsi="Arial" w:cs="Arial"/>
          <w:b/>
          <w:bCs/>
          <w:color w:val="000000"/>
          <w:sz w:val="28"/>
          <w:szCs w:val="28"/>
        </w:rPr>
        <w:t>Vivax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Net</w:t>
      </w:r>
    </w:p>
    <w:p w14:paraId="4233B661" w14:textId="453E6DA4" w:rsidR="000A752F" w:rsidRPr="00095595" w:rsidRDefault="000A752F" w:rsidP="000A752F">
      <w:pPr>
        <w:autoSpaceDE w:val="0"/>
        <w:autoSpaceDN w:val="0"/>
        <w:adjustRightInd w:val="0"/>
        <w:spacing w:after="0" w:line="360" w:lineRule="auto"/>
        <w:ind w:right="-1984"/>
        <w:rPr>
          <w:rFonts w:ascii="Arial" w:hAnsi="Arial" w:cs="Arial"/>
          <w:color w:val="000000"/>
        </w:rPr>
      </w:pPr>
    </w:p>
    <w:p w14:paraId="43B3327D" w14:textId="3CB90D6C" w:rsidR="00C01E03" w:rsidRDefault="002F695C" w:rsidP="00C01E03">
      <w:pPr>
        <w:spacing w:line="36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Mit Heinz </w:t>
      </w:r>
      <w:proofErr w:type="spellStart"/>
      <w:r>
        <w:rPr>
          <w:rFonts w:ascii="Arial" w:hAnsi="Arial" w:cs="Arial"/>
          <w:b/>
          <w:bCs/>
          <w:color w:val="000000"/>
          <w:sz w:val="20"/>
          <w:szCs w:val="20"/>
        </w:rPr>
        <w:t>Honemann</w:t>
      </w:r>
      <w:proofErr w:type="spellEnd"/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(</w:t>
      </w:r>
      <w:r w:rsidR="00563740">
        <w:rPr>
          <w:rFonts w:ascii="Arial" w:hAnsi="Arial" w:cs="Arial"/>
          <w:b/>
          <w:bCs/>
          <w:color w:val="000000"/>
          <w:sz w:val="20"/>
          <w:szCs w:val="20"/>
        </w:rPr>
        <w:t>58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) hat jetzt ein erfahrener Netzbauer die Geschäftsführung der </w:t>
      </w:r>
      <w:proofErr w:type="spellStart"/>
      <w:r>
        <w:rPr>
          <w:rFonts w:ascii="Arial" w:hAnsi="Arial" w:cs="Arial"/>
          <w:b/>
          <w:bCs/>
          <w:color w:val="000000"/>
          <w:sz w:val="20"/>
          <w:szCs w:val="20"/>
        </w:rPr>
        <w:t>Vivax</w:t>
      </w:r>
      <w:proofErr w:type="spellEnd"/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Net GmbH übernommen, die im Gefüge der </w:t>
      </w:r>
      <w:proofErr w:type="spellStart"/>
      <w:r>
        <w:rPr>
          <w:rFonts w:ascii="Arial" w:hAnsi="Arial" w:cs="Arial"/>
          <w:b/>
          <w:bCs/>
          <w:color w:val="000000"/>
          <w:sz w:val="20"/>
          <w:szCs w:val="20"/>
        </w:rPr>
        <w:t>tktVivax</w:t>
      </w:r>
      <w:proofErr w:type="spellEnd"/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Group für das Thema Tiefbau von Glasfasernetzen zuständig ist. Heinz </w:t>
      </w:r>
      <w:proofErr w:type="spellStart"/>
      <w:r>
        <w:rPr>
          <w:rFonts w:ascii="Arial" w:hAnsi="Arial" w:cs="Arial"/>
          <w:b/>
          <w:bCs/>
          <w:color w:val="000000"/>
          <w:sz w:val="20"/>
          <w:szCs w:val="20"/>
        </w:rPr>
        <w:t>Honemann</w:t>
      </w:r>
      <w:proofErr w:type="spellEnd"/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war zuvor Geschäftsführer der </w:t>
      </w:r>
      <w:r w:rsidRPr="007A079A">
        <w:rPr>
          <w:rFonts w:ascii="Arial" w:hAnsi="Arial" w:cs="Arial"/>
          <w:b/>
          <w:bCs/>
          <w:color w:val="000000"/>
          <w:sz w:val="20"/>
          <w:szCs w:val="20"/>
        </w:rPr>
        <w:t>Deutsche Tiefbau Gesellschaft für Infrastrukturentwicklung mbH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, wo er im Auftrag eines internationalen Investors für den Aufbau des Unternehmens verantwortlich zeichnete. </w:t>
      </w:r>
    </w:p>
    <w:p w14:paraId="6BC260E5" w14:textId="45F0D89F" w:rsidR="00C01E03" w:rsidRPr="00C01E03" w:rsidRDefault="002F695C" w:rsidP="00C01E03">
      <w:pPr>
        <w:spacing w:line="360" w:lineRule="auto"/>
        <w:rPr>
          <w:rFonts w:ascii="Arial" w:hAnsi="Arial" w:cs="Arial"/>
          <w:color w:val="000000"/>
          <w:sz w:val="20"/>
          <w:szCs w:val="20"/>
        </w:rPr>
      </w:pPr>
      <w:r w:rsidRPr="00C01E03">
        <w:rPr>
          <w:rFonts w:ascii="Arial" w:hAnsi="Arial" w:cs="Arial"/>
          <w:color w:val="000000"/>
          <w:sz w:val="20"/>
          <w:szCs w:val="20"/>
        </w:rPr>
        <w:t xml:space="preserve">„Gerade dieses Know-how ist für uns im Zuge unserer Expansion im Breitbandmarkt ausgesprochen wertvoll. Heinz </w:t>
      </w:r>
      <w:proofErr w:type="spellStart"/>
      <w:r w:rsidRPr="00C01E03">
        <w:rPr>
          <w:rFonts w:ascii="Arial" w:hAnsi="Arial" w:cs="Arial"/>
          <w:color w:val="000000"/>
          <w:sz w:val="20"/>
          <w:szCs w:val="20"/>
        </w:rPr>
        <w:t>Honemann</w:t>
      </w:r>
      <w:proofErr w:type="spellEnd"/>
      <w:r w:rsidRPr="00C01E03">
        <w:rPr>
          <w:rFonts w:ascii="Arial" w:hAnsi="Arial" w:cs="Arial"/>
          <w:color w:val="000000"/>
          <w:sz w:val="20"/>
          <w:szCs w:val="20"/>
        </w:rPr>
        <w:t xml:space="preserve"> bringt zudem einen breiten Erfahrungsschatz mit, der neben dem Bau von großen Telekommunikationsnetzen auch die Beratung, den Service sowie das Thema ‚Customer Experience‘ umfasst“, so Dirk </w:t>
      </w:r>
      <w:proofErr w:type="spellStart"/>
      <w:r w:rsidRPr="00C01E03">
        <w:rPr>
          <w:rFonts w:ascii="Arial" w:hAnsi="Arial" w:cs="Arial"/>
          <w:color w:val="000000"/>
          <w:sz w:val="20"/>
          <w:szCs w:val="20"/>
        </w:rPr>
        <w:t>Fieml</w:t>
      </w:r>
      <w:proofErr w:type="spellEnd"/>
      <w:r w:rsidRPr="00C01E03">
        <w:rPr>
          <w:rFonts w:ascii="Arial" w:hAnsi="Arial" w:cs="Arial"/>
          <w:color w:val="000000"/>
          <w:sz w:val="20"/>
          <w:szCs w:val="20"/>
        </w:rPr>
        <w:t xml:space="preserve">, CEO der </w:t>
      </w:r>
      <w:proofErr w:type="spellStart"/>
      <w:r w:rsidRPr="00C01E03">
        <w:rPr>
          <w:rFonts w:ascii="Arial" w:hAnsi="Arial" w:cs="Arial"/>
          <w:color w:val="000000"/>
          <w:sz w:val="20"/>
          <w:szCs w:val="20"/>
        </w:rPr>
        <w:t>tktVivax</w:t>
      </w:r>
      <w:proofErr w:type="spellEnd"/>
      <w:r w:rsidRPr="00C01E03">
        <w:rPr>
          <w:rFonts w:ascii="Arial" w:hAnsi="Arial" w:cs="Arial"/>
          <w:color w:val="000000"/>
          <w:sz w:val="20"/>
          <w:szCs w:val="20"/>
        </w:rPr>
        <w:t xml:space="preserve"> Group. </w:t>
      </w:r>
      <w:r w:rsidR="00C01E03" w:rsidRPr="00C01E03">
        <w:rPr>
          <w:rFonts w:ascii="Arial" w:hAnsi="Arial" w:cs="Arial"/>
          <w:color w:val="000000"/>
          <w:sz w:val="20"/>
          <w:szCs w:val="20"/>
        </w:rPr>
        <w:t xml:space="preserve">„Mein Ziel ist es, den Glasfaserausbau in Deutschland deutlich zu beschleunigen und mit der </w:t>
      </w:r>
      <w:proofErr w:type="spellStart"/>
      <w:r w:rsidR="00C01E03" w:rsidRPr="00C01E03">
        <w:rPr>
          <w:rFonts w:ascii="Arial" w:hAnsi="Arial" w:cs="Arial"/>
          <w:color w:val="000000"/>
          <w:sz w:val="20"/>
          <w:szCs w:val="20"/>
        </w:rPr>
        <w:t>Vivax</w:t>
      </w:r>
      <w:proofErr w:type="spellEnd"/>
      <w:r w:rsidR="00C01E03" w:rsidRPr="00C01E03">
        <w:rPr>
          <w:rFonts w:ascii="Arial" w:hAnsi="Arial" w:cs="Arial"/>
          <w:color w:val="000000"/>
          <w:sz w:val="20"/>
          <w:szCs w:val="20"/>
        </w:rPr>
        <w:t xml:space="preserve"> Net die Transformation zur Gigabit-Society in Deutschland aktiv zu gestalten. Meine neue Position als CEO der </w:t>
      </w:r>
      <w:proofErr w:type="spellStart"/>
      <w:r w:rsidR="00C01E03" w:rsidRPr="00C01E03">
        <w:rPr>
          <w:rFonts w:ascii="Arial" w:hAnsi="Arial" w:cs="Arial"/>
          <w:color w:val="000000"/>
          <w:sz w:val="20"/>
          <w:szCs w:val="20"/>
        </w:rPr>
        <w:t>Vivax</w:t>
      </w:r>
      <w:proofErr w:type="spellEnd"/>
      <w:r w:rsidR="00C01E03" w:rsidRPr="00C01E03">
        <w:rPr>
          <w:rFonts w:ascii="Arial" w:hAnsi="Arial" w:cs="Arial"/>
          <w:color w:val="000000"/>
          <w:sz w:val="20"/>
          <w:szCs w:val="20"/>
        </w:rPr>
        <w:t xml:space="preserve"> Net GmbH bietet dazu die nötige Gestaltungsfreiheit und die </w:t>
      </w:r>
      <w:proofErr w:type="spellStart"/>
      <w:r w:rsidR="00C01E03" w:rsidRPr="00C01E03">
        <w:rPr>
          <w:rFonts w:ascii="Arial" w:hAnsi="Arial" w:cs="Arial"/>
          <w:color w:val="000000"/>
          <w:sz w:val="20"/>
          <w:szCs w:val="20"/>
        </w:rPr>
        <w:t>tktVivax</w:t>
      </w:r>
      <w:proofErr w:type="spellEnd"/>
      <w:r w:rsidR="00C01E03" w:rsidRPr="00C01E03">
        <w:rPr>
          <w:rFonts w:ascii="Arial" w:hAnsi="Arial" w:cs="Arial"/>
          <w:color w:val="000000"/>
          <w:sz w:val="20"/>
          <w:szCs w:val="20"/>
        </w:rPr>
        <w:t xml:space="preserve"> Group die entsprechenden Potenziale. Ich freue mich auf die Zusammenarbeit mit Breitbandanbietern, Kommunen und Partnern.“ erklärt Heinz </w:t>
      </w:r>
      <w:proofErr w:type="spellStart"/>
      <w:r w:rsidR="00C01E03" w:rsidRPr="00C01E03">
        <w:rPr>
          <w:rFonts w:ascii="Arial" w:hAnsi="Arial" w:cs="Arial"/>
          <w:color w:val="000000"/>
          <w:sz w:val="20"/>
          <w:szCs w:val="20"/>
        </w:rPr>
        <w:t>Honemann</w:t>
      </w:r>
      <w:proofErr w:type="spellEnd"/>
      <w:r w:rsidR="00C01E03" w:rsidRPr="00C01E03">
        <w:rPr>
          <w:rFonts w:ascii="Arial" w:hAnsi="Arial" w:cs="Arial"/>
          <w:color w:val="000000"/>
          <w:sz w:val="20"/>
          <w:szCs w:val="20"/>
        </w:rPr>
        <w:t xml:space="preserve">. </w:t>
      </w:r>
    </w:p>
    <w:p w14:paraId="47C1B32E" w14:textId="7253BAA9" w:rsidR="00C01E03" w:rsidRDefault="00C01E03" w:rsidP="00C01E03">
      <w:pPr>
        <w:spacing w:line="36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Seine Karriere startete der gelernte </w:t>
      </w:r>
      <w:r w:rsidRPr="00F44C49">
        <w:rPr>
          <w:rFonts w:ascii="Arial" w:hAnsi="Arial" w:cs="Arial"/>
          <w:color w:val="000000"/>
          <w:sz w:val="20"/>
          <w:szCs w:val="20"/>
        </w:rPr>
        <w:t>Diplom-Betriebswirt (BA)</w:t>
      </w:r>
      <w:r>
        <w:rPr>
          <w:rFonts w:ascii="Arial" w:hAnsi="Arial" w:cs="Arial"/>
          <w:color w:val="000000"/>
          <w:sz w:val="20"/>
          <w:szCs w:val="20"/>
        </w:rPr>
        <w:t xml:space="preserve"> 1987 bei Alcatel/Nokia. Dort bekleidete er zuletzt die Position des </w:t>
      </w:r>
      <w:proofErr w:type="spellStart"/>
      <w:r w:rsidRPr="00BB7042">
        <w:rPr>
          <w:rFonts w:ascii="Arial" w:hAnsi="Arial" w:cs="Arial"/>
          <w:color w:val="000000"/>
          <w:sz w:val="20"/>
          <w:szCs w:val="20"/>
        </w:rPr>
        <w:t>V</w:t>
      </w:r>
      <w:r>
        <w:rPr>
          <w:rFonts w:ascii="Arial" w:hAnsi="Arial" w:cs="Arial"/>
          <w:color w:val="000000"/>
          <w:sz w:val="20"/>
          <w:szCs w:val="20"/>
        </w:rPr>
        <w:t>ice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BB7042">
        <w:rPr>
          <w:rFonts w:ascii="Arial" w:hAnsi="Arial" w:cs="Arial"/>
          <w:color w:val="000000"/>
          <w:sz w:val="20"/>
          <w:szCs w:val="20"/>
        </w:rPr>
        <w:t>P</w:t>
      </w:r>
      <w:r>
        <w:rPr>
          <w:rFonts w:ascii="Arial" w:hAnsi="Arial" w:cs="Arial"/>
          <w:color w:val="000000"/>
          <w:sz w:val="20"/>
          <w:szCs w:val="20"/>
        </w:rPr>
        <w:t>resident</w:t>
      </w:r>
      <w:proofErr w:type="spellEnd"/>
      <w:r w:rsidRPr="00BB7042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BB7042">
        <w:rPr>
          <w:rFonts w:ascii="Arial" w:hAnsi="Arial" w:cs="Arial"/>
          <w:color w:val="000000"/>
          <w:sz w:val="20"/>
          <w:szCs w:val="20"/>
        </w:rPr>
        <w:t>Applications</w:t>
      </w:r>
      <w:proofErr w:type="spellEnd"/>
      <w:r w:rsidRPr="00BB7042">
        <w:rPr>
          <w:rFonts w:ascii="Arial" w:hAnsi="Arial" w:cs="Arial"/>
          <w:color w:val="000000"/>
          <w:sz w:val="20"/>
          <w:szCs w:val="20"/>
        </w:rPr>
        <w:t xml:space="preserve"> Division EMEA</w:t>
      </w:r>
      <w:r>
        <w:rPr>
          <w:rFonts w:ascii="Arial" w:hAnsi="Arial" w:cs="Arial"/>
          <w:color w:val="000000"/>
          <w:sz w:val="20"/>
          <w:szCs w:val="20"/>
        </w:rPr>
        <w:t xml:space="preserve">. 2015 wechselte Heinz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Honemann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zu Accenture dem weltweit führenden Berater und Umsetzungsbegleiter für Digitale Transformation, wo er als </w:t>
      </w:r>
      <w:r w:rsidRPr="00BB7042">
        <w:rPr>
          <w:rFonts w:ascii="Arial" w:hAnsi="Arial" w:cs="Arial"/>
          <w:color w:val="000000"/>
          <w:sz w:val="20"/>
          <w:szCs w:val="20"/>
        </w:rPr>
        <w:t>Senior Executive/Sales Lead Customer Experience EALA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BB7042">
        <w:rPr>
          <w:rFonts w:ascii="Arial" w:hAnsi="Arial" w:cs="Arial"/>
          <w:color w:val="000000"/>
          <w:sz w:val="20"/>
          <w:szCs w:val="20"/>
        </w:rPr>
        <w:t>(EMEA+LATAM)</w:t>
      </w:r>
      <w:r>
        <w:rPr>
          <w:rFonts w:ascii="Arial" w:hAnsi="Arial" w:cs="Arial"/>
          <w:color w:val="000000"/>
          <w:sz w:val="20"/>
          <w:szCs w:val="20"/>
        </w:rPr>
        <w:t xml:space="preserve"> tätig war. Ab 2019 war Heinz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Honemann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Partner für Telco Kunden in EMEA bei </w:t>
      </w:r>
      <w:r w:rsidRPr="00BB7042">
        <w:rPr>
          <w:rFonts w:ascii="Arial" w:hAnsi="Arial" w:cs="Arial"/>
          <w:color w:val="000000"/>
          <w:sz w:val="20"/>
          <w:szCs w:val="20"/>
        </w:rPr>
        <w:t xml:space="preserve">FICO (Fair Isaac and Company), </w:t>
      </w:r>
      <w:r>
        <w:rPr>
          <w:rFonts w:ascii="Arial" w:hAnsi="Arial" w:cs="Arial"/>
          <w:color w:val="000000"/>
          <w:sz w:val="20"/>
          <w:szCs w:val="20"/>
        </w:rPr>
        <w:t>einem der weltweit führenden Anbieter von Software für die analytische Entscheidungsfindung. 2021 übernahm er schließlich im Auftrag eines internationalen Investors als Geschäftsführer den Aufbau der Deutsche Tiefbau.</w:t>
      </w:r>
    </w:p>
    <w:p w14:paraId="76661532" w14:textId="45481D0B" w:rsidR="00BB7042" w:rsidRDefault="00BB7042" w:rsidP="00E93B2F">
      <w:pPr>
        <w:spacing w:line="360" w:lineRule="auto"/>
        <w:rPr>
          <w:rFonts w:ascii="Arial" w:hAnsi="Arial" w:cs="Arial"/>
          <w:color w:val="000000"/>
          <w:sz w:val="20"/>
          <w:szCs w:val="20"/>
        </w:rPr>
      </w:pPr>
    </w:p>
    <w:p w14:paraId="7A8F0ED3" w14:textId="5D38C111" w:rsidR="00BB7042" w:rsidRDefault="00BB7042" w:rsidP="00E93B2F">
      <w:pPr>
        <w:spacing w:line="360" w:lineRule="auto"/>
        <w:rPr>
          <w:rFonts w:ascii="Arial" w:hAnsi="Arial" w:cs="Arial"/>
          <w:color w:val="000000"/>
          <w:sz w:val="20"/>
          <w:szCs w:val="20"/>
        </w:rPr>
      </w:pPr>
    </w:p>
    <w:p w14:paraId="6553924C" w14:textId="522067BE" w:rsidR="00BB7042" w:rsidRDefault="00BB7042" w:rsidP="00E93B2F">
      <w:pPr>
        <w:spacing w:line="360" w:lineRule="auto"/>
        <w:rPr>
          <w:rFonts w:ascii="Arial" w:hAnsi="Arial" w:cs="Arial"/>
          <w:color w:val="000000"/>
          <w:sz w:val="20"/>
          <w:szCs w:val="20"/>
        </w:rPr>
      </w:pPr>
    </w:p>
    <w:p w14:paraId="4038C0B6" w14:textId="77777777" w:rsidR="00BB7042" w:rsidRPr="00477F22" w:rsidRDefault="00BB7042" w:rsidP="00E93B2F">
      <w:pPr>
        <w:spacing w:line="360" w:lineRule="auto"/>
        <w:rPr>
          <w:rFonts w:ascii="Arial" w:hAnsi="Arial" w:cs="Arial"/>
          <w:color w:val="000000"/>
          <w:sz w:val="20"/>
          <w:szCs w:val="20"/>
        </w:rPr>
      </w:pPr>
    </w:p>
    <w:tbl>
      <w:tblPr>
        <w:tblW w:w="8080" w:type="dxa"/>
        <w:tblLook w:val="04A0" w:firstRow="1" w:lastRow="0" w:firstColumn="1" w:lastColumn="0" w:noHBand="0" w:noVBand="1"/>
      </w:tblPr>
      <w:tblGrid>
        <w:gridCol w:w="3261"/>
        <w:gridCol w:w="4819"/>
      </w:tblGrid>
      <w:tr w:rsidR="000A752F" w:rsidRPr="000655B7" w14:paraId="14BEE28C" w14:textId="77777777" w:rsidTr="008D0446">
        <w:tc>
          <w:tcPr>
            <w:tcW w:w="3261" w:type="dxa"/>
            <w:shd w:val="clear" w:color="auto" w:fill="auto"/>
          </w:tcPr>
          <w:p w14:paraId="284214D6" w14:textId="77777777" w:rsidR="000A752F" w:rsidRDefault="000A752F" w:rsidP="008D0446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after="0" w:line="240" w:lineRule="auto"/>
              <w:ind w:left="-108" w:right="176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</w:p>
          <w:p w14:paraId="0A261E34" w14:textId="77777777" w:rsidR="000A752F" w:rsidRDefault="000A752F" w:rsidP="008D0446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after="0" w:line="240" w:lineRule="auto"/>
              <w:ind w:left="-108"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proofErr w:type="spellStart"/>
            <w:r>
              <w:rPr>
                <w:rFonts w:ascii="Arial" w:hAnsi="Arial" w:cs="Calibri"/>
                <w:sz w:val="16"/>
                <w:szCs w:val="26"/>
                <w:lang w:eastAsia="de-DE"/>
              </w:rPr>
              <w:t>tkt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Vivax</w:t>
            </w:r>
            <w:proofErr w:type="spellEnd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GmbH – Dirk </w:t>
            </w:r>
            <w:proofErr w:type="spellStart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Fieml</w:t>
            </w:r>
            <w:proofErr w:type="spellEnd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BA0B62">
              <w:rPr>
                <w:rFonts w:ascii="Arial" w:hAnsi="Arial" w:cs="Calibri"/>
                <w:sz w:val="16"/>
                <w:szCs w:val="26"/>
                <w:lang w:eastAsia="de-DE"/>
              </w:rPr>
              <w:t>Fasanenstr. 3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3 –</w:t>
            </w:r>
            <w:r w:rsidRPr="007B0E5E">
              <w:rPr>
                <w:rFonts w:ascii="Arial" w:hAnsi="Arial" w:cs="Calibri"/>
                <w:sz w:val="16"/>
                <w:szCs w:val="26"/>
                <w:lang w:eastAsia="de-DE"/>
              </w:rPr>
              <w:t> 1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0719</w:t>
            </w:r>
            <w:r w:rsidRPr="007B0E5E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Berlin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Tel: </w:t>
            </w:r>
            <w:r w:rsidRPr="00044557">
              <w:rPr>
                <w:rFonts w:ascii="Arial" w:hAnsi="Arial" w:cs="Calibri"/>
                <w:sz w:val="16"/>
                <w:szCs w:val="26"/>
                <w:lang w:eastAsia="de-DE"/>
              </w:rPr>
              <w:t>+49 30 235 919 200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7" w:history="1">
              <w:r w:rsidRPr="00A67290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d.fieml@tkt-vivax.de</w:t>
              </w:r>
            </w:hyperlink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8" w:history="1">
              <w:r w:rsidRPr="006233F9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www.tkt-vivax.de</w:t>
              </w:r>
            </w:hyperlink>
          </w:p>
          <w:p w14:paraId="736156CD" w14:textId="77777777" w:rsidR="000A752F" w:rsidRPr="004E3948" w:rsidRDefault="000A752F" w:rsidP="008D0446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left="-109" w:right="176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</w:p>
        </w:tc>
        <w:tc>
          <w:tcPr>
            <w:tcW w:w="4819" w:type="dxa"/>
            <w:shd w:val="clear" w:color="auto" w:fill="auto"/>
          </w:tcPr>
          <w:p w14:paraId="784BF33A" w14:textId="50D3FF09" w:rsidR="000A752F" w:rsidRPr="000655B7" w:rsidRDefault="000A752F" w:rsidP="008D0446">
            <w:pPr>
              <w:widowControl w:val="0"/>
              <w:autoSpaceDE w:val="0"/>
              <w:autoSpaceDN w:val="0"/>
              <w:adjustRightInd w:val="0"/>
              <w:spacing w:line="240" w:lineRule="auto"/>
              <w:ind w:left="34" w:right="742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Uwe Pagel – Press’n’Relations GmbH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Magirusstraße 33 – 89077 Ulm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9" w:history="1">
              <w:r w:rsidRPr="000655B7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="004C1BC2">
              <w:rPr>
                <w:rFonts w:ascii="Arial" w:hAnsi="Arial" w:cs="Calibri"/>
                <w:sz w:val="16"/>
                <w:szCs w:val="26"/>
                <w:lang w:eastAsia="de-DE"/>
              </w:rPr>
              <w:t>https://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press-n-relations.com</w:t>
            </w:r>
          </w:p>
        </w:tc>
      </w:tr>
    </w:tbl>
    <w:bookmarkEnd w:id="0"/>
    <w:bookmarkEnd w:id="1"/>
    <w:p w14:paraId="7A05CCAE" w14:textId="77777777" w:rsidR="000A752F" w:rsidRPr="009F0F94" w:rsidRDefault="000A752F" w:rsidP="000A752F">
      <w:pPr>
        <w:widowControl w:val="0"/>
        <w:autoSpaceDE w:val="0"/>
        <w:autoSpaceDN w:val="0"/>
        <w:adjustRightInd w:val="0"/>
        <w:spacing w:line="240" w:lineRule="auto"/>
        <w:ind w:left="34" w:right="-141"/>
        <w:rPr>
          <w:rFonts w:ascii="Arial" w:hAnsi="Arial" w:cs="Calibri"/>
          <w:sz w:val="16"/>
          <w:szCs w:val="26"/>
          <w:lang w:eastAsia="de-DE"/>
        </w:rPr>
      </w:pPr>
      <w:r w:rsidRPr="004574AD">
        <w:rPr>
          <w:rFonts w:ascii="Arial" w:hAnsi="Arial" w:cs="Calibri"/>
          <w:sz w:val="16"/>
          <w:szCs w:val="26"/>
          <w:lang w:eastAsia="de-DE"/>
        </w:rPr>
        <w:t xml:space="preserve">Die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tktVivax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Group mit Sitz in Berlin und Niederlassungen in Stuttgart, Köln unterstützt ihre Kunden als ganzheitlicher Umsetzungsbegleiter für den Glasfaserausbau. Mit rund 150 Beschäftigten in den Gruppenunternehmen deckt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tktVivax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den kompletten Prozess bei der Planung und Umsetzung von Glasfaserprojekten ab. Die Palette der Leistungen reicht von der Strategiefindung, Business-Analyse und Fördermittelberatung über die Planung und den Bau von Glasfaserinfrastrukturen bis hin zum Vertrieb von Telekommunikations-Produkten und dem Betrieb von Telekommunikationsnetzen. Dazu kommen eigene IT-Lösungen wie etwa das Netz- und Betriebsmanagementsystem DICILINA. Unter dem Dach der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tktVivax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Group sind die Unternehmen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Consulting,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Engineering,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Solution,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Net,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Cogento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sowie </w:t>
      </w:r>
      <w:r>
        <w:rPr>
          <w:rFonts w:ascii="Arial" w:hAnsi="Arial" w:cs="Calibri"/>
          <w:sz w:val="16"/>
          <w:szCs w:val="26"/>
          <w:lang w:eastAsia="de-DE"/>
        </w:rPr>
        <w:t>die</w:t>
      </w:r>
      <w:r w:rsidRPr="004574AD">
        <w:rPr>
          <w:rFonts w:ascii="Arial" w:hAnsi="Arial" w:cs="Calibri"/>
          <w:sz w:val="16"/>
          <w:szCs w:val="26"/>
          <w:lang w:eastAsia="de-DE"/>
        </w:rPr>
        <w:t xml:space="preserve"> </w:t>
      </w:r>
      <w:proofErr w:type="gramStart"/>
      <w:r>
        <w:rPr>
          <w:rFonts w:ascii="Arial" w:hAnsi="Arial" w:cs="Calibri"/>
          <w:sz w:val="16"/>
          <w:szCs w:val="26"/>
          <w:lang w:eastAsia="de-DE"/>
        </w:rPr>
        <w:t>LBG B</w:t>
      </w:r>
      <w:r w:rsidRPr="004574AD">
        <w:rPr>
          <w:rFonts w:ascii="Arial" w:hAnsi="Arial" w:cs="Calibri"/>
          <w:sz w:val="16"/>
          <w:szCs w:val="26"/>
          <w:lang w:eastAsia="de-DE"/>
        </w:rPr>
        <w:t>reitbandgesellschaft</w:t>
      </w:r>
      <w:proofErr w:type="gramEnd"/>
      <w:r w:rsidRPr="004574AD">
        <w:rPr>
          <w:rFonts w:ascii="Arial" w:hAnsi="Arial" w:cs="Calibri"/>
          <w:sz w:val="16"/>
          <w:szCs w:val="26"/>
          <w:lang w:eastAsia="de-DE"/>
        </w:rPr>
        <w:t xml:space="preserve"> angesiedelt. Zielgruppe für Produkte und Dienstleistungen sind sowohl Stadtwerke, Netzbetreiber als auch Kommunalverwaltungen und Landkreise.</w:t>
      </w:r>
    </w:p>
    <w:p w14:paraId="2E55E5C6" w14:textId="014AD25D" w:rsidR="007749DD" w:rsidRPr="000A752F" w:rsidRDefault="007749DD" w:rsidP="000A752F"/>
    <w:sectPr w:rsidR="007749DD" w:rsidRPr="000A752F" w:rsidSect="000E11A2">
      <w:headerReference w:type="default" r:id="rId10"/>
      <w:pgSz w:w="12240" w:h="15840"/>
      <w:pgMar w:top="1799" w:right="3735" w:bottom="993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F609BA" w14:textId="77777777" w:rsidR="00DF3D19" w:rsidRDefault="00DF3D19" w:rsidP="00BF70FE">
      <w:pPr>
        <w:spacing w:after="0" w:line="240" w:lineRule="auto"/>
      </w:pPr>
      <w:r>
        <w:separator/>
      </w:r>
    </w:p>
  </w:endnote>
  <w:endnote w:type="continuationSeparator" w:id="0">
    <w:p w14:paraId="7351CFBB" w14:textId="77777777" w:rsidR="00DF3D19" w:rsidRDefault="00DF3D19" w:rsidP="00BF70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2204EB" w14:textId="77777777" w:rsidR="00DF3D19" w:rsidRDefault="00DF3D19" w:rsidP="00BF70FE">
      <w:pPr>
        <w:spacing w:after="0" w:line="240" w:lineRule="auto"/>
      </w:pPr>
      <w:r>
        <w:separator/>
      </w:r>
    </w:p>
  </w:footnote>
  <w:footnote w:type="continuationSeparator" w:id="0">
    <w:p w14:paraId="5DD6CD7C" w14:textId="77777777" w:rsidR="00DF3D19" w:rsidRDefault="00DF3D19" w:rsidP="00BF70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049685" w14:textId="0D2A8A77" w:rsidR="00B96701" w:rsidRDefault="002F695C" w:rsidP="00DA6A21">
    <w:pPr>
      <w:pStyle w:val="Kopfzeile"/>
      <w:tabs>
        <w:tab w:val="clear" w:pos="9072"/>
      </w:tabs>
      <w:ind w:right="-2551"/>
    </w:pPr>
    <w:r>
      <w:rPr>
        <w:noProof/>
        <w:lang w:eastAsia="de-DE"/>
      </w:rPr>
      <w:drawing>
        <wp:inline distT="0" distB="0" distL="0" distR="0" wp14:anchorId="340EAB4F" wp14:editId="6C504B73">
          <wp:extent cx="2144145" cy="436815"/>
          <wp:effectExtent l="0" t="0" r="2540" b="0"/>
          <wp:docPr id="2" name="Grafik 2" descr="Ein Bild, das Text, ClipAr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Grafik 2" descr="Ein Bild, das Text, ClipArt enthält.&#10;&#10;Automatisch generierte Beschreibu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80443" cy="4645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AE0EC0">
      <w:rPr>
        <w:noProof/>
        <w:lang w:eastAsia="de-DE"/>
      </w:rPr>
      <w:tab/>
    </w:r>
    <w:r w:rsidR="00E14F96">
      <w:rPr>
        <w:noProof/>
        <w:lang w:eastAsia="de-DE"/>
      </w:rPr>
      <w:t xml:space="preserve">        </w:t>
    </w:r>
    <w:r w:rsidR="00E14F96">
      <w:rPr>
        <w:noProof/>
        <w:lang w:eastAsia="de-DE"/>
      </w:rPr>
      <w:tab/>
    </w:r>
    <w:r w:rsidR="00E14F96">
      <w:rPr>
        <w:noProof/>
        <w:lang w:eastAsia="de-DE"/>
      </w:rPr>
      <w:tab/>
    </w:r>
    <w:r w:rsidR="00E14F96">
      <w:rPr>
        <w:noProof/>
        <w:lang w:eastAsia="de-DE"/>
      </w:rPr>
      <w:tab/>
    </w:r>
    <w:r w:rsidR="004F0E10">
      <w:rPr>
        <w:noProof/>
        <w:lang w:eastAsia="de-DE"/>
      </w:rPr>
      <w:drawing>
        <wp:inline distT="0" distB="0" distL="0" distR="0" wp14:anchorId="5DFE89A5" wp14:editId="08F35A48">
          <wp:extent cx="2040475" cy="588245"/>
          <wp:effectExtent l="0" t="0" r="4445" b="0"/>
          <wp:docPr id="1" name="Grafik 1" descr="Ein Bild, das Text, ClipAr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 descr="Ein Bild, das Text, ClipArt enthält.&#10;&#10;Automatisch generierte Beschreibu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083477" cy="6006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A201A5">
      <w:rPr>
        <w:noProof/>
        <w:lang w:eastAsia="de-DE"/>
      </w:rPr>
      <w:t xml:space="preserve"> </w:t>
    </w:r>
    <w:r w:rsidR="00A201A5">
      <w:rPr>
        <w:noProof/>
        <w:lang w:eastAsia="de-DE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9443E9"/>
    <w:multiLevelType w:val="hybridMultilevel"/>
    <w:tmpl w:val="DE948948"/>
    <w:lvl w:ilvl="0" w:tplc="552AB81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63961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18"/>
  <w:proofState w:spelling="clean" w:grammar="clean"/>
  <w:defaultTabStop w:val="708"/>
  <w:hyphenationZone w:val="425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C771EB9D-59BD-4437-BD18-A675BACDF941}"/>
    <w:docVar w:name="dgnword-eventsink" w:val="316488199920"/>
  </w:docVars>
  <w:rsids>
    <w:rsidRoot w:val="00E37F9E"/>
    <w:rsid w:val="0000041E"/>
    <w:rsid w:val="00003497"/>
    <w:rsid w:val="00005C4C"/>
    <w:rsid w:val="00006AC0"/>
    <w:rsid w:val="0001276C"/>
    <w:rsid w:val="00013970"/>
    <w:rsid w:val="00026CFD"/>
    <w:rsid w:val="00037481"/>
    <w:rsid w:val="00037B8A"/>
    <w:rsid w:val="00040DBA"/>
    <w:rsid w:val="00041A6A"/>
    <w:rsid w:val="00044557"/>
    <w:rsid w:val="000541F5"/>
    <w:rsid w:val="00054244"/>
    <w:rsid w:val="0006200B"/>
    <w:rsid w:val="00065270"/>
    <w:rsid w:val="000655B7"/>
    <w:rsid w:val="0006582C"/>
    <w:rsid w:val="00065961"/>
    <w:rsid w:val="000678EA"/>
    <w:rsid w:val="0006791F"/>
    <w:rsid w:val="0007688A"/>
    <w:rsid w:val="00076CE4"/>
    <w:rsid w:val="000823CF"/>
    <w:rsid w:val="0008686C"/>
    <w:rsid w:val="00091E09"/>
    <w:rsid w:val="00095595"/>
    <w:rsid w:val="0009573A"/>
    <w:rsid w:val="000A0F03"/>
    <w:rsid w:val="000A1C71"/>
    <w:rsid w:val="000A1E6B"/>
    <w:rsid w:val="000A4C5E"/>
    <w:rsid w:val="000A4C93"/>
    <w:rsid w:val="000A5BF7"/>
    <w:rsid w:val="000A752F"/>
    <w:rsid w:val="000A7E9E"/>
    <w:rsid w:val="000B5BA3"/>
    <w:rsid w:val="000C2AF9"/>
    <w:rsid w:val="000C46B3"/>
    <w:rsid w:val="000C4746"/>
    <w:rsid w:val="000D4DE3"/>
    <w:rsid w:val="000E087D"/>
    <w:rsid w:val="000E11A2"/>
    <w:rsid w:val="000E7CE7"/>
    <w:rsid w:val="000E7DB1"/>
    <w:rsid w:val="000F2111"/>
    <w:rsid w:val="000F4F9D"/>
    <w:rsid w:val="00101591"/>
    <w:rsid w:val="0010198B"/>
    <w:rsid w:val="00104674"/>
    <w:rsid w:val="00104719"/>
    <w:rsid w:val="00106821"/>
    <w:rsid w:val="00121300"/>
    <w:rsid w:val="00126EDD"/>
    <w:rsid w:val="00131142"/>
    <w:rsid w:val="0013234F"/>
    <w:rsid w:val="00132DC4"/>
    <w:rsid w:val="00135237"/>
    <w:rsid w:val="00143BC5"/>
    <w:rsid w:val="0014450F"/>
    <w:rsid w:val="001449F6"/>
    <w:rsid w:val="001457D5"/>
    <w:rsid w:val="00155D50"/>
    <w:rsid w:val="00157861"/>
    <w:rsid w:val="00162140"/>
    <w:rsid w:val="001700C4"/>
    <w:rsid w:val="00170B30"/>
    <w:rsid w:val="00172009"/>
    <w:rsid w:val="00181FBB"/>
    <w:rsid w:val="001849A2"/>
    <w:rsid w:val="00187FC7"/>
    <w:rsid w:val="00194EEC"/>
    <w:rsid w:val="00196421"/>
    <w:rsid w:val="001A14A1"/>
    <w:rsid w:val="001A220F"/>
    <w:rsid w:val="001B01DF"/>
    <w:rsid w:val="001C51EC"/>
    <w:rsid w:val="001C7838"/>
    <w:rsid w:val="001D2C4D"/>
    <w:rsid w:val="001D2FB7"/>
    <w:rsid w:val="001E3CB7"/>
    <w:rsid w:val="001E6755"/>
    <w:rsid w:val="001E6F47"/>
    <w:rsid w:val="001F293E"/>
    <w:rsid w:val="0020049A"/>
    <w:rsid w:val="00205941"/>
    <w:rsid w:val="00207A9F"/>
    <w:rsid w:val="00211928"/>
    <w:rsid w:val="00213AF7"/>
    <w:rsid w:val="00221178"/>
    <w:rsid w:val="00221777"/>
    <w:rsid w:val="00233C8C"/>
    <w:rsid w:val="00235F66"/>
    <w:rsid w:val="00236787"/>
    <w:rsid w:val="00237217"/>
    <w:rsid w:val="00244E90"/>
    <w:rsid w:val="00255BB8"/>
    <w:rsid w:val="00262A08"/>
    <w:rsid w:val="00265589"/>
    <w:rsid w:val="00274204"/>
    <w:rsid w:val="002745F8"/>
    <w:rsid w:val="002757A3"/>
    <w:rsid w:val="002811BF"/>
    <w:rsid w:val="0028558F"/>
    <w:rsid w:val="0028717A"/>
    <w:rsid w:val="002A7D5D"/>
    <w:rsid w:val="002A7E29"/>
    <w:rsid w:val="002B1340"/>
    <w:rsid w:val="002B245C"/>
    <w:rsid w:val="002B36BE"/>
    <w:rsid w:val="002B3E9E"/>
    <w:rsid w:val="002B5436"/>
    <w:rsid w:val="002C01AF"/>
    <w:rsid w:val="002D5B66"/>
    <w:rsid w:val="002D6045"/>
    <w:rsid w:val="002E0481"/>
    <w:rsid w:val="002E1504"/>
    <w:rsid w:val="002E33BB"/>
    <w:rsid w:val="002E6EA0"/>
    <w:rsid w:val="002F1BFF"/>
    <w:rsid w:val="002F66DA"/>
    <w:rsid w:val="002F695C"/>
    <w:rsid w:val="002F6E7A"/>
    <w:rsid w:val="0030091A"/>
    <w:rsid w:val="00304113"/>
    <w:rsid w:val="00304144"/>
    <w:rsid w:val="00314048"/>
    <w:rsid w:val="00315669"/>
    <w:rsid w:val="00321DE9"/>
    <w:rsid w:val="003228B7"/>
    <w:rsid w:val="003274D8"/>
    <w:rsid w:val="00341A34"/>
    <w:rsid w:val="0035048A"/>
    <w:rsid w:val="00350A47"/>
    <w:rsid w:val="0035256E"/>
    <w:rsid w:val="00362AE7"/>
    <w:rsid w:val="00381049"/>
    <w:rsid w:val="00394D5C"/>
    <w:rsid w:val="003953CA"/>
    <w:rsid w:val="003A2746"/>
    <w:rsid w:val="003A3B30"/>
    <w:rsid w:val="003A43CA"/>
    <w:rsid w:val="003A6602"/>
    <w:rsid w:val="003A6E32"/>
    <w:rsid w:val="003A7B0C"/>
    <w:rsid w:val="003B1A9C"/>
    <w:rsid w:val="003B4407"/>
    <w:rsid w:val="003B6004"/>
    <w:rsid w:val="003B69BD"/>
    <w:rsid w:val="003C0B6F"/>
    <w:rsid w:val="003C0FC2"/>
    <w:rsid w:val="003C12F5"/>
    <w:rsid w:val="003C475B"/>
    <w:rsid w:val="003D63AC"/>
    <w:rsid w:val="003D642E"/>
    <w:rsid w:val="003D7AC5"/>
    <w:rsid w:val="003E1E07"/>
    <w:rsid w:val="003F5618"/>
    <w:rsid w:val="003F5E46"/>
    <w:rsid w:val="00402F7C"/>
    <w:rsid w:val="00406C69"/>
    <w:rsid w:val="00406EFB"/>
    <w:rsid w:val="004112BE"/>
    <w:rsid w:val="004137FD"/>
    <w:rsid w:val="00415B45"/>
    <w:rsid w:val="00427AD2"/>
    <w:rsid w:val="004306B3"/>
    <w:rsid w:val="00437155"/>
    <w:rsid w:val="004422BD"/>
    <w:rsid w:val="004467C0"/>
    <w:rsid w:val="004540FC"/>
    <w:rsid w:val="00454989"/>
    <w:rsid w:val="00455A88"/>
    <w:rsid w:val="004574AD"/>
    <w:rsid w:val="004627D8"/>
    <w:rsid w:val="004638B5"/>
    <w:rsid w:val="00463FE6"/>
    <w:rsid w:val="00465527"/>
    <w:rsid w:val="00465CBB"/>
    <w:rsid w:val="00466471"/>
    <w:rsid w:val="004713E0"/>
    <w:rsid w:val="004731DE"/>
    <w:rsid w:val="00473FBA"/>
    <w:rsid w:val="004771FE"/>
    <w:rsid w:val="00477F22"/>
    <w:rsid w:val="004810F6"/>
    <w:rsid w:val="00485A86"/>
    <w:rsid w:val="0049799F"/>
    <w:rsid w:val="00497AEF"/>
    <w:rsid w:val="004A425F"/>
    <w:rsid w:val="004A7502"/>
    <w:rsid w:val="004B0D7E"/>
    <w:rsid w:val="004B3A46"/>
    <w:rsid w:val="004C1BC2"/>
    <w:rsid w:val="004D73D6"/>
    <w:rsid w:val="004E2673"/>
    <w:rsid w:val="004E3948"/>
    <w:rsid w:val="004E3F39"/>
    <w:rsid w:val="004E5B2F"/>
    <w:rsid w:val="004F09E6"/>
    <w:rsid w:val="004F0E10"/>
    <w:rsid w:val="004F25A7"/>
    <w:rsid w:val="004F5892"/>
    <w:rsid w:val="005048EC"/>
    <w:rsid w:val="005071AD"/>
    <w:rsid w:val="00521E6A"/>
    <w:rsid w:val="00525CC8"/>
    <w:rsid w:val="005308AD"/>
    <w:rsid w:val="005322F6"/>
    <w:rsid w:val="00532602"/>
    <w:rsid w:val="00532783"/>
    <w:rsid w:val="0053379A"/>
    <w:rsid w:val="00534D80"/>
    <w:rsid w:val="005424FE"/>
    <w:rsid w:val="00543BF4"/>
    <w:rsid w:val="005504C9"/>
    <w:rsid w:val="00556FEE"/>
    <w:rsid w:val="005577A0"/>
    <w:rsid w:val="00557F58"/>
    <w:rsid w:val="00563740"/>
    <w:rsid w:val="00563754"/>
    <w:rsid w:val="00564676"/>
    <w:rsid w:val="00565D15"/>
    <w:rsid w:val="005739E1"/>
    <w:rsid w:val="00576A90"/>
    <w:rsid w:val="00576E59"/>
    <w:rsid w:val="00580F7D"/>
    <w:rsid w:val="00582EC1"/>
    <w:rsid w:val="00582ECD"/>
    <w:rsid w:val="00591D88"/>
    <w:rsid w:val="005926D7"/>
    <w:rsid w:val="005958C2"/>
    <w:rsid w:val="00596BC4"/>
    <w:rsid w:val="005B2C0D"/>
    <w:rsid w:val="005B3C72"/>
    <w:rsid w:val="005B50F1"/>
    <w:rsid w:val="005D3D1E"/>
    <w:rsid w:val="005D61BC"/>
    <w:rsid w:val="005E1591"/>
    <w:rsid w:val="005E204F"/>
    <w:rsid w:val="005E5E93"/>
    <w:rsid w:val="005F2DF5"/>
    <w:rsid w:val="005F5177"/>
    <w:rsid w:val="005F63B7"/>
    <w:rsid w:val="00600833"/>
    <w:rsid w:val="0060472D"/>
    <w:rsid w:val="00605163"/>
    <w:rsid w:val="00613B84"/>
    <w:rsid w:val="006166CF"/>
    <w:rsid w:val="00630497"/>
    <w:rsid w:val="00632072"/>
    <w:rsid w:val="00632BA3"/>
    <w:rsid w:val="00633111"/>
    <w:rsid w:val="00640EED"/>
    <w:rsid w:val="00650109"/>
    <w:rsid w:val="00650F5E"/>
    <w:rsid w:val="0065135B"/>
    <w:rsid w:val="006514AF"/>
    <w:rsid w:val="006563BE"/>
    <w:rsid w:val="00664FF9"/>
    <w:rsid w:val="006663C8"/>
    <w:rsid w:val="00666C16"/>
    <w:rsid w:val="0067331D"/>
    <w:rsid w:val="00674BD0"/>
    <w:rsid w:val="00681349"/>
    <w:rsid w:val="006824CB"/>
    <w:rsid w:val="00682686"/>
    <w:rsid w:val="00682E83"/>
    <w:rsid w:val="006847AC"/>
    <w:rsid w:val="006862AC"/>
    <w:rsid w:val="006966C5"/>
    <w:rsid w:val="006A1AAA"/>
    <w:rsid w:val="006A652B"/>
    <w:rsid w:val="006B4FEB"/>
    <w:rsid w:val="006D2116"/>
    <w:rsid w:val="006D38DD"/>
    <w:rsid w:val="006D6479"/>
    <w:rsid w:val="006D7871"/>
    <w:rsid w:val="006E3A41"/>
    <w:rsid w:val="006E3EF8"/>
    <w:rsid w:val="006E7E8E"/>
    <w:rsid w:val="006F2189"/>
    <w:rsid w:val="006F6690"/>
    <w:rsid w:val="00703D47"/>
    <w:rsid w:val="00705635"/>
    <w:rsid w:val="00710978"/>
    <w:rsid w:val="00711122"/>
    <w:rsid w:val="00712F91"/>
    <w:rsid w:val="00714AB5"/>
    <w:rsid w:val="00715711"/>
    <w:rsid w:val="007162A5"/>
    <w:rsid w:val="0071697E"/>
    <w:rsid w:val="007169F8"/>
    <w:rsid w:val="007234F3"/>
    <w:rsid w:val="00726D0D"/>
    <w:rsid w:val="00732AF9"/>
    <w:rsid w:val="00732F57"/>
    <w:rsid w:val="007408FB"/>
    <w:rsid w:val="007410A9"/>
    <w:rsid w:val="00742C79"/>
    <w:rsid w:val="00743904"/>
    <w:rsid w:val="007448A8"/>
    <w:rsid w:val="00751621"/>
    <w:rsid w:val="00752985"/>
    <w:rsid w:val="00753CE4"/>
    <w:rsid w:val="007543B9"/>
    <w:rsid w:val="007568C5"/>
    <w:rsid w:val="00764363"/>
    <w:rsid w:val="00766B7A"/>
    <w:rsid w:val="007704B1"/>
    <w:rsid w:val="00770DBF"/>
    <w:rsid w:val="007749DD"/>
    <w:rsid w:val="007768B7"/>
    <w:rsid w:val="00777197"/>
    <w:rsid w:val="00780026"/>
    <w:rsid w:val="00785A83"/>
    <w:rsid w:val="00785BC8"/>
    <w:rsid w:val="007A079A"/>
    <w:rsid w:val="007A253C"/>
    <w:rsid w:val="007B0E5E"/>
    <w:rsid w:val="007B40BC"/>
    <w:rsid w:val="007C0C1B"/>
    <w:rsid w:val="007D3F81"/>
    <w:rsid w:val="007E401A"/>
    <w:rsid w:val="007E4D6B"/>
    <w:rsid w:val="007F0DE9"/>
    <w:rsid w:val="007F32B3"/>
    <w:rsid w:val="007F3F43"/>
    <w:rsid w:val="007F45CF"/>
    <w:rsid w:val="007F4A3D"/>
    <w:rsid w:val="007F5FBA"/>
    <w:rsid w:val="00802DFA"/>
    <w:rsid w:val="0080388E"/>
    <w:rsid w:val="00803966"/>
    <w:rsid w:val="00822F51"/>
    <w:rsid w:val="00825564"/>
    <w:rsid w:val="00825E47"/>
    <w:rsid w:val="0082641D"/>
    <w:rsid w:val="00841C40"/>
    <w:rsid w:val="008457BE"/>
    <w:rsid w:val="00860C87"/>
    <w:rsid w:val="008627A4"/>
    <w:rsid w:val="00872E24"/>
    <w:rsid w:val="0088232C"/>
    <w:rsid w:val="00883CE3"/>
    <w:rsid w:val="0089252B"/>
    <w:rsid w:val="008956CD"/>
    <w:rsid w:val="008A484E"/>
    <w:rsid w:val="008A52B6"/>
    <w:rsid w:val="008A6550"/>
    <w:rsid w:val="008A663A"/>
    <w:rsid w:val="008B2353"/>
    <w:rsid w:val="008B464E"/>
    <w:rsid w:val="008B5FAE"/>
    <w:rsid w:val="008C3262"/>
    <w:rsid w:val="008E08D3"/>
    <w:rsid w:val="008E363F"/>
    <w:rsid w:val="008E3944"/>
    <w:rsid w:val="008F64E2"/>
    <w:rsid w:val="00902E3D"/>
    <w:rsid w:val="009057AC"/>
    <w:rsid w:val="00912C77"/>
    <w:rsid w:val="00915DD5"/>
    <w:rsid w:val="009225CB"/>
    <w:rsid w:val="009234F0"/>
    <w:rsid w:val="009309DD"/>
    <w:rsid w:val="00937B5E"/>
    <w:rsid w:val="0094694E"/>
    <w:rsid w:val="00947D0B"/>
    <w:rsid w:val="00953301"/>
    <w:rsid w:val="00953399"/>
    <w:rsid w:val="0095460E"/>
    <w:rsid w:val="0095777B"/>
    <w:rsid w:val="00967913"/>
    <w:rsid w:val="00970576"/>
    <w:rsid w:val="00970F02"/>
    <w:rsid w:val="00972598"/>
    <w:rsid w:val="00977634"/>
    <w:rsid w:val="0098474D"/>
    <w:rsid w:val="00993991"/>
    <w:rsid w:val="009A21D7"/>
    <w:rsid w:val="009A2BF1"/>
    <w:rsid w:val="009A5414"/>
    <w:rsid w:val="009B04A2"/>
    <w:rsid w:val="009B2F63"/>
    <w:rsid w:val="009B6FBC"/>
    <w:rsid w:val="009B7074"/>
    <w:rsid w:val="009C0CE4"/>
    <w:rsid w:val="009D4DFD"/>
    <w:rsid w:val="009E32E3"/>
    <w:rsid w:val="009E44F0"/>
    <w:rsid w:val="009E6B35"/>
    <w:rsid w:val="009F0C3D"/>
    <w:rsid w:val="009F0F94"/>
    <w:rsid w:val="00A075DD"/>
    <w:rsid w:val="00A12A50"/>
    <w:rsid w:val="00A12FF7"/>
    <w:rsid w:val="00A13DAF"/>
    <w:rsid w:val="00A1469E"/>
    <w:rsid w:val="00A201A5"/>
    <w:rsid w:val="00A22923"/>
    <w:rsid w:val="00A25183"/>
    <w:rsid w:val="00A257D2"/>
    <w:rsid w:val="00A32BA5"/>
    <w:rsid w:val="00A339B3"/>
    <w:rsid w:val="00A367E8"/>
    <w:rsid w:val="00A37435"/>
    <w:rsid w:val="00A409A1"/>
    <w:rsid w:val="00A40D7D"/>
    <w:rsid w:val="00A43049"/>
    <w:rsid w:val="00A4343F"/>
    <w:rsid w:val="00A461EC"/>
    <w:rsid w:val="00A462DC"/>
    <w:rsid w:val="00A50D16"/>
    <w:rsid w:val="00A549CB"/>
    <w:rsid w:val="00A551F1"/>
    <w:rsid w:val="00A55C3C"/>
    <w:rsid w:val="00A56E5A"/>
    <w:rsid w:val="00A67E29"/>
    <w:rsid w:val="00A71BF1"/>
    <w:rsid w:val="00A72FA1"/>
    <w:rsid w:val="00A8365C"/>
    <w:rsid w:val="00A86E2E"/>
    <w:rsid w:val="00A909F7"/>
    <w:rsid w:val="00AA41E7"/>
    <w:rsid w:val="00AA55F2"/>
    <w:rsid w:val="00AB23C8"/>
    <w:rsid w:val="00AB55A0"/>
    <w:rsid w:val="00AC053B"/>
    <w:rsid w:val="00AC2478"/>
    <w:rsid w:val="00AC2BFD"/>
    <w:rsid w:val="00AC3868"/>
    <w:rsid w:val="00AC5D02"/>
    <w:rsid w:val="00AC6091"/>
    <w:rsid w:val="00AD08BE"/>
    <w:rsid w:val="00AD256F"/>
    <w:rsid w:val="00AD4250"/>
    <w:rsid w:val="00AE0DBD"/>
    <w:rsid w:val="00AE0E89"/>
    <w:rsid w:val="00AE0EC0"/>
    <w:rsid w:val="00AE22CD"/>
    <w:rsid w:val="00AE6752"/>
    <w:rsid w:val="00AE7DD0"/>
    <w:rsid w:val="00B001E6"/>
    <w:rsid w:val="00B11CFE"/>
    <w:rsid w:val="00B13A5F"/>
    <w:rsid w:val="00B153D5"/>
    <w:rsid w:val="00B16919"/>
    <w:rsid w:val="00B23CF9"/>
    <w:rsid w:val="00B25C51"/>
    <w:rsid w:val="00B27B9D"/>
    <w:rsid w:val="00B3624E"/>
    <w:rsid w:val="00B37700"/>
    <w:rsid w:val="00B43DB2"/>
    <w:rsid w:val="00B44741"/>
    <w:rsid w:val="00B454A3"/>
    <w:rsid w:val="00B46CF9"/>
    <w:rsid w:val="00B47F46"/>
    <w:rsid w:val="00B55BBE"/>
    <w:rsid w:val="00B57768"/>
    <w:rsid w:val="00B67EDA"/>
    <w:rsid w:val="00B71C92"/>
    <w:rsid w:val="00B753D5"/>
    <w:rsid w:val="00B819A5"/>
    <w:rsid w:val="00B82239"/>
    <w:rsid w:val="00B857E2"/>
    <w:rsid w:val="00B96701"/>
    <w:rsid w:val="00BA0B62"/>
    <w:rsid w:val="00BA0FAD"/>
    <w:rsid w:val="00BA3625"/>
    <w:rsid w:val="00BA51BE"/>
    <w:rsid w:val="00BA7304"/>
    <w:rsid w:val="00BB3C47"/>
    <w:rsid w:val="00BB7042"/>
    <w:rsid w:val="00BC042E"/>
    <w:rsid w:val="00BC1CCE"/>
    <w:rsid w:val="00BC3A66"/>
    <w:rsid w:val="00BD177C"/>
    <w:rsid w:val="00BD30B2"/>
    <w:rsid w:val="00BD464F"/>
    <w:rsid w:val="00BE3481"/>
    <w:rsid w:val="00BE3C7C"/>
    <w:rsid w:val="00BF3BB4"/>
    <w:rsid w:val="00BF3DDF"/>
    <w:rsid w:val="00BF70BC"/>
    <w:rsid w:val="00BF70FE"/>
    <w:rsid w:val="00C01E03"/>
    <w:rsid w:val="00C0266F"/>
    <w:rsid w:val="00C048D9"/>
    <w:rsid w:val="00C27553"/>
    <w:rsid w:val="00C32033"/>
    <w:rsid w:val="00C3376B"/>
    <w:rsid w:val="00C353A0"/>
    <w:rsid w:val="00C424EF"/>
    <w:rsid w:val="00C52268"/>
    <w:rsid w:val="00C61B5D"/>
    <w:rsid w:val="00C6235A"/>
    <w:rsid w:val="00C641A4"/>
    <w:rsid w:val="00C727E4"/>
    <w:rsid w:val="00C74157"/>
    <w:rsid w:val="00C77677"/>
    <w:rsid w:val="00C82DAB"/>
    <w:rsid w:val="00C82FEA"/>
    <w:rsid w:val="00C836B4"/>
    <w:rsid w:val="00C84CCA"/>
    <w:rsid w:val="00C90B7B"/>
    <w:rsid w:val="00C91823"/>
    <w:rsid w:val="00CB2102"/>
    <w:rsid w:val="00CB3800"/>
    <w:rsid w:val="00CB4314"/>
    <w:rsid w:val="00CC23CD"/>
    <w:rsid w:val="00CC44E9"/>
    <w:rsid w:val="00CC4D60"/>
    <w:rsid w:val="00CD3EF6"/>
    <w:rsid w:val="00CD417B"/>
    <w:rsid w:val="00CD490F"/>
    <w:rsid w:val="00CD5183"/>
    <w:rsid w:val="00CE391E"/>
    <w:rsid w:val="00CF04AC"/>
    <w:rsid w:val="00CF1E1B"/>
    <w:rsid w:val="00CF3ACA"/>
    <w:rsid w:val="00D0005C"/>
    <w:rsid w:val="00D02991"/>
    <w:rsid w:val="00D1662C"/>
    <w:rsid w:val="00D16EBD"/>
    <w:rsid w:val="00D20803"/>
    <w:rsid w:val="00D2582F"/>
    <w:rsid w:val="00D27A64"/>
    <w:rsid w:val="00D429BE"/>
    <w:rsid w:val="00D45085"/>
    <w:rsid w:val="00D45EBD"/>
    <w:rsid w:val="00D46770"/>
    <w:rsid w:val="00D52A64"/>
    <w:rsid w:val="00D572B9"/>
    <w:rsid w:val="00D61E26"/>
    <w:rsid w:val="00D63982"/>
    <w:rsid w:val="00D64707"/>
    <w:rsid w:val="00D7666E"/>
    <w:rsid w:val="00D83DBA"/>
    <w:rsid w:val="00D8580C"/>
    <w:rsid w:val="00D859A0"/>
    <w:rsid w:val="00D85B12"/>
    <w:rsid w:val="00D923E2"/>
    <w:rsid w:val="00D970E0"/>
    <w:rsid w:val="00D9728A"/>
    <w:rsid w:val="00DA183D"/>
    <w:rsid w:val="00DA26CC"/>
    <w:rsid w:val="00DA6A21"/>
    <w:rsid w:val="00DB0C55"/>
    <w:rsid w:val="00DB7E36"/>
    <w:rsid w:val="00DC1341"/>
    <w:rsid w:val="00DC1532"/>
    <w:rsid w:val="00DC2EE2"/>
    <w:rsid w:val="00DC3629"/>
    <w:rsid w:val="00DC7658"/>
    <w:rsid w:val="00DD0093"/>
    <w:rsid w:val="00DD349E"/>
    <w:rsid w:val="00DE0A90"/>
    <w:rsid w:val="00DE2B22"/>
    <w:rsid w:val="00DE2BF2"/>
    <w:rsid w:val="00DE4605"/>
    <w:rsid w:val="00DE6377"/>
    <w:rsid w:val="00DF3864"/>
    <w:rsid w:val="00DF3D19"/>
    <w:rsid w:val="00DF581E"/>
    <w:rsid w:val="00E01AB6"/>
    <w:rsid w:val="00E029F9"/>
    <w:rsid w:val="00E14982"/>
    <w:rsid w:val="00E14F96"/>
    <w:rsid w:val="00E20A29"/>
    <w:rsid w:val="00E22C87"/>
    <w:rsid w:val="00E230D4"/>
    <w:rsid w:val="00E230E2"/>
    <w:rsid w:val="00E26A43"/>
    <w:rsid w:val="00E26B5E"/>
    <w:rsid w:val="00E3135E"/>
    <w:rsid w:val="00E37AB8"/>
    <w:rsid w:val="00E37F9E"/>
    <w:rsid w:val="00E40C42"/>
    <w:rsid w:val="00E40FB7"/>
    <w:rsid w:val="00E478B7"/>
    <w:rsid w:val="00E554C7"/>
    <w:rsid w:val="00E56401"/>
    <w:rsid w:val="00E56500"/>
    <w:rsid w:val="00E570C4"/>
    <w:rsid w:val="00E60782"/>
    <w:rsid w:val="00E60990"/>
    <w:rsid w:val="00E6120F"/>
    <w:rsid w:val="00E62D7E"/>
    <w:rsid w:val="00E64CFD"/>
    <w:rsid w:val="00E66715"/>
    <w:rsid w:val="00E67610"/>
    <w:rsid w:val="00E704E3"/>
    <w:rsid w:val="00E73FD3"/>
    <w:rsid w:val="00E74375"/>
    <w:rsid w:val="00E77A35"/>
    <w:rsid w:val="00E833E9"/>
    <w:rsid w:val="00E835B3"/>
    <w:rsid w:val="00E92706"/>
    <w:rsid w:val="00E93B2F"/>
    <w:rsid w:val="00E95A39"/>
    <w:rsid w:val="00E960D2"/>
    <w:rsid w:val="00E96682"/>
    <w:rsid w:val="00EA337B"/>
    <w:rsid w:val="00EB3069"/>
    <w:rsid w:val="00EB5442"/>
    <w:rsid w:val="00EB6A45"/>
    <w:rsid w:val="00EC0FE2"/>
    <w:rsid w:val="00EC4040"/>
    <w:rsid w:val="00EC65A1"/>
    <w:rsid w:val="00EC7E20"/>
    <w:rsid w:val="00ED24D7"/>
    <w:rsid w:val="00ED3254"/>
    <w:rsid w:val="00ED48B5"/>
    <w:rsid w:val="00EE0AB2"/>
    <w:rsid w:val="00EE0D3C"/>
    <w:rsid w:val="00EE7E7C"/>
    <w:rsid w:val="00EF4362"/>
    <w:rsid w:val="00EF500E"/>
    <w:rsid w:val="00EF7E0B"/>
    <w:rsid w:val="00F0224E"/>
    <w:rsid w:val="00F02294"/>
    <w:rsid w:val="00F05E79"/>
    <w:rsid w:val="00F139FA"/>
    <w:rsid w:val="00F152A7"/>
    <w:rsid w:val="00F17F2A"/>
    <w:rsid w:val="00F25235"/>
    <w:rsid w:val="00F25E8D"/>
    <w:rsid w:val="00F31351"/>
    <w:rsid w:val="00F3605E"/>
    <w:rsid w:val="00F36DE3"/>
    <w:rsid w:val="00F40E03"/>
    <w:rsid w:val="00F4188B"/>
    <w:rsid w:val="00F44C49"/>
    <w:rsid w:val="00F45322"/>
    <w:rsid w:val="00F469CA"/>
    <w:rsid w:val="00F60AEE"/>
    <w:rsid w:val="00F61423"/>
    <w:rsid w:val="00F62891"/>
    <w:rsid w:val="00F6520C"/>
    <w:rsid w:val="00F66C89"/>
    <w:rsid w:val="00F66CAF"/>
    <w:rsid w:val="00F80BB7"/>
    <w:rsid w:val="00F875B4"/>
    <w:rsid w:val="00F91B9F"/>
    <w:rsid w:val="00F93B14"/>
    <w:rsid w:val="00F94262"/>
    <w:rsid w:val="00F94264"/>
    <w:rsid w:val="00F965C4"/>
    <w:rsid w:val="00FA18A4"/>
    <w:rsid w:val="00FA2217"/>
    <w:rsid w:val="00FA5332"/>
    <w:rsid w:val="00FB447B"/>
    <w:rsid w:val="00FB53D9"/>
    <w:rsid w:val="00FB68F7"/>
    <w:rsid w:val="00FD6613"/>
    <w:rsid w:val="00FE1AA1"/>
    <w:rsid w:val="00FE2E90"/>
    <w:rsid w:val="00FE30BE"/>
    <w:rsid w:val="00FE4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6DFBD88"/>
  <w15:docId w15:val="{747D9F12-AC28-2243-9B62-370EBB3D0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91B9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basedOn w:val="Absatz-Standardschriftart"/>
    <w:uiPriority w:val="22"/>
    <w:qFormat/>
    <w:rsid w:val="00557F58"/>
    <w:rPr>
      <w:b/>
      <w:bCs/>
    </w:rPr>
  </w:style>
  <w:style w:type="paragraph" w:styleId="Listenabsatz">
    <w:name w:val="List Paragraph"/>
    <w:basedOn w:val="Standard"/>
    <w:uiPriority w:val="34"/>
    <w:qFormat/>
    <w:rsid w:val="00104674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463FE6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BF7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F70FE"/>
  </w:style>
  <w:style w:type="paragraph" w:styleId="Fuzeile">
    <w:name w:val="footer"/>
    <w:basedOn w:val="Standard"/>
    <w:link w:val="FuzeileZchn"/>
    <w:uiPriority w:val="99"/>
    <w:unhideWhenUsed/>
    <w:rsid w:val="00BF7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F70FE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F70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F70FE"/>
    <w:rPr>
      <w:rFonts w:ascii="Segoe UI" w:hAnsi="Segoe UI" w:cs="Segoe UI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CD3EF6"/>
    <w:rPr>
      <w:color w:val="954F72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749DD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F91B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 w:bidi="th-TH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D3D1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D3D1E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D3D1E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E11A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E11A2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5739E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59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40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36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208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24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7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3660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825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53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759798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6236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325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0742015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50969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1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6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32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9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0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8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4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1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5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1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8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52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7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8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9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71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28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154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529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836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9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33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2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0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9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87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902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489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458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9728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815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9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0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6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8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2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8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4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89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7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0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81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2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5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98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7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004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710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71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28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254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598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6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4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6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152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010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61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211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50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983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595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755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0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8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8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5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8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0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0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2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7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15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40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96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346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437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5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RelyOnCS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kt-vivax.de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.fieml@tkt-vivax.d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upa@press-n-relations.de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466</Words>
  <Characters>2939</Characters>
  <Application>Microsoft Office Word</Application>
  <DocSecurity>0</DocSecurity>
  <Lines>24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Dipl.- Ing. (FH) Dirk Fieml</dc:creator>
  <cp:keywords/>
  <dc:description/>
  <cp:lastModifiedBy>Uwe Pagel</cp:lastModifiedBy>
  <cp:revision>6</cp:revision>
  <cp:lastPrinted>2022-06-03T06:41:00Z</cp:lastPrinted>
  <dcterms:created xsi:type="dcterms:W3CDTF">2023-03-15T09:01:00Z</dcterms:created>
  <dcterms:modified xsi:type="dcterms:W3CDTF">2023-03-20T08:03:00Z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