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58DC9" w14:textId="77777777" w:rsidR="00943850" w:rsidRPr="00FE0702" w:rsidRDefault="00943850" w:rsidP="00752D90">
      <w:pPr>
        <w:spacing w:line="288" w:lineRule="auto"/>
        <w:rPr>
          <w:rFonts w:ascii="Helvetica" w:hAnsi="Helvetica"/>
          <w:color w:val="FF0000"/>
          <w:sz w:val="20"/>
          <w:szCs w:val="20"/>
        </w:rPr>
      </w:pPr>
      <w:r w:rsidRPr="00FE0702">
        <w:rPr>
          <w:rFonts w:ascii="Helvetica" w:hAnsi="Helvetica"/>
          <w:sz w:val="20"/>
          <w:szCs w:val="20"/>
        </w:rPr>
        <w:t>Presseinformation</w:t>
      </w:r>
    </w:p>
    <w:p w14:paraId="566D451D" w14:textId="77777777" w:rsidR="00943850" w:rsidRPr="00FE0702" w:rsidRDefault="00943850" w:rsidP="00752D90">
      <w:pPr>
        <w:spacing w:line="288" w:lineRule="auto"/>
        <w:rPr>
          <w:rFonts w:ascii="Helvetica" w:hAnsi="Helvetica"/>
          <w:sz w:val="20"/>
          <w:szCs w:val="20"/>
        </w:rPr>
      </w:pPr>
      <w:r w:rsidRPr="00FE0702">
        <w:rPr>
          <w:rFonts w:ascii="Helvetica" w:hAnsi="Helvetica"/>
          <w:sz w:val="20"/>
          <w:szCs w:val="20"/>
        </w:rPr>
        <w:tab/>
      </w:r>
    </w:p>
    <w:p w14:paraId="3901555C" w14:textId="07A77A87" w:rsidR="00943850" w:rsidRPr="00FE0702" w:rsidRDefault="00DD4E39" w:rsidP="00752D90">
      <w:pPr>
        <w:spacing w:line="288" w:lineRule="auto"/>
        <w:rPr>
          <w:rFonts w:ascii="Helvetica" w:hAnsi="Helvetica"/>
          <w:sz w:val="20"/>
          <w:szCs w:val="20"/>
        </w:rPr>
      </w:pPr>
      <w:r w:rsidRPr="00FE0702">
        <w:rPr>
          <w:rFonts w:ascii="Helvetica" w:hAnsi="Helvetica"/>
          <w:sz w:val="20"/>
          <w:szCs w:val="20"/>
        </w:rPr>
        <w:t>Bel</w:t>
      </w:r>
      <w:r w:rsidR="00C0256D" w:rsidRPr="00FE0702">
        <w:rPr>
          <w:rFonts w:ascii="Helvetica" w:hAnsi="Helvetica"/>
          <w:sz w:val="20"/>
          <w:szCs w:val="20"/>
        </w:rPr>
        <w:t>l</w:t>
      </w:r>
      <w:r w:rsidRPr="00FE0702">
        <w:rPr>
          <w:rFonts w:ascii="Helvetica" w:hAnsi="Helvetica"/>
          <w:sz w:val="20"/>
          <w:szCs w:val="20"/>
        </w:rPr>
        <w:t>en</w:t>
      </w:r>
      <w:r w:rsidR="002712E5" w:rsidRPr="00FE0702">
        <w:rPr>
          <w:rFonts w:ascii="Helvetica" w:hAnsi="Helvetica"/>
          <w:sz w:val="20"/>
          <w:szCs w:val="20"/>
        </w:rPr>
        <w:t>b</w:t>
      </w:r>
      <w:r w:rsidRPr="00FE0702">
        <w:rPr>
          <w:rFonts w:ascii="Helvetica" w:hAnsi="Helvetica"/>
          <w:sz w:val="20"/>
          <w:szCs w:val="20"/>
        </w:rPr>
        <w:t>e</w:t>
      </w:r>
      <w:r w:rsidR="002712E5" w:rsidRPr="00FE0702">
        <w:rPr>
          <w:rFonts w:ascii="Helvetica" w:hAnsi="Helvetica"/>
          <w:sz w:val="20"/>
          <w:szCs w:val="20"/>
        </w:rPr>
        <w:t>rg</w:t>
      </w:r>
      <w:r w:rsidR="00943850" w:rsidRPr="00FE0702">
        <w:rPr>
          <w:rFonts w:ascii="Helvetica" w:hAnsi="Helvetica"/>
          <w:sz w:val="20"/>
          <w:szCs w:val="20"/>
        </w:rPr>
        <w:t xml:space="preserve">, </w:t>
      </w:r>
      <w:r w:rsidR="00FE0702" w:rsidRPr="00FE0702">
        <w:rPr>
          <w:rFonts w:ascii="Helvetica" w:hAnsi="Helvetica"/>
          <w:sz w:val="20"/>
          <w:szCs w:val="20"/>
        </w:rPr>
        <w:t>19</w:t>
      </w:r>
      <w:r w:rsidR="002712E5" w:rsidRPr="00FE0702">
        <w:rPr>
          <w:rFonts w:ascii="Helvetica" w:hAnsi="Helvetica"/>
          <w:sz w:val="20"/>
          <w:szCs w:val="20"/>
        </w:rPr>
        <w:t xml:space="preserve">. </w:t>
      </w:r>
      <w:r w:rsidR="00FE0702" w:rsidRPr="00FE0702">
        <w:rPr>
          <w:rFonts w:ascii="Helvetica" w:hAnsi="Helvetica"/>
          <w:sz w:val="20"/>
          <w:szCs w:val="20"/>
        </w:rPr>
        <w:t xml:space="preserve">April </w:t>
      </w:r>
      <w:r w:rsidR="002712E5" w:rsidRPr="00FE0702">
        <w:rPr>
          <w:rFonts w:ascii="Helvetica" w:hAnsi="Helvetica"/>
          <w:sz w:val="20"/>
          <w:szCs w:val="20"/>
        </w:rPr>
        <w:t>20</w:t>
      </w:r>
      <w:r w:rsidR="00CC4D36" w:rsidRPr="00FE0702">
        <w:rPr>
          <w:rFonts w:ascii="Helvetica" w:hAnsi="Helvetica"/>
          <w:sz w:val="20"/>
          <w:szCs w:val="20"/>
        </w:rPr>
        <w:t>2</w:t>
      </w:r>
      <w:r w:rsidR="00A770F8" w:rsidRPr="00FE0702">
        <w:rPr>
          <w:rFonts w:ascii="Helvetica" w:hAnsi="Helvetica"/>
          <w:sz w:val="20"/>
          <w:szCs w:val="20"/>
        </w:rPr>
        <w:t>1</w:t>
      </w:r>
    </w:p>
    <w:p w14:paraId="0D339903" w14:textId="77777777" w:rsidR="00CA5D20" w:rsidRPr="00FE0702" w:rsidRDefault="00CA5D20" w:rsidP="00752D90">
      <w:pPr>
        <w:spacing w:line="288" w:lineRule="auto"/>
        <w:rPr>
          <w:rFonts w:ascii="Helvetica" w:hAnsi="Helvetica" w:cs="Arial"/>
          <w:b/>
          <w:sz w:val="20"/>
          <w:szCs w:val="20"/>
        </w:rPr>
      </w:pPr>
    </w:p>
    <w:p w14:paraId="0F81BD25" w14:textId="6CB013BF" w:rsidR="00CA5D20" w:rsidRPr="00FE0702" w:rsidRDefault="00DF76C5" w:rsidP="00752D90">
      <w:pPr>
        <w:spacing w:line="288" w:lineRule="auto"/>
        <w:rPr>
          <w:rFonts w:ascii="Helvetica" w:hAnsi="Helvetica"/>
          <w:b/>
          <w:sz w:val="26"/>
          <w:szCs w:val="26"/>
        </w:rPr>
      </w:pPr>
      <w:bookmarkStart w:id="0" w:name="OLE_LINK1"/>
      <w:r w:rsidRPr="00FE0702">
        <w:rPr>
          <w:rFonts w:ascii="Helvetica" w:hAnsi="Helvetica"/>
          <w:b/>
          <w:sz w:val="26"/>
          <w:szCs w:val="26"/>
        </w:rPr>
        <w:t>Boden- und Teppichreinigung leicht gemacht</w:t>
      </w:r>
    </w:p>
    <w:p w14:paraId="478002BA" w14:textId="36525DE5" w:rsidR="006810E8" w:rsidRPr="00FE0702" w:rsidRDefault="00DF76C5" w:rsidP="00752D90">
      <w:pPr>
        <w:spacing w:line="288" w:lineRule="auto"/>
        <w:rPr>
          <w:rFonts w:ascii="Helvetica" w:hAnsi="Helvetica"/>
          <w:sz w:val="22"/>
          <w:szCs w:val="22"/>
        </w:rPr>
      </w:pPr>
      <w:r w:rsidRPr="00FE0702">
        <w:rPr>
          <w:rFonts w:ascii="Helvetica" w:hAnsi="Helvetica"/>
          <w:sz w:val="22"/>
          <w:szCs w:val="22"/>
        </w:rPr>
        <w:t xml:space="preserve">Nilfisk präsentiert Aufsitz-Scheuersaugmaschine VIPER AS1050R und Teppichreinigungsgerät VIPER WOLF130 </w:t>
      </w:r>
    </w:p>
    <w:p w14:paraId="1795C86C" w14:textId="77777777" w:rsidR="00DD176F" w:rsidRPr="00FE0702" w:rsidRDefault="00DD176F" w:rsidP="00752D90">
      <w:pPr>
        <w:spacing w:line="288" w:lineRule="auto"/>
        <w:rPr>
          <w:rFonts w:ascii="Helvetica" w:hAnsi="Helvetica"/>
          <w:sz w:val="20"/>
          <w:szCs w:val="20"/>
        </w:rPr>
      </w:pPr>
    </w:p>
    <w:p w14:paraId="23833606" w14:textId="73704E22" w:rsidR="00225E3C" w:rsidRPr="00FE0702" w:rsidRDefault="00C52A08" w:rsidP="00752D90">
      <w:pPr>
        <w:spacing w:line="288" w:lineRule="auto"/>
        <w:rPr>
          <w:rFonts w:ascii="Helvetica" w:hAnsi="Helvetica"/>
          <w:b/>
          <w:sz w:val="20"/>
          <w:szCs w:val="20"/>
        </w:rPr>
      </w:pPr>
      <w:r w:rsidRPr="00FE0702">
        <w:rPr>
          <w:rFonts w:ascii="Helvetica" w:hAnsi="Helvetica"/>
          <w:b/>
          <w:sz w:val="20"/>
          <w:szCs w:val="20"/>
        </w:rPr>
        <w:t xml:space="preserve">Bei Reinigungsgeräten für Teppiche und große Bodenflächen kommt es, neben Effizienz und Gründlichkeit, besonders auf eine einfache Bedienung an. Mit der Aufsitz-Scheuersaugmaschine VIPER AS1050R und dem </w:t>
      </w:r>
      <w:r w:rsidR="0016062A" w:rsidRPr="00FE0702">
        <w:rPr>
          <w:rFonts w:ascii="Helvetica" w:hAnsi="Helvetica"/>
          <w:b/>
          <w:sz w:val="20"/>
          <w:szCs w:val="20"/>
        </w:rPr>
        <w:t>Teppichreinigungs</w:t>
      </w:r>
      <w:r w:rsidRPr="00FE0702">
        <w:rPr>
          <w:rFonts w:ascii="Helvetica" w:hAnsi="Helvetica"/>
          <w:b/>
          <w:sz w:val="20"/>
          <w:szCs w:val="20"/>
        </w:rPr>
        <w:t xml:space="preserve">gerät VIPER WOLF130 bietet Nilfisk nun zwei Neuheiten, </w:t>
      </w:r>
    </w:p>
    <w:p w14:paraId="08088DB8" w14:textId="3200561B" w:rsidR="001551B7" w:rsidRPr="00FE0702" w:rsidRDefault="00225E3C" w:rsidP="00752D90">
      <w:pPr>
        <w:spacing w:line="288" w:lineRule="auto"/>
        <w:rPr>
          <w:rFonts w:ascii="Helvetica" w:hAnsi="Helvetica"/>
          <w:b/>
          <w:sz w:val="20"/>
          <w:szCs w:val="20"/>
        </w:rPr>
      </w:pPr>
      <w:r w:rsidRPr="00FE0702">
        <w:rPr>
          <w:rFonts w:ascii="Helvetica" w:hAnsi="Helvetica"/>
          <w:b/>
          <w:sz w:val="20"/>
          <w:szCs w:val="20"/>
        </w:rPr>
        <w:t xml:space="preserve">die durch beste Reinigungsergebnisse </w:t>
      </w:r>
      <w:r w:rsidR="00AC6C94" w:rsidRPr="00FE0702">
        <w:rPr>
          <w:rFonts w:ascii="Helvetica" w:hAnsi="Helvetica"/>
          <w:b/>
          <w:sz w:val="20"/>
          <w:szCs w:val="20"/>
        </w:rPr>
        <w:t xml:space="preserve">und hohen </w:t>
      </w:r>
      <w:r w:rsidRPr="00FE0702">
        <w:rPr>
          <w:rFonts w:ascii="Helvetica" w:hAnsi="Helvetica"/>
          <w:b/>
          <w:sz w:val="20"/>
          <w:szCs w:val="20"/>
        </w:rPr>
        <w:t xml:space="preserve">Anwenderkomfort </w:t>
      </w:r>
      <w:r w:rsidR="00C52A08" w:rsidRPr="00FE0702">
        <w:rPr>
          <w:rFonts w:ascii="Helvetica" w:hAnsi="Helvetica"/>
          <w:b/>
          <w:sz w:val="20"/>
          <w:szCs w:val="20"/>
        </w:rPr>
        <w:t xml:space="preserve">glänzen. </w:t>
      </w:r>
      <w:r w:rsidR="00F9794C" w:rsidRPr="00FE0702">
        <w:rPr>
          <w:rFonts w:ascii="Helvetica" w:hAnsi="Helvetica"/>
          <w:b/>
          <w:sz w:val="20"/>
          <w:szCs w:val="20"/>
        </w:rPr>
        <w:t xml:space="preserve">Das intuitive Bedienfeld und </w:t>
      </w:r>
      <w:r w:rsidR="001A0119" w:rsidRPr="00FE0702">
        <w:rPr>
          <w:rFonts w:ascii="Helvetica" w:hAnsi="Helvetica"/>
          <w:b/>
          <w:sz w:val="20"/>
          <w:szCs w:val="20"/>
        </w:rPr>
        <w:t xml:space="preserve">die durchdachten Features </w:t>
      </w:r>
      <w:r w:rsidR="00F9794C" w:rsidRPr="00FE0702">
        <w:rPr>
          <w:rFonts w:ascii="Helvetica" w:hAnsi="Helvetica"/>
          <w:b/>
          <w:sz w:val="20"/>
          <w:szCs w:val="20"/>
        </w:rPr>
        <w:t xml:space="preserve">der VIPER AS1050R erlaubt Nutzern, die beachtliche Leistung der Maschine optimal einzusetzen. Im Fall des Teppichreinigungsgeräts VIPER WOLF130 </w:t>
      </w:r>
      <w:r w:rsidR="0070442E" w:rsidRPr="00FE0702">
        <w:rPr>
          <w:rFonts w:ascii="Helvetica" w:hAnsi="Helvetica"/>
          <w:b/>
          <w:sz w:val="20"/>
          <w:szCs w:val="20"/>
        </w:rPr>
        <w:t>geh</w:t>
      </w:r>
      <w:r w:rsidR="00AC6C94" w:rsidRPr="00FE0702">
        <w:rPr>
          <w:rFonts w:ascii="Helvetica" w:hAnsi="Helvetica"/>
          <w:b/>
          <w:sz w:val="20"/>
          <w:szCs w:val="20"/>
        </w:rPr>
        <w:t xml:space="preserve">en </w:t>
      </w:r>
      <w:r w:rsidR="0070442E" w:rsidRPr="00FE0702">
        <w:rPr>
          <w:rFonts w:ascii="Helvetica" w:hAnsi="Helvetica"/>
          <w:b/>
          <w:sz w:val="20"/>
          <w:szCs w:val="20"/>
        </w:rPr>
        <w:t>Bedienkomfort</w:t>
      </w:r>
      <w:r w:rsidR="00AC6C94" w:rsidRPr="00FE0702">
        <w:rPr>
          <w:rFonts w:ascii="Helvetica" w:hAnsi="Helvetica"/>
          <w:b/>
          <w:sz w:val="20"/>
          <w:szCs w:val="20"/>
        </w:rPr>
        <w:t xml:space="preserve"> und Performance</w:t>
      </w:r>
      <w:r w:rsidR="0070442E" w:rsidRPr="00FE0702">
        <w:rPr>
          <w:rFonts w:ascii="Helvetica" w:hAnsi="Helvetica"/>
          <w:b/>
          <w:sz w:val="20"/>
          <w:szCs w:val="20"/>
        </w:rPr>
        <w:t xml:space="preserve"> zudem mit kompakter Bauweise einher. Die beeindruckenden Leistungsdaten der Maschine finden in einem handlichen Gehäuse Platz, wodurch</w:t>
      </w:r>
      <w:r w:rsidR="00AC6C94" w:rsidRPr="00FE0702">
        <w:rPr>
          <w:rFonts w:ascii="Helvetica" w:hAnsi="Helvetica"/>
          <w:b/>
          <w:sz w:val="20"/>
          <w:szCs w:val="20"/>
        </w:rPr>
        <w:t xml:space="preserve"> sie</w:t>
      </w:r>
      <w:r w:rsidR="0070442E" w:rsidRPr="00FE0702">
        <w:rPr>
          <w:rFonts w:ascii="Helvetica" w:hAnsi="Helvetica"/>
          <w:b/>
          <w:sz w:val="20"/>
          <w:szCs w:val="20"/>
        </w:rPr>
        <w:t xml:space="preserve"> äußerst flexibel einsetzbar ist. Pflegeintensive Teppichböden können so</w:t>
      </w:r>
      <w:r w:rsidR="001A0119" w:rsidRPr="00FE0702">
        <w:rPr>
          <w:rFonts w:ascii="Helvetica" w:hAnsi="Helvetica"/>
          <w:b/>
          <w:sz w:val="20"/>
          <w:szCs w:val="20"/>
        </w:rPr>
        <w:t xml:space="preserve"> </w:t>
      </w:r>
      <w:r w:rsidR="0070442E" w:rsidRPr="00FE0702">
        <w:rPr>
          <w:rFonts w:ascii="Helvetica" w:hAnsi="Helvetica"/>
          <w:b/>
          <w:sz w:val="20"/>
          <w:szCs w:val="20"/>
        </w:rPr>
        <w:t xml:space="preserve">gründlich von </w:t>
      </w:r>
      <w:r w:rsidR="001A0119" w:rsidRPr="00FE0702">
        <w:rPr>
          <w:rFonts w:ascii="Helvetica" w:hAnsi="Helvetica"/>
          <w:b/>
          <w:sz w:val="20"/>
          <w:szCs w:val="20"/>
        </w:rPr>
        <w:t xml:space="preserve">partiellem </w:t>
      </w:r>
      <w:r w:rsidR="0070442E" w:rsidRPr="00FE0702">
        <w:rPr>
          <w:rFonts w:ascii="Helvetica" w:hAnsi="Helvetica"/>
          <w:b/>
          <w:sz w:val="20"/>
          <w:szCs w:val="20"/>
        </w:rPr>
        <w:t>Schmutz befreit werden</w:t>
      </w:r>
      <w:r w:rsidR="001A0119" w:rsidRPr="00FE0702">
        <w:rPr>
          <w:rFonts w:ascii="Helvetica" w:hAnsi="Helvetica"/>
          <w:b/>
          <w:sz w:val="20"/>
          <w:szCs w:val="20"/>
        </w:rPr>
        <w:t xml:space="preserve"> und bleiben dadurch lange in einem ansprechenden Zustand</w:t>
      </w:r>
      <w:r w:rsidR="0070442E" w:rsidRPr="00FE0702">
        <w:rPr>
          <w:rFonts w:ascii="Helvetica" w:hAnsi="Helvetica"/>
          <w:b/>
          <w:sz w:val="20"/>
          <w:szCs w:val="20"/>
        </w:rPr>
        <w:t xml:space="preserve">. Beide neuen </w:t>
      </w:r>
      <w:r w:rsidR="00521DE4" w:rsidRPr="00FE0702">
        <w:rPr>
          <w:rFonts w:ascii="Helvetica" w:hAnsi="Helvetica"/>
          <w:b/>
          <w:sz w:val="20"/>
          <w:szCs w:val="20"/>
        </w:rPr>
        <w:t>VIPER-Lösungen</w:t>
      </w:r>
      <w:r w:rsidR="0070442E" w:rsidRPr="00FE0702">
        <w:rPr>
          <w:rFonts w:ascii="Helvetica" w:hAnsi="Helvetica"/>
          <w:b/>
          <w:sz w:val="20"/>
          <w:szCs w:val="20"/>
        </w:rPr>
        <w:t xml:space="preserve"> </w:t>
      </w:r>
      <w:r w:rsidR="00521DE4" w:rsidRPr="00FE0702">
        <w:rPr>
          <w:rFonts w:ascii="Helvetica" w:hAnsi="Helvetica"/>
          <w:b/>
          <w:sz w:val="20"/>
          <w:szCs w:val="20"/>
        </w:rPr>
        <w:t xml:space="preserve">des Bellenberger Reinigungsspezialisten </w:t>
      </w:r>
      <w:r w:rsidR="0070442E" w:rsidRPr="00FE0702">
        <w:rPr>
          <w:rFonts w:ascii="Helvetica" w:hAnsi="Helvetica"/>
          <w:b/>
          <w:sz w:val="20"/>
          <w:szCs w:val="20"/>
        </w:rPr>
        <w:t>überzeugen außerdem durch ihre robuste Bauweise</w:t>
      </w:r>
      <w:r w:rsidR="0059251C" w:rsidRPr="00FE0702">
        <w:rPr>
          <w:rFonts w:ascii="Helvetica" w:hAnsi="Helvetica"/>
          <w:b/>
          <w:sz w:val="20"/>
          <w:szCs w:val="20"/>
        </w:rPr>
        <w:t xml:space="preserve">, was sie zu einer attraktiven, langfristigen Investition macht. </w:t>
      </w:r>
    </w:p>
    <w:p w14:paraId="5AAE9A77" w14:textId="0905797C" w:rsidR="003941AD" w:rsidRPr="00FE0702" w:rsidRDefault="003941AD">
      <w:pPr>
        <w:rPr>
          <w:rFonts w:ascii="Helvetica" w:hAnsi="Helvetica"/>
          <w:sz w:val="20"/>
          <w:szCs w:val="20"/>
        </w:rPr>
      </w:pPr>
    </w:p>
    <w:p w14:paraId="321239B4" w14:textId="41005EA5" w:rsidR="00FC4561" w:rsidRPr="00FE0702" w:rsidRDefault="00FC4561" w:rsidP="00A70124">
      <w:pPr>
        <w:spacing w:line="276" w:lineRule="auto"/>
        <w:rPr>
          <w:rFonts w:ascii="Helvetica" w:hAnsi="Helvetica"/>
          <w:b/>
          <w:bCs/>
          <w:sz w:val="20"/>
          <w:szCs w:val="20"/>
        </w:rPr>
      </w:pPr>
      <w:r w:rsidRPr="00FE0702">
        <w:rPr>
          <w:rFonts w:ascii="Helvetica" w:hAnsi="Helvetica"/>
          <w:b/>
          <w:bCs/>
          <w:sz w:val="20"/>
          <w:szCs w:val="20"/>
        </w:rPr>
        <w:t>Hohe Leistung</w:t>
      </w:r>
      <w:r w:rsidR="009B770B" w:rsidRPr="00FE0702">
        <w:rPr>
          <w:rFonts w:ascii="Helvetica" w:hAnsi="Helvetica"/>
          <w:b/>
          <w:bCs/>
          <w:sz w:val="20"/>
          <w:szCs w:val="20"/>
        </w:rPr>
        <w:t xml:space="preserve"> für große Flächen</w:t>
      </w:r>
    </w:p>
    <w:p w14:paraId="3090E089" w14:textId="460AFB89" w:rsidR="00E50B48" w:rsidRPr="00FE0702" w:rsidRDefault="00997F49" w:rsidP="00A70124">
      <w:pPr>
        <w:spacing w:line="276" w:lineRule="auto"/>
        <w:rPr>
          <w:rFonts w:ascii="Helvetica" w:hAnsi="Helvetica"/>
          <w:sz w:val="20"/>
          <w:szCs w:val="20"/>
        </w:rPr>
      </w:pPr>
      <w:r w:rsidRPr="00FE0702">
        <w:rPr>
          <w:rFonts w:ascii="Helvetica" w:hAnsi="Helvetica"/>
          <w:sz w:val="20"/>
          <w:szCs w:val="20"/>
        </w:rPr>
        <w:t>Sollen große Bodenflächen im Innenbereich effektiv gereinigt werden, sind leistungsstarke Aufsitz-Scheuersaugmaschinen die beste Wahl. Mit einer maximalen Flächenleistung von 7.840 Quadratmetern pro Stunde erfüllt die VIPER AS1050R</w:t>
      </w:r>
      <w:r w:rsidR="00FC4561" w:rsidRPr="00FE0702">
        <w:rPr>
          <w:rFonts w:ascii="Helvetica" w:hAnsi="Helvetica"/>
          <w:sz w:val="20"/>
          <w:szCs w:val="20"/>
        </w:rPr>
        <w:t xml:space="preserve"> deshalb</w:t>
      </w:r>
      <w:r w:rsidRPr="00FE0702">
        <w:rPr>
          <w:rFonts w:ascii="Helvetica" w:hAnsi="Helvetica"/>
          <w:sz w:val="20"/>
          <w:szCs w:val="20"/>
        </w:rPr>
        <w:t xml:space="preserve"> </w:t>
      </w:r>
      <w:r w:rsidR="00FC4561" w:rsidRPr="00FE0702">
        <w:rPr>
          <w:rFonts w:ascii="Helvetica" w:hAnsi="Helvetica"/>
          <w:sz w:val="20"/>
          <w:szCs w:val="20"/>
        </w:rPr>
        <w:t xml:space="preserve">höchste Ansprüche hinsichtlich Produktivität und Effizienz. </w:t>
      </w:r>
      <w:r w:rsidR="0016062A" w:rsidRPr="00FE0702">
        <w:rPr>
          <w:rFonts w:ascii="Helvetica" w:hAnsi="Helvetica"/>
          <w:sz w:val="20"/>
          <w:szCs w:val="20"/>
        </w:rPr>
        <w:t>Möglich wird dies</w:t>
      </w:r>
      <w:r w:rsidR="00FC4561" w:rsidRPr="00FE0702">
        <w:rPr>
          <w:rFonts w:ascii="Helvetica" w:hAnsi="Helvetica"/>
          <w:sz w:val="20"/>
          <w:szCs w:val="20"/>
        </w:rPr>
        <w:t xml:space="preserve"> durch eine Arbeitsbreite von 98 Zentimetern und eine Höchstgeschwindigkeit von acht Kilometern pro Stunde. Ein Frischwasser- sowie ein Schmutzwassertank mit einem Fassungsvermögen von jeweils 200 Litern </w:t>
      </w:r>
      <w:r w:rsidR="00E50B48" w:rsidRPr="00FE0702">
        <w:rPr>
          <w:rFonts w:ascii="Helvetica" w:hAnsi="Helvetica"/>
          <w:sz w:val="20"/>
          <w:szCs w:val="20"/>
        </w:rPr>
        <w:t xml:space="preserve">sorgen hierbei für unterbrechungsfreies Arbeiten. </w:t>
      </w:r>
      <w:r w:rsidR="0016062A" w:rsidRPr="00FE0702">
        <w:rPr>
          <w:rFonts w:ascii="Helvetica" w:hAnsi="Helvetica"/>
          <w:sz w:val="20"/>
          <w:szCs w:val="20"/>
        </w:rPr>
        <w:t>N</w:t>
      </w:r>
      <w:r w:rsidR="0088543B" w:rsidRPr="00FE0702">
        <w:rPr>
          <w:rFonts w:ascii="Helvetica" w:hAnsi="Helvetica"/>
          <w:sz w:val="20"/>
          <w:szCs w:val="20"/>
        </w:rPr>
        <w:t xml:space="preserve">icht immer wird </w:t>
      </w:r>
      <w:r w:rsidR="0016062A" w:rsidRPr="00FE0702">
        <w:rPr>
          <w:rFonts w:ascii="Helvetica" w:hAnsi="Helvetica"/>
          <w:sz w:val="20"/>
          <w:szCs w:val="20"/>
        </w:rPr>
        <w:t xml:space="preserve">jedoch </w:t>
      </w:r>
      <w:r w:rsidR="0088543B" w:rsidRPr="00FE0702">
        <w:rPr>
          <w:rFonts w:ascii="Helvetica" w:hAnsi="Helvetica"/>
          <w:sz w:val="20"/>
          <w:szCs w:val="20"/>
        </w:rPr>
        <w:t>die volle Reinigungsleistung der Maschine benötigt: Um gegebenenfalls sparsamer oder leiser reinigen zu können, lassen sich ein spezieller ECO-Modus und ein Flüstermodus aktivieren. Geringere Saugmotorleistung, niedrigerer Wasserdurchfluss und minimaler Bürstendruck senken so den Verbrauch beziehungsweise den Geräuschpegel</w:t>
      </w:r>
      <w:r w:rsidR="001A0119" w:rsidRPr="00FE0702">
        <w:rPr>
          <w:rFonts w:ascii="Helvetica" w:hAnsi="Helvetica"/>
          <w:sz w:val="20"/>
          <w:szCs w:val="20"/>
        </w:rPr>
        <w:t xml:space="preserve"> und steigern währenddessen die Nutzungsdauer</w:t>
      </w:r>
      <w:r w:rsidR="0088543B" w:rsidRPr="00FE0702">
        <w:rPr>
          <w:rFonts w:ascii="Helvetica" w:hAnsi="Helvetica"/>
          <w:sz w:val="20"/>
          <w:szCs w:val="20"/>
        </w:rPr>
        <w:t>.</w:t>
      </w:r>
    </w:p>
    <w:p w14:paraId="1FED24D0" w14:textId="463BA540" w:rsidR="00E50B48" w:rsidRPr="00FE0702" w:rsidRDefault="00E50B48" w:rsidP="00A70124">
      <w:pPr>
        <w:spacing w:line="276" w:lineRule="auto"/>
        <w:rPr>
          <w:rFonts w:ascii="Helvetica" w:hAnsi="Helvetica"/>
          <w:sz w:val="20"/>
          <w:szCs w:val="20"/>
        </w:rPr>
      </w:pPr>
    </w:p>
    <w:p w14:paraId="793F62C3" w14:textId="11F3B7D6" w:rsidR="009B770B"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Einfaches Handling, robuste Konstruktion</w:t>
      </w:r>
    </w:p>
    <w:p w14:paraId="2FC3AA2C" w14:textId="27CC4163" w:rsidR="00C9589B" w:rsidRPr="00FE0702" w:rsidRDefault="00E50B48" w:rsidP="00A70124">
      <w:pPr>
        <w:spacing w:line="276" w:lineRule="auto"/>
        <w:rPr>
          <w:rFonts w:ascii="Helvetica" w:hAnsi="Helvetica"/>
          <w:sz w:val="20"/>
          <w:szCs w:val="20"/>
        </w:rPr>
      </w:pPr>
      <w:r w:rsidRPr="00FE0702">
        <w:rPr>
          <w:rFonts w:ascii="Helvetica" w:hAnsi="Helvetica"/>
          <w:sz w:val="20"/>
          <w:szCs w:val="20"/>
        </w:rPr>
        <w:t xml:space="preserve">Um diese leistungsfähige Technik ohne großen Aufwand einsetzen zu können, </w:t>
      </w:r>
      <w:r w:rsidR="00521DE4" w:rsidRPr="00FE0702">
        <w:rPr>
          <w:rFonts w:ascii="Helvetica" w:hAnsi="Helvetica"/>
          <w:sz w:val="20"/>
          <w:szCs w:val="20"/>
        </w:rPr>
        <w:t xml:space="preserve">garantiert das Bedienkonzept </w:t>
      </w:r>
      <w:r w:rsidRPr="00FE0702">
        <w:rPr>
          <w:rFonts w:ascii="Helvetica" w:hAnsi="Helvetica"/>
          <w:sz w:val="20"/>
          <w:szCs w:val="20"/>
        </w:rPr>
        <w:t xml:space="preserve">der VIPER AS1050R </w:t>
      </w:r>
      <w:r w:rsidR="00521DE4" w:rsidRPr="00FE0702">
        <w:rPr>
          <w:rFonts w:ascii="Helvetica" w:hAnsi="Helvetica"/>
          <w:sz w:val="20"/>
          <w:szCs w:val="20"/>
        </w:rPr>
        <w:t>höchste Ergonomie</w:t>
      </w:r>
      <w:r w:rsidRPr="00FE0702">
        <w:rPr>
          <w:rFonts w:ascii="Helvetica" w:hAnsi="Helvetica"/>
          <w:sz w:val="20"/>
          <w:szCs w:val="20"/>
        </w:rPr>
        <w:t xml:space="preserve">. </w:t>
      </w:r>
      <w:r w:rsidR="007113C8" w:rsidRPr="00FE0702">
        <w:rPr>
          <w:rFonts w:ascii="Helvetica" w:hAnsi="Helvetica"/>
          <w:sz w:val="20"/>
          <w:szCs w:val="20"/>
        </w:rPr>
        <w:t>Der Anwender startet die Maschine mit nur einem Tastendruck und bedient anschließend die v</w:t>
      </w:r>
      <w:r w:rsidR="00BD7DB6" w:rsidRPr="00FE0702">
        <w:rPr>
          <w:rFonts w:ascii="Helvetica" w:hAnsi="Helvetica"/>
          <w:sz w:val="20"/>
          <w:szCs w:val="20"/>
        </w:rPr>
        <w:t>erschiedene</w:t>
      </w:r>
      <w:r w:rsidR="000643A3" w:rsidRPr="00FE0702">
        <w:rPr>
          <w:rFonts w:ascii="Helvetica" w:hAnsi="Helvetica"/>
          <w:sz w:val="20"/>
          <w:szCs w:val="20"/>
        </w:rPr>
        <w:t>n</w:t>
      </w:r>
      <w:r w:rsidR="00BD7DB6" w:rsidRPr="00FE0702">
        <w:rPr>
          <w:rFonts w:ascii="Helvetica" w:hAnsi="Helvetica"/>
          <w:sz w:val="20"/>
          <w:szCs w:val="20"/>
        </w:rPr>
        <w:t xml:space="preserve"> Funktionsmodi </w:t>
      </w:r>
      <w:r w:rsidR="007113C8" w:rsidRPr="00FE0702">
        <w:rPr>
          <w:rFonts w:ascii="Helvetica" w:hAnsi="Helvetica"/>
          <w:sz w:val="20"/>
          <w:szCs w:val="20"/>
        </w:rPr>
        <w:t>und</w:t>
      </w:r>
      <w:r w:rsidR="00BD7DB6" w:rsidRPr="00FE0702">
        <w:rPr>
          <w:rFonts w:ascii="Helvetica" w:hAnsi="Helvetica"/>
          <w:sz w:val="20"/>
          <w:szCs w:val="20"/>
        </w:rPr>
        <w:t xml:space="preserve"> Einstell</w:t>
      </w:r>
      <w:r w:rsidR="006C07C9" w:rsidRPr="00FE0702">
        <w:rPr>
          <w:rFonts w:ascii="Helvetica" w:hAnsi="Helvetica"/>
          <w:sz w:val="20"/>
          <w:szCs w:val="20"/>
        </w:rPr>
        <w:t>ungen</w:t>
      </w:r>
      <w:r w:rsidR="00BD7DB6" w:rsidRPr="00FE0702">
        <w:rPr>
          <w:rFonts w:ascii="Helvetica" w:hAnsi="Helvetica"/>
          <w:sz w:val="20"/>
          <w:szCs w:val="20"/>
        </w:rPr>
        <w:t xml:space="preserve"> </w:t>
      </w:r>
      <w:r w:rsidR="007113C8" w:rsidRPr="00FE0702">
        <w:rPr>
          <w:rFonts w:ascii="Helvetica" w:hAnsi="Helvetica"/>
          <w:sz w:val="20"/>
          <w:szCs w:val="20"/>
        </w:rPr>
        <w:t xml:space="preserve">über eine intuitiv gestaltete Bedienfläche </w:t>
      </w:r>
      <w:r w:rsidR="00BD7DB6" w:rsidRPr="00FE0702">
        <w:rPr>
          <w:rFonts w:ascii="Helvetica" w:hAnsi="Helvetica"/>
          <w:sz w:val="20"/>
          <w:szCs w:val="20"/>
        </w:rPr>
        <w:t xml:space="preserve">– </w:t>
      </w:r>
      <w:r w:rsidR="007113C8" w:rsidRPr="00FE0702">
        <w:rPr>
          <w:rFonts w:ascii="Helvetica" w:hAnsi="Helvetica"/>
          <w:sz w:val="20"/>
          <w:szCs w:val="20"/>
        </w:rPr>
        <w:t>sei</w:t>
      </w:r>
      <w:r w:rsidR="00AC6C94" w:rsidRPr="00FE0702">
        <w:rPr>
          <w:rFonts w:ascii="Helvetica" w:hAnsi="Helvetica"/>
          <w:sz w:val="20"/>
          <w:szCs w:val="20"/>
        </w:rPr>
        <w:t>en</w:t>
      </w:r>
      <w:r w:rsidR="007113C8" w:rsidRPr="00FE0702">
        <w:rPr>
          <w:rFonts w:ascii="Helvetica" w:hAnsi="Helvetica"/>
          <w:sz w:val="20"/>
          <w:szCs w:val="20"/>
        </w:rPr>
        <w:t xml:space="preserve"> es die </w:t>
      </w:r>
      <w:r w:rsidR="00BD7DB6" w:rsidRPr="00FE0702">
        <w:rPr>
          <w:rFonts w:ascii="Helvetica" w:hAnsi="Helvetica"/>
          <w:sz w:val="20"/>
          <w:szCs w:val="20"/>
        </w:rPr>
        <w:t>Geschwindigkeit</w:t>
      </w:r>
      <w:r w:rsidR="007113C8" w:rsidRPr="00FE0702">
        <w:rPr>
          <w:rFonts w:ascii="Helvetica" w:hAnsi="Helvetica"/>
          <w:sz w:val="20"/>
          <w:szCs w:val="20"/>
        </w:rPr>
        <w:t xml:space="preserve"> und</w:t>
      </w:r>
      <w:r w:rsidR="00BD7DB6" w:rsidRPr="00FE0702">
        <w:rPr>
          <w:rFonts w:ascii="Helvetica" w:hAnsi="Helvetica"/>
          <w:sz w:val="20"/>
          <w:szCs w:val="20"/>
        </w:rPr>
        <w:t xml:space="preserve"> </w:t>
      </w:r>
      <w:r w:rsidR="00BD7DB6" w:rsidRPr="00FE0702">
        <w:rPr>
          <w:rFonts w:ascii="Helvetica" w:hAnsi="Helvetica"/>
          <w:sz w:val="20"/>
          <w:szCs w:val="20"/>
        </w:rPr>
        <w:lastRenderedPageBreak/>
        <w:t xml:space="preserve">Durchflussmenge oder </w:t>
      </w:r>
      <w:r w:rsidR="007113C8" w:rsidRPr="00FE0702">
        <w:rPr>
          <w:rFonts w:ascii="Helvetica" w:hAnsi="Helvetica"/>
          <w:sz w:val="20"/>
          <w:szCs w:val="20"/>
        </w:rPr>
        <w:t xml:space="preserve">der </w:t>
      </w:r>
      <w:r w:rsidR="00BD7DB6" w:rsidRPr="00FE0702">
        <w:rPr>
          <w:rFonts w:ascii="Helvetica" w:hAnsi="Helvetica"/>
          <w:sz w:val="20"/>
          <w:szCs w:val="20"/>
        </w:rPr>
        <w:t xml:space="preserve">Bürstendruck. </w:t>
      </w:r>
      <w:r w:rsidR="006C07C9" w:rsidRPr="00FE0702">
        <w:rPr>
          <w:rFonts w:ascii="Helvetica" w:hAnsi="Helvetica"/>
          <w:sz w:val="20"/>
          <w:szCs w:val="20"/>
        </w:rPr>
        <w:t>D</w:t>
      </w:r>
      <w:r w:rsidR="00DB6B95" w:rsidRPr="00FE0702">
        <w:rPr>
          <w:rFonts w:ascii="Helvetica" w:hAnsi="Helvetica"/>
          <w:sz w:val="20"/>
          <w:szCs w:val="20"/>
        </w:rPr>
        <w:t xml:space="preserve">as integrierte LCD-Display </w:t>
      </w:r>
      <w:r w:rsidR="006C07C9" w:rsidRPr="00FE0702">
        <w:rPr>
          <w:rFonts w:ascii="Helvetica" w:hAnsi="Helvetica"/>
          <w:sz w:val="20"/>
          <w:szCs w:val="20"/>
        </w:rPr>
        <w:t>zeigt</w:t>
      </w:r>
      <w:r w:rsidR="00DB6B95" w:rsidRPr="00FE0702">
        <w:rPr>
          <w:rFonts w:ascii="Helvetica" w:hAnsi="Helvetica"/>
          <w:sz w:val="20"/>
          <w:szCs w:val="20"/>
        </w:rPr>
        <w:t xml:space="preserve"> dem Nutzer währenddessen wichtige Informationen an</w:t>
      </w:r>
      <w:r w:rsidR="001A0119" w:rsidRPr="00FE0702">
        <w:rPr>
          <w:rFonts w:ascii="Helvetica" w:hAnsi="Helvetica"/>
          <w:sz w:val="20"/>
          <w:szCs w:val="20"/>
        </w:rPr>
        <w:t>.</w:t>
      </w:r>
      <w:r w:rsidR="00BD7DB6" w:rsidRPr="00FE0702">
        <w:rPr>
          <w:rFonts w:ascii="Helvetica" w:hAnsi="Helvetica"/>
          <w:sz w:val="20"/>
          <w:szCs w:val="20"/>
        </w:rPr>
        <w:t xml:space="preserve"> </w:t>
      </w:r>
      <w:r w:rsidR="001A0119" w:rsidRPr="00FE0702">
        <w:rPr>
          <w:rFonts w:ascii="Helvetica" w:hAnsi="Helvetica"/>
          <w:sz w:val="20"/>
          <w:szCs w:val="20"/>
        </w:rPr>
        <w:t>D</w:t>
      </w:r>
      <w:r w:rsidR="006C07C9" w:rsidRPr="00FE0702">
        <w:rPr>
          <w:rFonts w:ascii="Helvetica" w:hAnsi="Helvetica"/>
          <w:sz w:val="20"/>
          <w:szCs w:val="20"/>
        </w:rPr>
        <w:t>ie</w:t>
      </w:r>
      <w:r w:rsidR="00DB6B95" w:rsidRPr="00FE0702">
        <w:rPr>
          <w:rFonts w:ascii="Helvetica" w:hAnsi="Helvetica"/>
          <w:sz w:val="20"/>
          <w:szCs w:val="20"/>
        </w:rPr>
        <w:t xml:space="preserve"> Füllstände der beiden Wassertanks</w:t>
      </w:r>
      <w:r w:rsidR="001A0119" w:rsidRPr="00FE0702">
        <w:rPr>
          <w:rFonts w:ascii="Helvetica" w:hAnsi="Helvetica"/>
          <w:sz w:val="20"/>
          <w:szCs w:val="20"/>
        </w:rPr>
        <w:t xml:space="preserve"> lassen sich derweil auf einer separaten LED-Anzeige im Auge behalten</w:t>
      </w:r>
      <w:r w:rsidR="00DB6B95" w:rsidRPr="00FE0702">
        <w:rPr>
          <w:rFonts w:ascii="Helvetica" w:hAnsi="Helvetica"/>
          <w:sz w:val="20"/>
          <w:szCs w:val="20"/>
        </w:rPr>
        <w:t xml:space="preserve">. </w:t>
      </w:r>
      <w:r w:rsidR="007E2E28" w:rsidRPr="00FE0702">
        <w:rPr>
          <w:rFonts w:ascii="Helvetica" w:hAnsi="Helvetica"/>
          <w:sz w:val="20"/>
          <w:szCs w:val="20"/>
        </w:rPr>
        <w:t>Kleine An</w:t>
      </w:r>
      <w:r w:rsidR="0016062A" w:rsidRPr="00FE0702">
        <w:rPr>
          <w:rFonts w:ascii="Helvetica" w:hAnsi="Helvetica"/>
          <w:sz w:val="20"/>
          <w:szCs w:val="20"/>
        </w:rPr>
        <w:t>nehmlichkeiten</w:t>
      </w:r>
      <w:r w:rsidR="007E2E28" w:rsidRPr="00FE0702">
        <w:rPr>
          <w:rFonts w:ascii="Helvetica" w:hAnsi="Helvetica"/>
          <w:sz w:val="20"/>
          <w:szCs w:val="20"/>
        </w:rPr>
        <w:t xml:space="preserve">, wie ein USB-Port zum Laden von Handys und ein Flaschenhalter, sorgen </w:t>
      </w:r>
      <w:r w:rsidR="00CA6BED" w:rsidRPr="00FE0702">
        <w:rPr>
          <w:rFonts w:ascii="Helvetica" w:hAnsi="Helvetica"/>
          <w:sz w:val="20"/>
          <w:szCs w:val="20"/>
        </w:rPr>
        <w:t>für zusätzlichen</w:t>
      </w:r>
      <w:r w:rsidR="007113C8" w:rsidRPr="00FE0702">
        <w:rPr>
          <w:rFonts w:ascii="Helvetica" w:hAnsi="Helvetica"/>
          <w:sz w:val="20"/>
          <w:szCs w:val="20"/>
        </w:rPr>
        <w:t xml:space="preserve"> K</w:t>
      </w:r>
      <w:r w:rsidR="00CA6BED" w:rsidRPr="00FE0702">
        <w:rPr>
          <w:rFonts w:ascii="Helvetica" w:hAnsi="Helvetica"/>
          <w:sz w:val="20"/>
          <w:szCs w:val="20"/>
        </w:rPr>
        <w:t xml:space="preserve">omfort. </w:t>
      </w:r>
    </w:p>
    <w:p w14:paraId="543A6F2D" w14:textId="1218A397" w:rsidR="0016062A" w:rsidRPr="00FE0702" w:rsidRDefault="0016062A" w:rsidP="00A70124">
      <w:pPr>
        <w:spacing w:line="276" w:lineRule="auto"/>
        <w:rPr>
          <w:rFonts w:ascii="Helvetica" w:hAnsi="Helvetica"/>
          <w:b/>
          <w:bCs/>
          <w:sz w:val="20"/>
          <w:szCs w:val="20"/>
        </w:rPr>
      </w:pPr>
    </w:p>
    <w:p w14:paraId="61E95CAC" w14:textId="0A672DAF" w:rsidR="006C07C9" w:rsidRPr="00FE0702" w:rsidRDefault="006C07C9" w:rsidP="00A70124">
      <w:pPr>
        <w:spacing w:line="276" w:lineRule="auto"/>
        <w:rPr>
          <w:rFonts w:ascii="Helvetica" w:hAnsi="Helvetica"/>
          <w:sz w:val="20"/>
          <w:szCs w:val="20"/>
        </w:rPr>
      </w:pPr>
      <w:r w:rsidRPr="00FE0702">
        <w:rPr>
          <w:rFonts w:ascii="Helvetica" w:hAnsi="Helvetica"/>
          <w:sz w:val="20"/>
          <w:szCs w:val="20"/>
        </w:rPr>
        <w:t xml:space="preserve">Einfaches Handling geht </w:t>
      </w:r>
      <w:r w:rsidR="00D378FE" w:rsidRPr="00FE0702">
        <w:rPr>
          <w:rFonts w:ascii="Helvetica" w:hAnsi="Helvetica"/>
          <w:sz w:val="20"/>
          <w:szCs w:val="20"/>
        </w:rPr>
        <w:t xml:space="preserve">bei </w:t>
      </w:r>
      <w:r w:rsidRPr="00FE0702">
        <w:rPr>
          <w:rFonts w:ascii="Helvetica" w:hAnsi="Helvetica"/>
          <w:sz w:val="20"/>
          <w:szCs w:val="20"/>
        </w:rPr>
        <w:t>Nilfisk Hand in Hand mit Arbeitssicherheit und Robustheit</w:t>
      </w:r>
      <w:r w:rsidR="00DD55E8" w:rsidRPr="00FE0702">
        <w:rPr>
          <w:rFonts w:ascii="Helvetica" w:hAnsi="Helvetica"/>
          <w:sz w:val="20"/>
          <w:szCs w:val="20"/>
        </w:rPr>
        <w:t xml:space="preserve">. </w:t>
      </w:r>
      <w:r w:rsidR="00AC6C94" w:rsidRPr="00FE0702">
        <w:rPr>
          <w:rFonts w:ascii="Helvetica" w:hAnsi="Helvetica"/>
          <w:sz w:val="20"/>
          <w:szCs w:val="20"/>
        </w:rPr>
        <w:t>Deshalb</w:t>
      </w:r>
      <w:r w:rsidR="00DD55E8" w:rsidRPr="00FE0702">
        <w:rPr>
          <w:rFonts w:ascii="Helvetica" w:hAnsi="Helvetica"/>
          <w:sz w:val="20"/>
          <w:szCs w:val="20"/>
        </w:rPr>
        <w:t xml:space="preserve"> verfügt die VIPER AS1050R unter anderem über einen leicht zu erreichenden Notausschalter, Front- und Seitenstoßfänger sowie eine automatische Geschwindigkeitsdrosselung beim Wenden. Um dem Reinigungspersonal das Aufnehmen beziehungsweise Abwerfen der Bürsten und Padhalter zu erleichtern, ist dies </w:t>
      </w:r>
      <w:r w:rsidR="00D378FE" w:rsidRPr="00FE0702">
        <w:rPr>
          <w:rFonts w:ascii="Helvetica" w:hAnsi="Helvetica"/>
          <w:sz w:val="20"/>
          <w:szCs w:val="20"/>
        </w:rPr>
        <w:t xml:space="preserve">per </w:t>
      </w:r>
      <w:r w:rsidR="00DD55E8" w:rsidRPr="00FE0702">
        <w:rPr>
          <w:rFonts w:ascii="Helvetica" w:hAnsi="Helvetica"/>
          <w:sz w:val="20"/>
          <w:szCs w:val="20"/>
        </w:rPr>
        <w:t>Knopfdruck möglich</w:t>
      </w:r>
      <w:r w:rsidR="007B3002" w:rsidRPr="00FE0702">
        <w:rPr>
          <w:rFonts w:ascii="Helvetica" w:hAnsi="Helvetica"/>
          <w:sz w:val="20"/>
          <w:szCs w:val="20"/>
        </w:rPr>
        <w:t xml:space="preserve">. </w:t>
      </w:r>
      <w:r w:rsidR="001A0119" w:rsidRPr="00FE0702">
        <w:rPr>
          <w:rFonts w:ascii="Helvetica" w:hAnsi="Helvetica"/>
          <w:sz w:val="20"/>
          <w:szCs w:val="20"/>
        </w:rPr>
        <w:t xml:space="preserve">Per Positionsgeber können diese zudem optimal eingestellt werden. </w:t>
      </w:r>
      <w:r w:rsidR="007B3002" w:rsidRPr="00FE0702">
        <w:rPr>
          <w:rFonts w:ascii="Helvetica" w:hAnsi="Helvetica"/>
          <w:sz w:val="20"/>
          <w:szCs w:val="20"/>
        </w:rPr>
        <w:t xml:space="preserve">Ein langfristig störungsfreier Betrieb wird durch die Verwendung widerstandsfähiger Materialien sichergestellt. </w:t>
      </w:r>
      <w:r w:rsidR="007E2E28" w:rsidRPr="00FE0702">
        <w:rPr>
          <w:rFonts w:ascii="Helvetica" w:hAnsi="Helvetica"/>
          <w:sz w:val="20"/>
          <w:szCs w:val="20"/>
        </w:rPr>
        <w:t xml:space="preserve">So sind die Saugleisten aus Aluminium und die Tanks aus chemikalienresistentem Polyethylen gefertigt. </w:t>
      </w:r>
    </w:p>
    <w:p w14:paraId="0ABDCC3E" w14:textId="674E833F" w:rsidR="00CA6BED" w:rsidRPr="00FE0702" w:rsidRDefault="00CA6BED" w:rsidP="00A70124">
      <w:pPr>
        <w:spacing w:line="276" w:lineRule="auto"/>
        <w:rPr>
          <w:rFonts w:ascii="Helvetica" w:hAnsi="Helvetica"/>
          <w:sz w:val="20"/>
          <w:szCs w:val="20"/>
        </w:rPr>
      </w:pPr>
    </w:p>
    <w:p w14:paraId="4A0DE6AC" w14:textId="28152B34" w:rsidR="0016062A"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Schmutz kraftvoll lösen und absaugen</w:t>
      </w:r>
    </w:p>
    <w:p w14:paraId="7AF1860E" w14:textId="4E27724E" w:rsidR="00CA6BED" w:rsidRPr="00FE0702" w:rsidRDefault="00CA6BED" w:rsidP="00A70124">
      <w:pPr>
        <w:spacing w:line="276" w:lineRule="auto"/>
        <w:rPr>
          <w:rFonts w:ascii="Helvetica" w:hAnsi="Helvetica"/>
          <w:sz w:val="20"/>
          <w:szCs w:val="20"/>
        </w:rPr>
      </w:pPr>
      <w:r w:rsidRPr="00FE0702">
        <w:rPr>
          <w:rFonts w:ascii="Helvetica" w:hAnsi="Helvetica"/>
          <w:sz w:val="20"/>
          <w:szCs w:val="20"/>
        </w:rPr>
        <w:t>Auch bei</w:t>
      </w:r>
      <w:r w:rsidR="00F66F86" w:rsidRPr="00FE0702">
        <w:rPr>
          <w:rFonts w:ascii="Helvetica" w:hAnsi="Helvetica"/>
          <w:sz w:val="20"/>
          <w:szCs w:val="20"/>
        </w:rPr>
        <w:t xml:space="preserve"> der Reinigung kleinerer Teppichflächen oder de</w:t>
      </w:r>
      <w:r w:rsidR="008156CC" w:rsidRPr="00FE0702">
        <w:rPr>
          <w:rFonts w:ascii="Helvetica" w:hAnsi="Helvetica"/>
          <w:sz w:val="20"/>
          <w:szCs w:val="20"/>
        </w:rPr>
        <w:t>m Entfernen</w:t>
      </w:r>
      <w:r w:rsidRPr="00FE0702">
        <w:rPr>
          <w:rFonts w:ascii="Helvetica" w:hAnsi="Helvetica"/>
          <w:sz w:val="20"/>
          <w:szCs w:val="20"/>
        </w:rPr>
        <w:t xml:space="preserve"> von </w:t>
      </w:r>
      <w:r w:rsidR="001A0119" w:rsidRPr="00FE0702">
        <w:rPr>
          <w:rFonts w:ascii="Helvetica" w:hAnsi="Helvetica"/>
          <w:sz w:val="20"/>
          <w:szCs w:val="20"/>
        </w:rPr>
        <w:t xml:space="preserve">Flecken </w:t>
      </w:r>
      <w:r w:rsidRPr="00FE0702">
        <w:rPr>
          <w:rFonts w:ascii="Helvetica" w:hAnsi="Helvetica"/>
          <w:sz w:val="20"/>
          <w:szCs w:val="20"/>
        </w:rPr>
        <w:t xml:space="preserve">ist das Zusammenspiel von hoher Leistung und unkomplizierter Handhabung entscheidend. Sogenannte Extraktionsgeräte, wie die VIPER WOLF130 von Nilfisk, </w:t>
      </w:r>
      <w:r w:rsidR="00FF6AF1" w:rsidRPr="00FE0702">
        <w:rPr>
          <w:rFonts w:ascii="Helvetica" w:hAnsi="Helvetica"/>
          <w:sz w:val="20"/>
          <w:szCs w:val="20"/>
        </w:rPr>
        <w:t xml:space="preserve">sind hierbei besonders effektiv. </w:t>
      </w:r>
      <w:r w:rsidR="008D2FA2" w:rsidRPr="00FE0702">
        <w:rPr>
          <w:rFonts w:ascii="Helvetica" w:hAnsi="Helvetica"/>
          <w:sz w:val="20"/>
          <w:szCs w:val="20"/>
        </w:rPr>
        <w:t xml:space="preserve">In einem Arbeitsgang lösen sie selbst tiefsitzenden Schmutz aus den Fasern und saugen diesen mitsamt der verwendeten Reinigungslösung wieder auf. So werden auch stark beanspruchte Teppiche schnell wieder sauber und trocken. </w:t>
      </w:r>
    </w:p>
    <w:p w14:paraId="7AA98010" w14:textId="77777777" w:rsidR="007113C8" w:rsidRPr="00FE0702" w:rsidRDefault="0010194C" w:rsidP="00A70124">
      <w:pPr>
        <w:spacing w:line="276" w:lineRule="auto"/>
        <w:rPr>
          <w:rFonts w:ascii="Helvetica" w:hAnsi="Helvetica"/>
          <w:sz w:val="20"/>
          <w:szCs w:val="20"/>
        </w:rPr>
      </w:pPr>
      <w:r w:rsidRPr="00FE0702">
        <w:rPr>
          <w:rFonts w:ascii="Helvetica" w:hAnsi="Helvetica"/>
          <w:sz w:val="20"/>
          <w:szCs w:val="20"/>
        </w:rPr>
        <w:t xml:space="preserve">Der zweistufige Saugmotor der VIPER WOLF130 erzeugt </w:t>
      </w:r>
      <w:r w:rsidR="007113C8" w:rsidRPr="00FE0702">
        <w:rPr>
          <w:rFonts w:ascii="Helvetica" w:hAnsi="Helvetica"/>
          <w:sz w:val="20"/>
          <w:szCs w:val="20"/>
        </w:rPr>
        <w:t xml:space="preserve">dabei </w:t>
      </w:r>
      <w:r w:rsidRPr="00FE0702">
        <w:rPr>
          <w:rFonts w:ascii="Helvetica" w:hAnsi="Helvetica"/>
          <w:sz w:val="20"/>
          <w:szCs w:val="20"/>
        </w:rPr>
        <w:t>einen Unterdruck von 21,8 Kilopascal</w:t>
      </w:r>
      <w:r w:rsidR="0020056B" w:rsidRPr="00FE0702">
        <w:rPr>
          <w:rFonts w:ascii="Helvetica" w:hAnsi="Helvetica"/>
          <w:sz w:val="20"/>
          <w:szCs w:val="20"/>
        </w:rPr>
        <w:t xml:space="preserve"> – Leckagen und Flecke</w:t>
      </w:r>
      <w:r w:rsidR="006E19AD" w:rsidRPr="00FE0702">
        <w:rPr>
          <w:rFonts w:ascii="Helvetica" w:hAnsi="Helvetica"/>
          <w:sz w:val="20"/>
          <w:szCs w:val="20"/>
        </w:rPr>
        <w:t>n</w:t>
      </w:r>
      <w:r w:rsidR="0020056B" w:rsidRPr="00FE0702">
        <w:rPr>
          <w:rFonts w:ascii="Helvetica" w:hAnsi="Helvetica"/>
          <w:sz w:val="20"/>
          <w:szCs w:val="20"/>
        </w:rPr>
        <w:t xml:space="preserve"> aller Art haben so</w:t>
      </w:r>
      <w:r w:rsidR="00092B9A" w:rsidRPr="00FE0702">
        <w:rPr>
          <w:rFonts w:ascii="Helvetica" w:hAnsi="Helvetica"/>
          <w:sz w:val="20"/>
          <w:szCs w:val="20"/>
        </w:rPr>
        <w:t>mit</w:t>
      </w:r>
      <w:r w:rsidR="0020056B" w:rsidRPr="00FE0702">
        <w:rPr>
          <w:rFonts w:ascii="Helvetica" w:hAnsi="Helvetica"/>
          <w:sz w:val="20"/>
          <w:szCs w:val="20"/>
        </w:rPr>
        <w:t xml:space="preserve"> keine Chance. </w:t>
      </w:r>
    </w:p>
    <w:p w14:paraId="344E66B3" w14:textId="23D1F8D0" w:rsidR="0016062A" w:rsidRPr="00FE0702" w:rsidRDefault="007113C8" w:rsidP="00A70124">
      <w:pPr>
        <w:spacing w:line="276" w:lineRule="auto"/>
        <w:rPr>
          <w:rFonts w:ascii="Helvetica" w:hAnsi="Helvetica"/>
          <w:sz w:val="20"/>
          <w:szCs w:val="20"/>
        </w:rPr>
      </w:pPr>
      <w:r w:rsidRPr="00FE0702">
        <w:rPr>
          <w:rFonts w:ascii="Helvetica" w:hAnsi="Helvetica"/>
          <w:sz w:val="20"/>
          <w:szCs w:val="20"/>
        </w:rPr>
        <w:t>Zum Aufnehmen der Flüssigkeiten nutzt der Anwender eine</w:t>
      </w:r>
      <w:r w:rsidR="002D36D8" w:rsidRPr="00FE0702">
        <w:rPr>
          <w:rFonts w:ascii="Helvetica" w:hAnsi="Helvetica"/>
          <w:sz w:val="20"/>
          <w:szCs w:val="20"/>
        </w:rPr>
        <w:t xml:space="preserve"> </w:t>
      </w:r>
      <w:r w:rsidR="0020056B" w:rsidRPr="00FE0702">
        <w:rPr>
          <w:rFonts w:ascii="Helvetica" w:hAnsi="Helvetica"/>
          <w:sz w:val="20"/>
          <w:szCs w:val="20"/>
        </w:rPr>
        <w:t xml:space="preserve">zehn Zentimeter breite Handdüse oder </w:t>
      </w:r>
      <w:r w:rsidRPr="00FE0702">
        <w:rPr>
          <w:rFonts w:ascii="Helvetica" w:hAnsi="Helvetica"/>
          <w:sz w:val="20"/>
          <w:szCs w:val="20"/>
        </w:rPr>
        <w:t xml:space="preserve">eine </w:t>
      </w:r>
      <w:r w:rsidR="0020056B" w:rsidRPr="00FE0702">
        <w:rPr>
          <w:rFonts w:ascii="Helvetica" w:hAnsi="Helvetica"/>
          <w:sz w:val="20"/>
          <w:szCs w:val="20"/>
        </w:rPr>
        <w:t>25 Zentimeter breite Bodendüse</w:t>
      </w:r>
      <w:r w:rsidRPr="00FE0702">
        <w:rPr>
          <w:rFonts w:ascii="Helvetica" w:hAnsi="Helvetica"/>
          <w:sz w:val="20"/>
          <w:szCs w:val="20"/>
        </w:rPr>
        <w:t xml:space="preserve">, wobei sich das Schmutzwasser </w:t>
      </w:r>
      <w:r w:rsidR="002D36D8" w:rsidRPr="00FE0702">
        <w:rPr>
          <w:rFonts w:ascii="Helvetica" w:hAnsi="Helvetica"/>
          <w:sz w:val="20"/>
          <w:szCs w:val="20"/>
        </w:rPr>
        <w:t>über den</w:t>
      </w:r>
      <w:r w:rsidRPr="00FE0702">
        <w:rPr>
          <w:rFonts w:ascii="Helvetica" w:hAnsi="Helvetica"/>
          <w:sz w:val="20"/>
          <w:szCs w:val="20"/>
        </w:rPr>
        <w:t xml:space="preserve"> </w:t>
      </w:r>
      <w:r w:rsidR="000643A3" w:rsidRPr="00FE0702">
        <w:rPr>
          <w:rFonts w:ascii="Helvetica" w:hAnsi="Helvetica"/>
          <w:sz w:val="20"/>
          <w:szCs w:val="20"/>
        </w:rPr>
        <w:t xml:space="preserve">abnehmbaren </w:t>
      </w:r>
      <w:r w:rsidR="0020056B" w:rsidRPr="00FE0702">
        <w:rPr>
          <w:rFonts w:ascii="Helvetica" w:hAnsi="Helvetica"/>
          <w:sz w:val="20"/>
          <w:szCs w:val="20"/>
        </w:rPr>
        <w:t>Tank bequem entleer</w:t>
      </w:r>
      <w:r w:rsidRPr="00FE0702">
        <w:rPr>
          <w:rFonts w:ascii="Helvetica" w:hAnsi="Helvetica"/>
          <w:sz w:val="20"/>
          <w:szCs w:val="20"/>
        </w:rPr>
        <w:t>en lässt</w:t>
      </w:r>
      <w:r w:rsidR="0020056B" w:rsidRPr="00FE0702">
        <w:rPr>
          <w:rFonts w:ascii="Helvetica" w:hAnsi="Helvetica"/>
          <w:sz w:val="20"/>
          <w:szCs w:val="20"/>
        </w:rPr>
        <w:t xml:space="preserve">. Ganz im Sinne der Einfachheit wurden auch die Bedienelemente des Geräts </w:t>
      </w:r>
      <w:r w:rsidR="00D378FE" w:rsidRPr="00FE0702">
        <w:rPr>
          <w:rFonts w:ascii="Helvetica" w:hAnsi="Helvetica"/>
          <w:sz w:val="20"/>
          <w:szCs w:val="20"/>
        </w:rPr>
        <w:t>konzipiert</w:t>
      </w:r>
      <w:r w:rsidR="0020056B" w:rsidRPr="00FE0702">
        <w:rPr>
          <w:rFonts w:ascii="Helvetica" w:hAnsi="Helvetica"/>
          <w:sz w:val="20"/>
          <w:szCs w:val="20"/>
        </w:rPr>
        <w:t xml:space="preserve">: Ein einziger Schalter steuert Saugmotor </w:t>
      </w:r>
      <w:r w:rsidR="00012C53" w:rsidRPr="00FE0702">
        <w:rPr>
          <w:rFonts w:ascii="Helvetica" w:hAnsi="Helvetica"/>
          <w:sz w:val="20"/>
          <w:szCs w:val="20"/>
        </w:rPr>
        <w:t>und</w:t>
      </w:r>
      <w:r w:rsidR="0020056B" w:rsidRPr="00FE0702">
        <w:rPr>
          <w:rFonts w:ascii="Helvetica" w:hAnsi="Helvetica"/>
          <w:sz w:val="20"/>
          <w:szCs w:val="20"/>
        </w:rPr>
        <w:t xml:space="preserve"> Pumpenleistung. </w:t>
      </w:r>
    </w:p>
    <w:p w14:paraId="6532F3E7" w14:textId="4F272FA6" w:rsidR="0016062A" w:rsidRPr="00FE0702" w:rsidRDefault="0016062A" w:rsidP="00A70124">
      <w:pPr>
        <w:spacing w:line="276" w:lineRule="auto"/>
        <w:rPr>
          <w:rFonts w:ascii="Helvetica" w:hAnsi="Helvetica"/>
          <w:sz w:val="20"/>
          <w:szCs w:val="20"/>
        </w:rPr>
      </w:pPr>
    </w:p>
    <w:p w14:paraId="2D5BD144" w14:textId="55866426" w:rsidR="009B770B"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Flexibel einsetzen, platzsparend verstauen</w:t>
      </w:r>
    </w:p>
    <w:p w14:paraId="28B43942" w14:textId="401F6DF1" w:rsidR="00425DC1" w:rsidRPr="00FE0702" w:rsidRDefault="005223E2" w:rsidP="00A70124">
      <w:pPr>
        <w:spacing w:line="276" w:lineRule="auto"/>
        <w:rPr>
          <w:rFonts w:ascii="Helvetica" w:hAnsi="Helvetica"/>
          <w:sz w:val="20"/>
          <w:szCs w:val="20"/>
        </w:rPr>
      </w:pPr>
      <w:r w:rsidRPr="00FE0702">
        <w:rPr>
          <w:rFonts w:ascii="Helvetica" w:hAnsi="Helvetica"/>
          <w:sz w:val="20"/>
          <w:szCs w:val="20"/>
        </w:rPr>
        <w:t xml:space="preserve">Ob in Schulen, Büros oder Pflegeeinrichtungen – dank der </w:t>
      </w:r>
      <w:r w:rsidR="00D378FE" w:rsidRPr="00FE0702">
        <w:rPr>
          <w:rFonts w:ascii="Helvetica" w:hAnsi="Helvetica"/>
          <w:sz w:val="20"/>
          <w:szCs w:val="20"/>
        </w:rPr>
        <w:t>kompakten</w:t>
      </w:r>
      <w:r w:rsidRPr="00FE0702">
        <w:rPr>
          <w:rFonts w:ascii="Helvetica" w:hAnsi="Helvetica"/>
          <w:sz w:val="20"/>
          <w:szCs w:val="20"/>
        </w:rPr>
        <w:t xml:space="preserve"> Bauweise und hohen Flexibilität</w:t>
      </w:r>
      <w:r w:rsidR="00425DC1" w:rsidRPr="00FE0702">
        <w:rPr>
          <w:rFonts w:ascii="Helvetica" w:hAnsi="Helvetica"/>
          <w:sz w:val="20"/>
          <w:szCs w:val="20"/>
        </w:rPr>
        <w:t xml:space="preserve"> kann die VIPER WOLF130 besonders vielseitig eingesetzt werden. </w:t>
      </w:r>
      <w:r w:rsidR="006E19AD" w:rsidRPr="00FE0702">
        <w:rPr>
          <w:rFonts w:ascii="Helvetica" w:hAnsi="Helvetica"/>
          <w:sz w:val="20"/>
          <w:szCs w:val="20"/>
        </w:rPr>
        <w:t xml:space="preserve">Nach getaner Arbeit lässt sich das Gerät schließlich platzsparend verstauen. Für die Aufbewahrung von Sprüh- und Saugdüsen, Schläuchen </w:t>
      </w:r>
      <w:r w:rsidR="003A51D2" w:rsidRPr="00FE0702">
        <w:rPr>
          <w:rFonts w:ascii="Helvetica" w:hAnsi="Helvetica"/>
          <w:sz w:val="20"/>
          <w:szCs w:val="20"/>
        </w:rPr>
        <w:t>sowie</w:t>
      </w:r>
      <w:r w:rsidR="006E19AD" w:rsidRPr="00FE0702">
        <w:rPr>
          <w:rFonts w:ascii="Helvetica" w:hAnsi="Helvetica"/>
          <w:sz w:val="20"/>
          <w:szCs w:val="20"/>
        </w:rPr>
        <w:t xml:space="preserve"> sonstigem Zubehör wird </w:t>
      </w:r>
      <w:r w:rsidR="00CA35BB" w:rsidRPr="00FE0702">
        <w:rPr>
          <w:rFonts w:ascii="Helvetica" w:hAnsi="Helvetica"/>
          <w:sz w:val="20"/>
          <w:szCs w:val="20"/>
        </w:rPr>
        <w:t xml:space="preserve">eine </w:t>
      </w:r>
      <w:r w:rsidR="006E19AD" w:rsidRPr="00FE0702">
        <w:rPr>
          <w:rFonts w:ascii="Helvetica" w:hAnsi="Helvetica"/>
          <w:sz w:val="20"/>
          <w:szCs w:val="20"/>
        </w:rPr>
        <w:t xml:space="preserve">praktische Netztasche mitgeliefert. </w:t>
      </w:r>
    </w:p>
    <w:p w14:paraId="23BA8899" w14:textId="77777777" w:rsidR="00A770F8" w:rsidRPr="00FE0702" w:rsidRDefault="00A770F8">
      <w:pPr>
        <w:rPr>
          <w:rFonts w:ascii="Helvetica" w:hAnsi="Helvetica"/>
          <w:sz w:val="20"/>
          <w:szCs w:val="20"/>
        </w:rPr>
      </w:pPr>
    </w:p>
    <w:p w14:paraId="73101C63" w14:textId="77777777" w:rsidR="00B2338A" w:rsidRPr="00FE0702" w:rsidRDefault="00B2338A" w:rsidP="004D5BC7">
      <w:pPr>
        <w:rPr>
          <w:rFonts w:ascii="Helvetica" w:hAnsi="Helvetica"/>
          <w:b/>
          <w:sz w:val="20"/>
          <w:szCs w:val="20"/>
        </w:rPr>
      </w:pPr>
      <w:r w:rsidRPr="00FE0702">
        <w:rPr>
          <w:rFonts w:ascii="Helvetica" w:hAnsi="Helvetica"/>
          <w:b/>
          <w:sz w:val="20"/>
          <w:szCs w:val="20"/>
        </w:rPr>
        <w:t>Bildanforderung</w:t>
      </w:r>
    </w:p>
    <w:p w14:paraId="4C1E0790" w14:textId="5D8B7B7A" w:rsidR="00B2338A" w:rsidRPr="00FE0702" w:rsidRDefault="00B2338A" w:rsidP="00752D90">
      <w:pPr>
        <w:spacing w:line="288" w:lineRule="auto"/>
        <w:rPr>
          <w:rFonts w:ascii="Helvetica" w:hAnsi="Helvetica"/>
          <w:sz w:val="20"/>
          <w:szCs w:val="20"/>
        </w:rPr>
      </w:pPr>
      <w:r w:rsidRPr="00FE0702">
        <w:rPr>
          <w:rFonts w:ascii="Helvetica" w:hAnsi="Helvetica"/>
          <w:sz w:val="20"/>
          <w:szCs w:val="20"/>
        </w:rPr>
        <w:t>Bildmaterial finden Sie in unserem Medienportal http://press-n-relations.amid-pr.com (Suchbegriff „</w:t>
      </w:r>
      <w:r w:rsidR="00FE0702">
        <w:rPr>
          <w:rFonts w:ascii="Helvetica" w:hAnsi="Helvetica"/>
          <w:sz w:val="20"/>
          <w:szCs w:val="20"/>
        </w:rPr>
        <w:t>VIPER-</w:t>
      </w:r>
      <w:r w:rsidR="00FE0702" w:rsidRPr="00FE0702">
        <w:rPr>
          <w:rFonts w:ascii="Helvetica" w:hAnsi="Helvetica"/>
          <w:sz w:val="22"/>
          <w:szCs w:val="22"/>
        </w:rPr>
        <w:t>AS1050R</w:t>
      </w:r>
      <w:r w:rsidR="00FE0702">
        <w:rPr>
          <w:rFonts w:ascii="Helvetica" w:hAnsi="Helvetica"/>
          <w:sz w:val="20"/>
          <w:szCs w:val="20"/>
        </w:rPr>
        <w:t>-WOLF</w:t>
      </w:r>
      <w:r w:rsidRPr="00FE0702">
        <w:rPr>
          <w:rFonts w:ascii="Helvetica" w:hAnsi="Helvetica"/>
          <w:sz w:val="20"/>
          <w:szCs w:val="20"/>
        </w:rPr>
        <w:t xml:space="preserve">“). </w:t>
      </w:r>
    </w:p>
    <w:bookmarkEnd w:id="0"/>
    <w:p w14:paraId="49043812" w14:textId="0D6DE082" w:rsidR="00DD4C97" w:rsidRPr="00FE0702" w:rsidRDefault="00DD4C97" w:rsidP="00DD4C97">
      <w:pPr>
        <w:adjustRightInd w:val="0"/>
        <w:ind w:right="281"/>
        <w:rPr>
          <w:rFonts w:ascii="Helvetica" w:hAnsi="Helvetica"/>
          <w:color w:val="000000"/>
          <w:sz w:val="18"/>
          <w:szCs w:val="18"/>
        </w:rPr>
      </w:pPr>
      <w:r w:rsidRPr="00FE0702">
        <w:rPr>
          <w:rFonts w:ascii="Helvetica" w:hAnsi="Helvetica"/>
          <w:color w:val="000000"/>
          <w:sz w:val="18"/>
          <w:szCs w:val="18"/>
        </w:rPr>
        <w:t xml:space="preserve"> </w:t>
      </w:r>
      <w:r w:rsidR="00396A1F">
        <w:rPr>
          <w:rFonts w:ascii="Helvetica" w:hAnsi="Helvetica"/>
          <w:color w:val="000000"/>
          <w:sz w:val="18"/>
          <w:szCs w:val="18"/>
        </w:rPr>
        <w:t xml:space="preserve"> </w:t>
      </w:r>
      <w:r w:rsidR="00396A1F">
        <w:rPr>
          <w:rFonts w:ascii="Helvetica" w:hAnsi="Helvetica"/>
          <w:noProof/>
          <w:color w:val="000000"/>
          <w:sz w:val="18"/>
          <w:szCs w:val="18"/>
        </w:rPr>
        <w:drawing>
          <wp:inline distT="0" distB="0" distL="0" distR="0" wp14:anchorId="4B4A857C" wp14:editId="4A846105">
            <wp:extent cx="561571" cy="745588"/>
            <wp:effectExtent l="0" t="0" r="0" b="3810"/>
            <wp:docPr id="2" name="Grafik 2" descr="Ein Bild, das Haushalts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Haushaltsgerät enthält.&#10;&#10;Automatisch generierte Beschreibung"/>
                    <pic:cNvPicPr/>
                  </pic:nvPicPr>
                  <pic:blipFill>
                    <a:blip r:embed="rId8"/>
                    <a:stretch>
                      <a:fillRect/>
                    </a:stretch>
                  </pic:blipFill>
                  <pic:spPr>
                    <a:xfrm>
                      <a:off x="0" y="0"/>
                      <a:ext cx="577955" cy="767340"/>
                    </a:xfrm>
                    <a:prstGeom prst="rect">
                      <a:avLst/>
                    </a:prstGeom>
                  </pic:spPr>
                </pic:pic>
              </a:graphicData>
            </a:graphic>
          </wp:inline>
        </w:drawing>
      </w:r>
      <w:r w:rsidR="00396A1F">
        <w:rPr>
          <w:rFonts w:ascii="Helvetica" w:hAnsi="Helvetica"/>
          <w:color w:val="000000"/>
          <w:sz w:val="18"/>
          <w:szCs w:val="18"/>
        </w:rPr>
        <w:t xml:space="preserve"> </w:t>
      </w:r>
      <w:r w:rsidR="00396A1F">
        <w:rPr>
          <w:rFonts w:ascii="Helvetica" w:hAnsi="Helvetica"/>
          <w:noProof/>
          <w:color w:val="000000"/>
          <w:sz w:val="18"/>
          <w:szCs w:val="18"/>
        </w:rPr>
        <w:drawing>
          <wp:inline distT="0" distB="0" distL="0" distR="0" wp14:anchorId="7C001ADB" wp14:editId="3A26D9AC">
            <wp:extent cx="841773" cy="696351"/>
            <wp:effectExtent l="0" t="0" r="0" b="2540"/>
            <wp:docPr id="3" name="Grafik 3" descr="Ein Bild, das Rasenmäh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Rasenmäher enthält.&#10;&#10;Automatisch generierte Beschreibung"/>
                    <pic:cNvPicPr/>
                  </pic:nvPicPr>
                  <pic:blipFill>
                    <a:blip r:embed="rId9"/>
                    <a:stretch>
                      <a:fillRect/>
                    </a:stretch>
                  </pic:blipFill>
                  <pic:spPr>
                    <a:xfrm>
                      <a:off x="0" y="0"/>
                      <a:ext cx="864367" cy="715041"/>
                    </a:xfrm>
                    <a:prstGeom prst="rect">
                      <a:avLst/>
                    </a:prstGeom>
                  </pic:spPr>
                </pic:pic>
              </a:graphicData>
            </a:graphic>
          </wp:inline>
        </w:drawing>
      </w:r>
    </w:p>
    <w:tbl>
      <w:tblPr>
        <w:tblW w:w="11029" w:type="dxa"/>
        <w:tblInd w:w="-60" w:type="dxa"/>
        <w:tblCellMar>
          <w:left w:w="70" w:type="dxa"/>
          <w:right w:w="70" w:type="dxa"/>
        </w:tblCellMar>
        <w:tblLook w:val="0000" w:firstRow="0" w:lastRow="0" w:firstColumn="0" w:lastColumn="0" w:noHBand="0" w:noVBand="0"/>
      </w:tblPr>
      <w:tblGrid>
        <w:gridCol w:w="3179"/>
        <w:gridCol w:w="7850"/>
      </w:tblGrid>
      <w:tr w:rsidR="00DD4C97" w:rsidRPr="00FE0702" w14:paraId="38EF983A" w14:textId="77777777" w:rsidTr="00B700D4">
        <w:trPr>
          <w:trHeight w:val="1094"/>
        </w:trPr>
        <w:tc>
          <w:tcPr>
            <w:tcW w:w="3179" w:type="dxa"/>
            <w:tcBorders>
              <w:top w:val="nil"/>
              <w:left w:val="nil"/>
              <w:bottom w:val="nil"/>
              <w:right w:val="nil"/>
            </w:tcBorders>
          </w:tcPr>
          <w:p w14:paraId="5EE16611" w14:textId="77777777" w:rsidR="00DD4C97" w:rsidRPr="00FE0702" w:rsidRDefault="00DD4C97" w:rsidP="006C0D66">
            <w:pPr>
              <w:pStyle w:val="berschrift6"/>
              <w:ind w:right="483"/>
              <w:rPr>
                <w:color w:val="000000" w:themeColor="text1"/>
                <w:szCs w:val="18"/>
              </w:rPr>
            </w:pPr>
            <w:r w:rsidRPr="00FE0702">
              <w:rPr>
                <w:color w:val="000000" w:themeColor="text1"/>
                <w:szCs w:val="18"/>
              </w:rPr>
              <w:lastRenderedPageBreak/>
              <w:t>Weitere Informationen:</w:t>
            </w:r>
          </w:p>
          <w:p w14:paraId="08157285" w14:textId="77777777" w:rsidR="00DD4C97" w:rsidRPr="00FE0702" w:rsidRDefault="00DD4C97" w:rsidP="006C0D66">
            <w:pPr>
              <w:pStyle w:val="berschrift6"/>
              <w:ind w:right="483"/>
              <w:rPr>
                <w:b w:val="0"/>
                <w:color w:val="000000" w:themeColor="text1"/>
                <w:szCs w:val="18"/>
              </w:rPr>
            </w:pPr>
            <w:r w:rsidRPr="00FE0702">
              <w:rPr>
                <w:b w:val="0"/>
                <w:color w:val="000000" w:themeColor="text1"/>
                <w:szCs w:val="18"/>
              </w:rPr>
              <w:t>Nilfisk GmbH</w:t>
            </w:r>
          </w:p>
          <w:p w14:paraId="39D711B6" w14:textId="77777777" w:rsidR="00DD4C97" w:rsidRPr="00FE0702" w:rsidRDefault="00DD4C97" w:rsidP="006C0D66">
            <w:pPr>
              <w:pStyle w:val="berschrift6"/>
              <w:ind w:right="483"/>
              <w:rPr>
                <w:b w:val="0"/>
                <w:color w:val="000000" w:themeColor="text1"/>
                <w:szCs w:val="18"/>
              </w:rPr>
            </w:pPr>
            <w:r w:rsidRPr="00FE0702">
              <w:rPr>
                <w:b w:val="0"/>
                <w:color w:val="000000" w:themeColor="text1"/>
                <w:szCs w:val="18"/>
              </w:rPr>
              <w:t>Guido-Oberdorfer-Straße 2-10</w:t>
            </w:r>
          </w:p>
          <w:p w14:paraId="0ACF5234" w14:textId="77777777" w:rsidR="00DD4C97" w:rsidRPr="00FE0702" w:rsidRDefault="00DD4C97" w:rsidP="006C0D66">
            <w:pPr>
              <w:pStyle w:val="berschrift6"/>
              <w:ind w:right="483"/>
              <w:rPr>
                <w:b w:val="0"/>
                <w:color w:val="000000" w:themeColor="text1"/>
                <w:szCs w:val="18"/>
              </w:rPr>
            </w:pPr>
            <w:r w:rsidRPr="00FE0702">
              <w:rPr>
                <w:b w:val="0"/>
                <w:color w:val="000000" w:themeColor="text1"/>
                <w:szCs w:val="18"/>
              </w:rPr>
              <w:t>89287 Bellenberg, Deutschland</w:t>
            </w:r>
          </w:p>
          <w:p w14:paraId="4E915B9F" w14:textId="77777777" w:rsidR="00DD4C97" w:rsidRPr="00FE0702" w:rsidRDefault="00DD4C97" w:rsidP="006C0D66">
            <w:pPr>
              <w:pStyle w:val="Kommentartext"/>
              <w:ind w:right="483"/>
              <w:rPr>
                <w:rFonts w:ascii="Helvetica" w:hAnsi="Helvetica"/>
                <w:sz w:val="18"/>
                <w:szCs w:val="18"/>
              </w:rPr>
            </w:pPr>
            <w:r w:rsidRPr="00FE0702">
              <w:rPr>
                <w:rFonts w:ascii="Helvetica" w:hAnsi="Helvetica"/>
                <w:color w:val="000000" w:themeColor="text1"/>
                <w:sz w:val="18"/>
                <w:szCs w:val="18"/>
              </w:rPr>
              <w:t>Tel. +49 (0)7306 72-444</w:t>
            </w:r>
            <w:r w:rsidRPr="00FE0702">
              <w:rPr>
                <w:rFonts w:ascii="Helvetica" w:hAnsi="Helvetica"/>
                <w:strike/>
                <w:color w:val="000000" w:themeColor="text1"/>
                <w:sz w:val="18"/>
                <w:szCs w:val="18"/>
              </w:rPr>
              <w:br/>
            </w:r>
            <w:hyperlink r:id="rId10" w:history="1">
              <w:r w:rsidRPr="00FE0702">
                <w:rPr>
                  <w:rStyle w:val="Hyperlink"/>
                  <w:rFonts w:ascii="Helvetica" w:hAnsi="Helvetica"/>
                  <w:sz w:val="18"/>
                  <w:szCs w:val="18"/>
                </w:rPr>
                <w:t>https://www.nilfisk.com/de-de/kontaktieren-sie-uns/</w:t>
              </w:r>
            </w:hyperlink>
          </w:p>
          <w:p w14:paraId="3974CE96" w14:textId="77777777" w:rsidR="00DD4C97" w:rsidRPr="00FE0702" w:rsidRDefault="00DD4C97" w:rsidP="006C0D66">
            <w:pPr>
              <w:pStyle w:val="berschrift6"/>
              <w:ind w:right="483"/>
              <w:rPr>
                <w:b w:val="0"/>
                <w:color w:val="000000" w:themeColor="text1"/>
                <w:szCs w:val="18"/>
              </w:rPr>
            </w:pPr>
            <w:r w:rsidRPr="00FE0702">
              <w:rPr>
                <w:rFonts w:eastAsia="Times New Roman"/>
                <w:b w:val="0"/>
                <w:color w:val="000000" w:themeColor="text1"/>
                <w:szCs w:val="18"/>
              </w:rPr>
              <w:t>https://www.nilfisk.de</w:t>
            </w:r>
          </w:p>
        </w:tc>
        <w:tc>
          <w:tcPr>
            <w:tcW w:w="7850" w:type="dxa"/>
            <w:tcBorders>
              <w:top w:val="nil"/>
              <w:left w:val="nil"/>
              <w:bottom w:val="nil"/>
              <w:right w:val="nil"/>
            </w:tcBorders>
          </w:tcPr>
          <w:p w14:paraId="51261294" w14:textId="77777777" w:rsidR="00DD4C97" w:rsidRPr="00FE0702" w:rsidRDefault="00DD4C97" w:rsidP="006C0D66">
            <w:pPr>
              <w:pStyle w:val="berschrift6"/>
              <w:ind w:right="281"/>
              <w:rPr>
                <w:color w:val="000000" w:themeColor="text1"/>
                <w:szCs w:val="18"/>
              </w:rPr>
            </w:pPr>
            <w:r w:rsidRPr="00FE0702">
              <w:rPr>
                <w:color w:val="000000" w:themeColor="text1"/>
                <w:szCs w:val="18"/>
              </w:rPr>
              <w:t>Presse- und Öffentlichkeitsarbeit:</w:t>
            </w:r>
          </w:p>
          <w:p w14:paraId="3CA3998C" w14:textId="77777777" w:rsidR="00DD4C97" w:rsidRPr="00FE0702" w:rsidRDefault="00DD4C97" w:rsidP="006C0D66">
            <w:pPr>
              <w:pStyle w:val="berschrift6"/>
              <w:ind w:right="281"/>
              <w:rPr>
                <w:b w:val="0"/>
                <w:color w:val="000000" w:themeColor="text1"/>
                <w:szCs w:val="18"/>
              </w:rPr>
            </w:pPr>
            <w:r w:rsidRPr="00FE0702">
              <w:rPr>
                <w:b w:val="0"/>
                <w:color w:val="000000" w:themeColor="text1"/>
                <w:szCs w:val="18"/>
              </w:rPr>
              <w:t>Press’n’Relations GmbH – Monika Nyendick</w:t>
            </w:r>
          </w:p>
          <w:p w14:paraId="6B466B45" w14:textId="77777777" w:rsidR="00DD4C97" w:rsidRPr="00FE0702" w:rsidRDefault="00DD4C97" w:rsidP="006C0D66">
            <w:pPr>
              <w:pStyle w:val="berschrift6"/>
              <w:ind w:right="281"/>
              <w:rPr>
                <w:b w:val="0"/>
                <w:color w:val="000000" w:themeColor="text1"/>
                <w:szCs w:val="18"/>
              </w:rPr>
            </w:pPr>
            <w:r w:rsidRPr="00FE0702">
              <w:rPr>
                <w:b w:val="0"/>
                <w:color w:val="000000" w:themeColor="text1"/>
                <w:szCs w:val="18"/>
              </w:rPr>
              <w:t xml:space="preserve">Magirusstraße 33 – D-89077 Ulm </w:t>
            </w:r>
          </w:p>
          <w:p w14:paraId="078E26FD" w14:textId="77777777" w:rsidR="00DD4C97" w:rsidRPr="00FE0702" w:rsidRDefault="00DD4C97" w:rsidP="006C0D66">
            <w:pPr>
              <w:pStyle w:val="berschrift6"/>
              <w:ind w:right="281"/>
              <w:rPr>
                <w:b w:val="0"/>
                <w:color w:val="000000" w:themeColor="text1"/>
                <w:szCs w:val="18"/>
              </w:rPr>
            </w:pPr>
            <w:r w:rsidRPr="00FE0702">
              <w:rPr>
                <w:b w:val="0"/>
                <w:color w:val="000000" w:themeColor="text1"/>
                <w:szCs w:val="18"/>
              </w:rPr>
              <w:t xml:space="preserve">Tel.: 0731 96287-30 – Fax: 0731 96287-97 </w:t>
            </w:r>
          </w:p>
          <w:p w14:paraId="737A6131" w14:textId="77777777" w:rsidR="00DD4C97" w:rsidRPr="00FE0702" w:rsidRDefault="00DD4C97" w:rsidP="006C0D66">
            <w:pPr>
              <w:pStyle w:val="berschrift6"/>
              <w:ind w:right="-278"/>
              <w:rPr>
                <w:b w:val="0"/>
                <w:color w:val="000000" w:themeColor="text1"/>
                <w:szCs w:val="18"/>
              </w:rPr>
            </w:pPr>
            <w:r w:rsidRPr="00FE0702">
              <w:rPr>
                <w:b w:val="0"/>
                <w:color w:val="000000" w:themeColor="text1"/>
                <w:szCs w:val="18"/>
              </w:rPr>
              <w:t xml:space="preserve">mny@press-n-relations.de </w:t>
            </w:r>
            <w:r w:rsidRPr="00FE0702">
              <w:rPr>
                <w:b w:val="0"/>
                <w:color w:val="000000" w:themeColor="text1"/>
                <w:szCs w:val="18"/>
              </w:rPr>
              <w:br/>
              <w:t>https://</w:t>
            </w:r>
            <w:hyperlink w:history="1"/>
            <w:r w:rsidRPr="00FE0702">
              <w:rPr>
                <w:b w:val="0"/>
                <w:color w:val="000000" w:themeColor="text1"/>
                <w:szCs w:val="18"/>
              </w:rPr>
              <w:t>www.press-n-relations.de</w:t>
            </w:r>
          </w:p>
        </w:tc>
      </w:tr>
    </w:tbl>
    <w:p w14:paraId="5AAFB39F" w14:textId="77777777" w:rsidR="00DD4C97" w:rsidRPr="00FE0702" w:rsidRDefault="00DD4C97" w:rsidP="00DD4C97">
      <w:pPr>
        <w:tabs>
          <w:tab w:val="left" w:pos="7088"/>
        </w:tabs>
        <w:adjustRightInd w:val="0"/>
        <w:ind w:right="281"/>
        <w:rPr>
          <w:rFonts w:ascii="Helvetica" w:hAnsi="Helvetica"/>
          <w:color w:val="000000" w:themeColor="text1"/>
          <w:sz w:val="18"/>
          <w:szCs w:val="18"/>
        </w:rPr>
      </w:pPr>
    </w:p>
    <w:p w14:paraId="218AD0B3" w14:textId="77777777" w:rsidR="00DD4C97" w:rsidRPr="00FE0702" w:rsidRDefault="00DD4C97" w:rsidP="00DD4C97">
      <w:pPr>
        <w:ind w:right="281"/>
        <w:rPr>
          <w:rFonts w:ascii="Helvetica" w:hAnsi="Helvetica"/>
          <w:color w:val="000000" w:themeColor="text1"/>
          <w:sz w:val="18"/>
          <w:szCs w:val="18"/>
        </w:rPr>
      </w:pPr>
      <w:r w:rsidRPr="00FE0702">
        <w:rPr>
          <w:rFonts w:ascii="Helvetica" w:hAnsi="Helvetica"/>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575391E" w14:textId="77777777" w:rsidR="00DD4C97" w:rsidRPr="00FE0702" w:rsidRDefault="00DD4C97" w:rsidP="00DD4C97">
      <w:pPr>
        <w:adjustRightInd w:val="0"/>
        <w:ind w:right="281"/>
        <w:rPr>
          <w:rFonts w:ascii="Helvetica" w:hAnsi="Helvetica"/>
          <w:color w:val="000000" w:themeColor="text1"/>
          <w:sz w:val="18"/>
          <w:szCs w:val="18"/>
        </w:rPr>
      </w:pPr>
    </w:p>
    <w:p w14:paraId="5D1D28C9" w14:textId="77777777" w:rsidR="00DD4C97" w:rsidRPr="00B700D4" w:rsidRDefault="00DD4C97" w:rsidP="00DD4C97">
      <w:pPr>
        <w:adjustRightInd w:val="0"/>
        <w:ind w:right="281"/>
        <w:rPr>
          <w:rFonts w:ascii="Helvetica" w:hAnsi="Helvetica"/>
          <w:color w:val="000000"/>
          <w:sz w:val="18"/>
          <w:szCs w:val="18"/>
        </w:rPr>
      </w:pPr>
      <w:r w:rsidRPr="00FE0702">
        <w:rPr>
          <w:rFonts w:ascii="Helvetica" w:hAnsi="Helvetica"/>
          <w:color w:val="000000" w:themeColor="text1"/>
          <w:sz w:val="18"/>
          <w:szCs w:val="18"/>
        </w:rPr>
        <w:t xml:space="preserve">Die Nilfisk GmbH bedient Kunden aus den Bereichen Landwirtschaft, Automotive, Gewerbe und Handwerk sowie Gebäudereinigung, Healthcare, Industrie, Institutionen </w:t>
      </w:r>
      <w:r w:rsidRPr="00FE0702">
        <w:rPr>
          <w:rFonts w:ascii="Helvetica" w:hAnsi="Helvetica"/>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B700D4">
        <w:rPr>
          <w:rFonts w:ascii="Helvetica" w:hAnsi="Helvetica"/>
          <w:color w:val="000000"/>
          <w:sz w:val="18"/>
          <w:szCs w:val="18"/>
        </w:rPr>
        <w:t xml:space="preserve"> </w:t>
      </w:r>
    </w:p>
    <w:p w14:paraId="3C272D7C" w14:textId="602B43B2" w:rsidR="002712E5" w:rsidRPr="00DD4C97" w:rsidRDefault="002712E5" w:rsidP="00752D90">
      <w:pPr>
        <w:spacing w:line="288" w:lineRule="auto"/>
        <w:rPr>
          <w:rFonts w:ascii="Helvetica" w:hAnsi="Helvetica" w:cs="Arial"/>
          <w:sz w:val="20"/>
          <w:szCs w:val="20"/>
        </w:rPr>
      </w:pPr>
    </w:p>
    <w:sectPr w:rsidR="002712E5" w:rsidRPr="00DD4C97" w:rsidSect="00DC133D">
      <w:headerReference w:type="default" r:id="rId11"/>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D0A7EE" w14:textId="77777777" w:rsidR="00E65309" w:rsidRDefault="00E65309">
      <w:r>
        <w:separator/>
      </w:r>
    </w:p>
  </w:endnote>
  <w:endnote w:type="continuationSeparator" w:id="0">
    <w:p w14:paraId="0EE0E718" w14:textId="77777777" w:rsidR="00E65309" w:rsidRDefault="00E65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B2EF50" w14:textId="77777777" w:rsidR="00E65309" w:rsidRDefault="00E65309">
      <w:r>
        <w:separator/>
      </w:r>
    </w:p>
  </w:footnote>
  <w:footnote w:type="continuationSeparator" w:id="0">
    <w:p w14:paraId="332EFCFF" w14:textId="77777777" w:rsidR="00E65309" w:rsidRDefault="00E653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2C53"/>
    <w:rsid w:val="00013E52"/>
    <w:rsid w:val="000146B7"/>
    <w:rsid w:val="00016B15"/>
    <w:rsid w:val="00017464"/>
    <w:rsid w:val="0002089D"/>
    <w:rsid w:val="000213EE"/>
    <w:rsid w:val="0002217D"/>
    <w:rsid w:val="00022A82"/>
    <w:rsid w:val="000240CC"/>
    <w:rsid w:val="00024FD4"/>
    <w:rsid w:val="0002585C"/>
    <w:rsid w:val="00025D3F"/>
    <w:rsid w:val="00027FB8"/>
    <w:rsid w:val="00034182"/>
    <w:rsid w:val="00034E6D"/>
    <w:rsid w:val="0003501A"/>
    <w:rsid w:val="00036A57"/>
    <w:rsid w:val="0004704E"/>
    <w:rsid w:val="00051EA6"/>
    <w:rsid w:val="00052630"/>
    <w:rsid w:val="000566EB"/>
    <w:rsid w:val="00057AEB"/>
    <w:rsid w:val="000616DB"/>
    <w:rsid w:val="00062316"/>
    <w:rsid w:val="000643A3"/>
    <w:rsid w:val="000653BA"/>
    <w:rsid w:val="00072AFC"/>
    <w:rsid w:val="000743CB"/>
    <w:rsid w:val="000743F0"/>
    <w:rsid w:val="000779FA"/>
    <w:rsid w:val="0008296A"/>
    <w:rsid w:val="00084286"/>
    <w:rsid w:val="00085E3F"/>
    <w:rsid w:val="0009070A"/>
    <w:rsid w:val="00092B9A"/>
    <w:rsid w:val="00093139"/>
    <w:rsid w:val="00097270"/>
    <w:rsid w:val="000A3EB3"/>
    <w:rsid w:val="000A4B8F"/>
    <w:rsid w:val="000A5BD8"/>
    <w:rsid w:val="000A6800"/>
    <w:rsid w:val="000B40AD"/>
    <w:rsid w:val="000B4723"/>
    <w:rsid w:val="000C0936"/>
    <w:rsid w:val="000C1F9C"/>
    <w:rsid w:val="000C7242"/>
    <w:rsid w:val="000C726E"/>
    <w:rsid w:val="000C7304"/>
    <w:rsid w:val="000C79FA"/>
    <w:rsid w:val="000D22A2"/>
    <w:rsid w:val="000E3BE8"/>
    <w:rsid w:val="000E5B7E"/>
    <w:rsid w:val="000E7F6E"/>
    <w:rsid w:val="000F1C6D"/>
    <w:rsid w:val="000F7A1C"/>
    <w:rsid w:val="0010194C"/>
    <w:rsid w:val="0011051C"/>
    <w:rsid w:val="001108E9"/>
    <w:rsid w:val="00112534"/>
    <w:rsid w:val="00112816"/>
    <w:rsid w:val="00112CC8"/>
    <w:rsid w:val="00122873"/>
    <w:rsid w:val="0013092F"/>
    <w:rsid w:val="00130A92"/>
    <w:rsid w:val="001316AF"/>
    <w:rsid w:val="00131FE0"/>
    <w:rsid w:val="001327A4"/>
    <w:rsid w:val="00134E6C"/>
    <w:rsid w:val="00135AD7"/>
    <w:rsid w:val="001378C0"/>
    <w:rsid w:val="0014141E"/>
    <w:rsid w:val="00141515"/>
    <w:rsid w:val="001422F5"/>
    <w:rsid w:val="00143F63"/>
    <w:rsid w:val="001448C5"/>
    <w:rsid w:val="00146AE5"/>
    <w:rsid w:val="0014721F"/>
    <w:rsid w:val="00150B12"/>
    <w:rsid w:val="001513F4"/>
    <w:rsid w:val="001551B7"/>
    <w:rsid w:val="00155939"/>
    <w:rsid w:val="00155BA0"/>
    <w:rsid w:val="00155F53"/>
    <w:rsid w:val="0016062A"/>
    <w:rsid w:val="0016237E"/>
    <w:rsid w:val="00164223"/>
    <w:rsid w:val="001655E2"/>
    <w:rsid w:val="001703D0"/>
    <w:rsid w:val="00171D9A"/>
    <w:rsid w:val="0017335E"/>
    <w:rsid w:val="00174887"/>
    <w:rsid w:val="00175E0F"/>
    <w:rsid w:val="001767A2"/>
    <w:rsid w:val="00183E74"/>
    <w:rsid w:val="00190E25"/>
    <w:rsid w:val="00190EBB"/>
    <w:rsid w:val="00191365"/>
    <w:rsid w:val="001A0119"/>
    <w:rsid w:val="001A22A5"/>
    <w:rsid w:val="001A388E"/>
    <w:rsid w:val="001A5E0F"/>
    <w:rsid w:val="001B2C8D"/>
    <w:rsid w:val="001B30E9"/>
    <w:rsid w:val="001B757C"/>
    <w:rsid w:val="001B7C50"/>
    <w:rsid w:val="001B7CEB"/>
    <w:rsid w:val="001C5069"/>
    <w:rsid w:val="001D07CF"/>
    <w:rsid w:val="001D4C6C"/>
    <w:rsid w:val="001E2FDE"/>
    <w:rsid w:val="001E3487"/>
    <w:rsid w:val="001F7787"/>
    <w:rsid w:val="0020056B"/>
    <w:rsid w:val="002017AE"/>
    <w:rsid w:val="0020681D"/>
    <w:rsid w:val="00210A03"/>
    <w:rsid w:val="002119DC"/>
    <w:rsid w:val="00211A6C"/>
    <w:rsid w:val="002127EC"/>
    <w:rsid w:val="00214B72"/>
    <w:rsid w:val="0021530D"/>
    <w:rsid w:val="00217752"/>
    <w:rsid w:val="00221FF7"/>
    <w:rsid w:val="00225E3C"/>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6D8"/>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64CE"/>
    <w:rsid w:val="00320EA2"/>
    <w:rsid w:val="00321855"/>
    <w:rsid w:val="0032275A"/>
    <w:rsid w:val="00326522"/>
    <w:rsid w:val="00327BA9"/>
    <w:rsid w:val="00342E76"/>
    <w:rsid w:val="003443D4"/>
    <w:rsid w:val="00346B0E"/>
    <w:rsid w:val="003470A8"/>
    <w:rsid w:val="003511B2"/>
    <w:rsid w:val="00351B92"/>
    <w:rsid w:val="00351CF4"/>
    <w:rsid w:val="003538ED"/>
    <w:rsid w:val="00353B8D"/>
    <w:rsid w:val="00355224"/>
    <w:rsid w:val="00365F70"/>
    <w:rsid w:val="00366C13"/>
    <w:rsid w:val="00371B21"/>
    <w:rsid w:val="00374234"/>
    <w:rsid w:val="003823F6"/>
    <w:rsid w:val="003853A8"/>
    <w:rsid w:val="00386B1A"/>
    <w:rsid w:val="00387164"/>
    <w:rsid w:val="003901C7"/>
    <w:rsid w:val="00391E3A"/>
    <w:rsid w:val="003941AD"/>
    <w:rsid w:val="003968CE"/>
    <w:rsid w:val="00396A1F"/>
    <w:rsid w:val="0039767C"/>
    <w:rsid w:val="003A0B59"/>
    <w:rsid w:val="003A51D2"/>
    <w:rsid w:val="003A5F3C"/>
    <w:rsid w:val="003A6FE0"/>
    <w:rsid w:val="003A728B"/>
    <w:rsid w:val="003C5D5F"/>
    <w:rsid w:val="003C7293"/>
    <w:rsid w:val="003C7BC3"/>
    <w:rsid w:val="003D32DC"/>
    <w:rsid w:val="003D3FC0"/>
    <w:rsid w:val="003D7106"/>
    <w:rsid w:val="003E0DA1"/>
    <w:rsid w:val="003E7C68"/>
    <w:rsid w:val="003F1FD0"/>
    <w:rsid w:val="003F7487"/>
    <w:rsid w:val="00402A3F"/>
    <w:rsid w:val="0040585D"/>
    <w:rsid w:val="00407EC1"/>
    <w:rsid w:val="0041375A"/>
    <w:rsid w:val="0041490E"/>
    <w:rsid w:val="0042212D"/>
    <w:rsid w:val="00422A65"/>
    <w:rsid w:val="00425DC1"/>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D7059"/>
    <w:rsid w:val="004E600F"/>
    <w:rsid w:val="004F12AA"/>
    <w:rsid w:val="004F6A33"/>
    <w:rsid w:val="005021EC"/>
    <w:rsid w:val="00505964"/>
    <w:rsid w:val="005126C9"/>
    <w:rsid w:val="00521DA8"/>
    <w:rsid w:val="00521DE4"/>
    <w:rsid w:val="005223E2"/>
    <w:rsid w:val="00523736"/>
    <w:rsid w:val="00524AAA"/>
    <w:rsid w:val="00524B53"/>
    <w:rsid w:val="00525433"/>
    <w:rsid w:val="00530472"/>
    <w:rsid w:val="00531C97"/>
    <w:rsid w:val="0053421F"/>
    <w:rsid w:val="0053623E"/>
    <w:rsid w:val="005413F5"/>
    <w:rsid w:val="00544FAF"/>
    <w:rsid w:val="00546BAE"/>
    <w:rsid w:val="00550EDF"/>
    <w:rsid w:val="0055138B"/>
    <w:rsid w:val="0055159C"/>
    <w:rsid w:val="005522B7"/>
    <w:rsid w:val="00552837"/>
    <w:rsid w:val="005576A6"/>
    <w:rsid w:val="005603C0"/>
    <w:rsid w:val="00561CEC"/>
    <w:rsid w:val="00565499"/>
    <w:rsid w:val="00581B7A"/>
    <w:rsid w:val="00582B7E"/>
    <w:rsid w:val="005833A9"/>
    <w:rsid w:val="005916E1"/>
    <w:rsid w:val="0059251C"/>
    <w:rsid w:val="005950B7"/>
    <w:rsid w:val="005A0021"/>
    <w:rsid w:val="005A0491"/>
    <w:rsid w:val="005A252D"/>
    <w:rsid w:val="005A4A44"/>
    <w:rsid w:val="005A7D98"/>
    <w:rsid w:val="005B0B0E"/>
    <w:rsid w:val="005B42DE"/>
    <w:rsid w:val="005B58E9"/>
    <w:rsid w:val="005B5ABA"/>
    <w:rsid w:val="005C0A9B"/>
    <w:rsid w:val="005D1367"/>
    <w:rsid w:val="005D40E8"/>
    <w:rsid w:val="005D42B3"/>
    <w:rsid w:val="005D529F"/>
    <w:rsid w:val="005D54A4"/>
    <w:rsid w:val="005D65B5"/>
    <w:rsid w:val="005D6A0B"/>
    <w:rsid w:val="005E4418"/>
    <w:rsid w:val="005E5A35"/>
    <w:rsid w:val="005E717F"/>
    <w:rsid w:val="005F02B0"/>
    <w:rsid w:val="005F17C3"/>
    <w:rsid w:val="005F5741"/>
    <w:rsid w:val="00602B8A"/>
    <w:rsid w:val="0061512F"/>
    <w:rsid w:val="006153B4"/>
    <w:rsid w:val="0061742E"/>
    <w:rsid w:val="00621ED8"/>
    <w:rsid w:val="00622D23"/>
    <w:rsid w:val="00630B83"/>
    <w:rsid w:val="00632678"/>
    <w:rsid w:val="00635E47"/>
    <w:rsid w:val="00637F88"/>
    <w:rsid w:val="00640D7B"/>
    <w:rsid w:val="00643739"/>
    <w:rsid w:val="00643AF3"/>
    <w:rsid w:val="00644E6C"/>
    <w:rsid w:val="006456A5"/>
    <w:rsid w:val="006606ED"/>
    <w:rsid w:val="00666860"/>
    <w:rsid w:val="006715FC"/>
    <w:rsid w:val="00673CD5"/>
    <w:rsid w:val="00676964"/>
    <w:rsid w:val="00680B9D"/>
    <w:rsid w:val="00681085"/>
    <w:rsid w:val="006810E8"/>
    <w:rsid w:val="00685B59"/>
    <w:rsid w:val="006873D8"/>
    <w:rsid w:val="00691233"/>
    <w:rsid w:val="006926E4"/>
    <w:rsid w:val="0069333F"/>
    <w:rsid w:val="006A0B47"/>
    <w:rsid w:val="006A0FD0"/>
    <w:rsid w:val="006A1455"/>
    <w:rsid w:val="006A7490"/>
    <w:rsid w:val="006B5D8E"/>
    <w:rsid w:val="006C07C9"/>
    <w:rsid w:val="006C7DA3"/>
    <w:rsid w:val="006D0740"/>
    <w:rsid w:val="006D20FE"/>
    <w:rsid w:val="006D2EA4"/>
    <w:rsid w:val="006D51A7"/>
    <w:rsid w:val="006D580F"/>
    <w:rsid w:val="006D5B69"/>
    <w:rsid w:val="006E19AD"/>
    <w:rsid w:val="006E1DBF"/>
    <w:rsid w:val="006E2F3B"/>
    <w:rsid w:val="006E460B"/>
    <w:rsid w:val="006F08C3"/>
    <w:rsid w:val="006F3395"/>
    <w:rsid w:val="00700D4A"/>
    <w:rsid w:val="00702B4C"/>
    <w:rsid w:val="0070442E"/>
    <w:rsid w:val="007051E2"/>
    <w:rsid w:val="0070791C"/>
    <w:rsid w:val="007104EE"/>
    <w:rsid w:val="0071131A"/>
    <w:rsid w:val="007113C8"/>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3B91"/>
    <w:rsid w:val="007A5F19"/>
    <w:rsid w:val="007A6BF7"/>
    <w:rsid w:val="007A6E55"/>
    <w:rsid w:val="007B3002"/>
    <w:rsid w:val="007B4E58"/>
    <w:rsid w:val="007C08AA"/>
    <w:rsid w:val="007D2924"/>
    <w:rsid w:val="007D45FD"/>
    <w:rsid w:val="007D6944"/>
    <w:rsid w:val="007E0627"/>
    <w:rsid w:val="007E077F"/>
    <w:rsid w:val="007E1662"/>
    <w:rsid w:val="007E16A4"/>
    <w:rsid w:val="007E2E28"/>
    <w:rsid w:val="007F22D1"/>
    <w:rsid w:val="007F5A6E"/>
    <w:rsid w:val="007F6682"/>
    <w:rsid w:val="007F67FA"/>
    <w:rsid w:val="00813452"/>
    <w:rsid w:val="00814E71"/>
    <w:rsid w:val="008156CC"/>
    <w:rsid w:val="008161F3"/>
    <w:rsid w:val="00816AA5"/>
    <w:rsid w:val="0081771E"/>
    <w:rsid w:val="00817B16"/>
    <w:rsid w:val="00817FFC"/>
    <w:rsid w:val="00822B5D"/>
    <w:rsid w:val="00826F06"/>
    <w:rsid w:val="00830227"/>
    <w:rsid w:val="008344FA"/>
    <w:rsid w:val="00835093"/>
    <w:rsid w:val="008405C0"/>
    <w:rsid w:val="0084487C"/>
    <w:rsid w:val="008454AB"/>
    <w:rsid w:val="008508E8"/>
    <w:rsid w:val="00851935"/>
    <w:rsid w:val="00851CAD"/>
    <w:rsid w:val="008546AB"/>
    <w:rsid w:val="008567B7"/>
    <w:rsid w:val="0087112D"/>
    <w:rsid w:val="00877330"/>
    <w:rsid w:val="008774C7"/>
    <w:rsid w:val="00877B25"/>
    <w:rsid w:val="008815F2"/>
    <w:rsid w:val="00884060"/>
    <w:rsid w:val="0088543B"/>
    <w:rsid w:val="00886800"/>
    <w:rsid w:val="00887129"/>
    <w:rsid w:val="0089234E"/>
    <w:rsid w:val="008928D7"/>
    <w:rsid w:val="0089491B"/>
    <w:rsid w:val="00895434"/>
    <w:rsid w:val="00895B2C"/>
    <w:rsid w:val="008A18D1"/>
    <w:rsid w:val="008A2960"/>
    <w:rsid w:val="008A2B64"/>
    <w:rsid w:val="008A5348"/>
    <w:rsid w:val="008A79D2"/>
    <w:rsid w:val="008B05BD"/>
    <w:rsid w:val="008B4417"/>
    <w:rsid w:val="008B590D"/>
    <w:rsid w:val="008B7FA0"/>
    <w:rsid w:val="008C18D0"/>
    <w:rsid w:val="008C2EF8"/>
    <w:rsid w:val="008C79D6"/>
    <w:rsid w:val="008D2FA2"/>
    <w:rsid w:val="008E13A1"/>
    <w:rsid w:val="008E1473"/>
    <w:rsid w:val="008E1C86"/>
    <w:rsid w:val="008E1D89"/>
    <w:rsid w:val="008F016E"/>
    <w:rsid w:val="008F19B7"/>
    <w:rsid w:val="008F1CEB"/>
    <w:rsid w:val="008F39B1"/>
    <w:rsid w:val="00904A78"/>
    <w:rsid w:val="009069EA"/>
    <w:rsid w:val="00910652"/>
    <w:rsid w:val="00911885"/>
    <w:rsid w:val="00915E49"/>
    <w:rsid w:val="00916109"/>
    <w:rsid w:val="0092240F"/>
    <w:rsid w:val="00923975"/>
    <w:rsid w:val="0092587D"/>
    <w:rsid w:val="0093144E"/>
    <w:rsid w:val="00931810"/>
    <w:rsid w:val="0093656C"/>
    <w:rsid w:val="009404D6"/>
    <w:rsid w:val="00942FAF"/>
    <w:rsid w:val="009430D6"/>
    <w:rsid w:val="00943850"/>
    <w:rsid w:val="00944553"/>
    <w:rsid w:val="00944D47"/>
    <w:rsid w:val="00946BAE"/>
    <w:rsid w:val="00952211"/>
    <w:rsid w:val="009572A9"/>
    <w:rsid w:val="00957451"/>
    <w:rsid w:val="00963A80"/>
    <w:rsid w:val="00963E77"/>
    <w:rsid w:val="009649C6"/>
    <w:rsid w:val="0096544C"/>
    <w:rsid w:val="00965FBD"/>
    <w:rsid w:val="00971F0A"/>
    <w:rsid w:val="00974467"/>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97F49"/>
    <w:rsid w:val="009A4118"/>
    <w:rsid w:val="009A5BE9"/>
    <w:rsid w:val="009B2FA6"/>
    <w:rsid w:val="009B5035"/>
    <w:rsid w:val="009B770B"/>
    <w:rsid w:val="009B7F7C"/>
    <w:rsid w:val="009C367E"/>
    <w:rsid w:val="009C3A02"/>
    <w:rsid w:val="009D25F0"/>
    <w:rsid w:val="009D67B1"/>
    <w:rsid w:val="009D7E4F"/>
    <w:rsid w:val="009E2826"/>
    <w:rsid w:val="009E42D4"/>
    <w:rsid w:val="009E5AE8"/>
    <w:rsid w:val="009E6F00"/>
    <w:rsid w:val="009F0445"/>
    <w:rsid w:val="009F30DA"/>
    <w:rsid w:val="009F3CC6"/>
    <w:rsid w:val="009F47B6"/>
    <w:rsid w:val="009F4B6A"/>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0124"/>
    <w:rsid w:val="00A72E04"/>
    <w:rsid w:val="00A72E33"/>
    <w:rsid w:val="00A73730"/>
    <w:rsid w:val="00A74DB8"/>
    <w:rsid w:val="00A770F8"/>
    <w:rsid w:val="00A82B86"/>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C6C94"/>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0C93"/>
    <w:rsid w:val="00B077C8"/>
    <w:rsid w:val="00B12583"/>
    <w:rsid w:val="00B12D75"/>
    <w:rsid w:val="00B13C48"/>
    <w:rsid w:val="00B17D60"/>
    <w:rsid w:val="00B20D5C"/>
    <w:rsid w:val="00B2338A"/>
    <w:rsid w:val="00B25890"/>
    <w:rsid w:val="00B356EC"/>
    <w:rsid w:val="00B400ED"/>
    <w:rsid w:val="00B45171"/>
    <w:rsid w:val="00B52A5B"/>
    <w:rsid w:val="00B606CA"/>
    <w:rsid w:val="00B660F3"/>
    <w:rsid w:val="00B66546"/>
    <w:rsid w:val="00B67CB3"/>
    <w:rsid w:val="00B700D4"/>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9B7"/>
    <w:rsid w:val="00BA2A7B"/>
    <w:rsid w:val="00BA4F73"/>
    <w:rsid w:val="00BB13E6"/>
    <w:rsid w:val="00BB202B"/>
    <w:rsid w:val="00BB52E1"/>
    <w:rsid w:val="00BB5CFE"/>
    <w:rsid w:val="00BC0FDA"/>
    <w:rsid w:val="00BC12C5"/>
    <w:rsid w:val="00BC35A4"/>
    <w:rsid w:val="00BC4C07"/>
    <w:rsid w:val="00BC71DE"/>
    <w:rsid w:val="00BD0B5E"/>
    <w:rsid w:val="00BD0E31"/>
    <w:rsid w:val="00BD1CEE"/>
    <w:rsid w:val="00BD38D4"/>
    <w:rsid w:val="00BD531F"/>
    <w:rsid w:val="00BD570B"/>
    <w:rsid w:val="00BD7D8D"/>
    <w:rsid w:val="00BD7DB6"/>
    <w:rsid w:val="00BE081D"/>
    <w:rsid w:val="00BE79D4"/>
    <w:rsid w:val="00BF682A"/>
    <w:rsid w:val="00C002EF"/>
    <w:rsid w:val="00C00E13"/>
    <w:rsid w:val="00C0256D"/>
    <w:rsid w:val="00C04C80"/>
    <w:rsid w:val="00C051F2"/>
    <w:rsid w:val="00C05501"/>
    <w:rsid w:val="00C10B79"/>
    <w:rsid w:val="00C15AA4"/>
    <w:rsid w:val="00C169F2"/>
    <w:rsid w:val="00C225C6"/>
    <w:rsid w:val="00C23474"/>
    <w:rsid w:val="00C23B14"/>
    <w:rsid w:val="00C25AB9"/>
    <w:rsid w:val="00C320F7"/>
    <w:rsid w:val="00C408A0"/>
    <w:rsid w:val="00C446EE"/>
    <w:rsid w:val="00C4657E"/>
    <w:rsid w:val="00C46910"/>
    <w:rsid w:val="00C50255"/>
    <w:rsid w:val="00C50CAB"/>
    <w:rsid w:val="00C52A08"/>
    <w:rsid w:val="00C54FC8"/>
    <w:rsid w:val="00C67FEE"/>
    <w:rsid w:val="00C70585"/>
    <w:rsid w:val="00C7266E"/>
    <w:rsid w:val="00C74F0A"/>
    <w:rsid w:val="00C865C0"/>
    <w:rsid w:val="00C86893"/>
    <w:rsid w:val="00C94148"/>
    <w:rsid w:val="00C949C0"/>
    <w:rsid w:val="00C9589B"/>
    <w:rsid w:val="00CA1A51"/>
    <w:rsid w:val="00CA2C67"/>
    <w:rsid w:val="00CA35BB"/>
    <w:rsid w:val="00CA5D20"/>
    <w:rsid w:val="00CA6BED"/>
    <w:rsid w:val="00CA7850"/>
    <w:rsid w:val="00CB2807"/>
    <w:rsid w:val="00CB33BF"/>
    <w:rsid w:val="00CC463C"/>
    <w:rsid w:val="00CC4D36"/>
    <w:rsid w:val="00CC6F2F"/>
    <w:rsid w:val="00CC7AFB"/>
    <w:rsid w:val="00CD1759"/>
    <w:rsid w:val="00CD304E"/>
    <w:rsid w:val="00CD38F9"/>
    <w:rsid w:val="00CD4AF7"/>
    <w:rsid w:val="00CD5639"/>
    <w:rsid w:val="00CE088C"/>
    <w:rsid w:val="00CE4E0B"/>
    <w:rsid w:val="00CF0ED1"/>
    <w:rsid w:val="00CF2F70"/>
    <w:rsid w:val="00CF35E4"/>
    <w:rsid w:val="00D00E2C"/>
    <w:rsid w:val="00D01BAF"/>
    <w:rsid w:val="00D02149"/>
    <w:rsid w:val="00D02189"/>
    <w:rsid w:val="00D02397"/>
    <w:rsid w:val="00D02554"/>
    <w:rsid w:val="00D05D70"/>
    <w:rsid w:val="00D069F8"/>
    <w:rsid w:val="00D11033"/>
    <w:rsid w:val="00D114A1"/>
    <w:rsid w:val="00D11DAA"/>
    <w:rsid w:val="00D1212A"/>
    <w:rsid w:val="00D13F31"/>
    <w:rsid w:val="00D2173F"/>
    <w:rsid w:val="00D24943"/>
    <w:rsid w:val="00D261BA"/>
    <w:rsid w:val="00D27A03"/>
    <w:rsid w:val="00D31951"/>
    <w:rsid w:val="00D32862"/>
    <w:rsid w:val="00D378FE"/>
    <w:rsid w:val="00D42846"/>
    <w:rsid w:val="00D444A3"/>
    <w:rsid w:val="00D4451C"/>
    <w:rsid w:val="00D45A62"/>
    <w:rsid w:val="00D45BB9"/>
    <w:rsid w:val="00D54065"/>
    <w:rsid w:val="00D56216"/>
    <w:rsid w:val="00D626CB"/>
    <w:rsid w:val="00D643FF"/>
    <w:rsid w:val="00D65677"/>
    <w:rsid w:val="00D65D5A"/>
    <w:rsid w:val="00D66241"/>
    <w:rsid w:val="00D67843"/>
    <w:rsid w:val="00D70B86"/>
    <w:rsid w:val="00D72390"/>
    <w:rsid w:val="00D73394"/>
    <w:rsid w:val="00D73CD4"/>
    <w:rsid w:val="00D75A59"/>
    <w:rsid w:val="00D77066"/>
    <w:rsid w:val="00D82FFA"/>
    <w:rsid w:val="00D84272"/>
    <w:rsid w:val="00D858F9"/>
    <w:rsid w:val="00D906E4"/>
    <w:rsid w:val="00D92A57"/>
    <w:rsid w:val="00D941BC"/>
    <w:rsid w:val="00DA31BF"/>
    <w:rsid w:val="00DB2D73"/>
    <w:rsid w:val="00DB3957"/>
    <w:rsid w:val="00DB6B95"/>
    <w:rsid w:val="00DC0561"/>
    <w:rsid w:val="00DC133D"/>
    <w:rsid w:val="00DD176F"/>
    <w:rsid w:val="00DD2BC9"/>
    <w:rsid w:val="00DD38CA"/>
    <w:rsid w:val="00DD3DAB"/>
    <w:rsid w:val="00DD4A20"/>
    <w:rsid w:val="00DD4C97"/>
    <w:rsid w:val="00DD4E39"/>
    <w:rsid w:val="00DD55E8"/>
    <w:rsid w:val="00DD7583"/>
    <w:rsid w:val="00DE0088"/>
    <w:rsid w:val="00DF1A96"/>
    <w:rsid w:val="00DF76C5"/>
    <w:rsid w:val="00E03101"/>
    <w:rsid w:val="00E0789D"/>
    <w:rsid w:val="00E1039D"/>
    <w:rsid w:val="00E110E1"/>
    <w:rsid w:val="00E114C9"/>
    <w:rsid w:val="00E27DD7"/>
    <w:rsid w:val="00E3198D"/>
    <w:rsid w:val="00E31B9C"/>
    <w:rsid w:val="00E36A35"/>
    <w:rsid w:val="00E40B52"/>
    <w:rsid w:val="00E42458"/>
    <w:rsid w:val="00E42697"/>
    <w:rsid w:val="00E45815"/>
    <w:rsid w:val="00E50569"/>
    <w:rsid w:val="00E50B48"/>
    <w:rsid w:val="00E57512"/>
    <w:rsid w:val="00E60233"/>
    <w:rsid w:val="00E60476"/>
    <w:rsid w:val="00E611E3"/>
    <w:rsid w:val="00E63D75"/>
    <w:rsid w:val="00E65309"/>
    <w:rsid w:val="00E743B4"/>
    <w:rsid w:val="00E823F6"/>
    <w:rsid w:val="00E82E7B"/>
    <w:rsid w:val="00E9441A"/>
    <w:rsid w:val="00E97CC6"/>
    <w:rsid w:val="00EA0065"/>
    <w:rsid w:val="00EA0747"/>
    <w:rsid w:val="00EA54E6"/>
    <w:rsid w:val="00EA6BCA"/>
    <w:rsid w:val="00EB2A44"/>
    <w:rsid w:val="00EB36D8"/>
    <w:rsid w:val="00EB7976"/>
    <w:rsid w:val="00EC1AE5"/>
    <w:rsid w:val="00ED016B"/>
    <w:rsid w:val="00ED050E"/>
    <w:rsid w:val="00ED06C7"/>
    <w:rsid w:val="00ED2782"/>
    <w:rsid w:val="00ED5B75"/>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713A"/>
    <w:rsid w:val="00F60FD4"/>
    <w:rsid w:val="00F62C28"/>
    <w:rsid w:val="00F62E64"/>
    <w:rsid w:val="00F63BCE"/>
    <w:rsid w:val="00F66F86"/>
    <w:rsid w:val="00F714BA"/>
    <w:rsid w:val="00F77805"/>
    <w:rsid w:val="00F850F4"/>
    <w:rsid w:val="00F853E4"/>
    <w:rsid w:val="00F85507"/>
    <w:rsid w:val="00F86BE6"/>
    <w:rsid w:val="00F91724"/>
    <w:rsid w:val="00F924B1"/>
    <w:rsid w:val="00F9794C"/>
    <w:rsid w:val="00FA1A32"/>
    <w:rsid w:val="00FB04A9"/>
    <w:rsid w:val="00FB2B7F"/>
    <w:rsid w:val="00FB50B8"/>
    <w:rsid w:val="00FC4561"/>
    <w:rsid w:val="00FD001C"/>
    <w:rsid w:val="00FD02E4"/>
    <w:rsid w:val="00FD2E67"/>
    <w:rsid w:val="00FD48C4"/>
    <w:rsid w:val="00FE0702"/>
    <w:rsid w:val="00FE2837"/>
    <w:rsid w:val="00FE55C2"/>
    <w:rsid w:val="00FE5798"/>
    <w:rsid w:val="00FE7602"/>
    <w:rsid w:val="00FE796F"/>
    <w:rsid w:val="00FE79C8"/>
    <w:rsid w:val="00FF1C1D"/>
    <w:rsid w:val="00FF3B6A"/>
    <w:rsid w:val="00FF484A"/>
    <w:rsid w:val="00FF52B6"/>
    <w:rsid w:val="00FF6AF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 w:type="paragraph" w:styleId="berarbeitung">
    <w:name w:val="Revision"/>
    <w:hidden/>
    <w:uiPriority w:val="99"/>
    <w:semiHidden/>
    <w:rsid w:val="00DD4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8597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nilfisk.com/de-de/kontaktieren-sie-uns/" TargetMode="External"/><Relationship Id="rId4" Type="http://schemas.openxmlformats.org/officeDocument/2006/relationships/settings" Target="settings.xml"/><Relationship Id="rId9"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21F4C-AE52-4827-9776-2F9A95526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927</Words>
  <Characters>5842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6756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3</cp:revision>
  <cp:lastPrinted>2015-06-11T12:17:00Z</cp:lastPrinted>
  <dcterms:created xsi:type="dcterms:W3CDTF">2021-04-12T09:47:00Z</dcterms:created>
  <dcterms:modified xsi:type="dcterms:W3CDTF">2021-04-19T08:19:00Z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2021-04-06T05:53:41Z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2f1ac948-9385-4c53-952f-b90e57ec04ce</vt:lpwstr>
  </property>
  <property fmtid="{D5CDD505-2E9C-101B-9397-08002B2CF9AE}" pid="8" name="MSIP_Label_8af657d4-2045-4871-9872-e323e3545d60_ContentBits">
    <vt:lpwstr>0</vt:lpwstr>
  </property>
</Properties>
</file>