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F3566F" w:rsidRDefault="00F3566F" w:rsidP="00214C82">
      <w:pPr>
        <w:spacing w:line="312" w:lineRule="auto"/>
        <w:rPr>
          <w:rFonts w:ascii="Helvetica" w:hAnsi="Helvetica"/>
          <w:caps/>
        </w:rPr>
      </w:pPr>
      <w:r>
        <w:rPr>
          <w:rFonts w:ascii="Helvetica" w:hAnsi="Helvetica"/>
          <w:caps/>
        </w:rPr>
        <w:t>PRESSEINFORMATION</w:t>
      </w:r>
    </w:p>
    <w:p w:rsidR="00214C82" w:rsidRDefault="00214C82" w:rsidP="00214C82">
      <w:pPr>
        <w:spacing w:line="312" w:lineRule="auto"/>
        <w:rPr>
          <w:rFonts w:ascii="Helvetica" w:hAnsi="Helvetica"/>
          <w:sz w:val="20"/>
        </w:rPr>
      </w:pPr>
    </w:p>
    <w:p w:rsidR="00214C82" w:rsidRPr="009279EF" w:rsidRDefault="00214C82" w:rsidP="00214C82">
      <w:pPr>
        <w:spacing w:line="312" w:lineRule="auto"/>
        <w:rPr>
          <w:rFonts w:ascii="Helvetica" w:hAnsi="Helvetica"/>
          <w:sz w:val="20"/>
        </w:rPr>
      </w:pPr>
      <w:r w:rsidRPr="009279EF">
        <w:rPr>
          <w:rFonts w:ascii="Helvetica" w:hAnsi="Helvetica"/>
          <w:sz w:val="20"/>
        </w:rPr>
        <w:t>Ludwigsfelde</w:t>
      </w:r>
      <w:r w:rsidR="003E2C61">
        <w:rPr>
          <w:rFonts w:ascii="Helvetica" w:hAnsi="Helvetica"/>
          <w:sz w:val="20"/>
        </w:rPr>
        <w:t xml:space="preserve">, </w:t>
      </w:r>
      <w:r w:rsidR="00F9080A">
        <w:rPr>
          <w:rFonts w:ascii="Helvetica" w:hAnsi="Helvetica"/>
          <w:sz w:val="20"/>
        </w:rPr>
        <w:t>11. Januar 2018</w:t>
      </w:r>
    </w:p>
    <w:p w:rsidR="001F5A0F" w:rsidRDefault="001F5A0F" w:rsidP="00214C82">
      <w:pPr>
        <w:tabs>
          <w:tab w:val="left" w:pos="6946"/>
          <w:tab w:val="left" w:pos="7088"/>
          <w:tab w:val="left" w:pos="8222"/>
        </w:tabs>
        <w:spacing w:line="288" w:lineRule="auto"/>
        <w:ind w:right="284"/>
        <w:rPr>
          <w:rFonts w:ascii="Helvetica" w:hAnsi="Helvetica"/>
          <w:sz w:val="20"/>
        </w:rPr>
      </w:pPr>
    </w:p>
    <w:p w:rsidR="00C6469A" w:rsidRDefault="00F3566F" w:rsidP="00D03F45">
      <w:pPr>
        <w:tabs>
          <w:tab w:val="left" w:pos="6946"/>
          <w:tab w:val="left" w:pos="7088"/>
          <w:tab w:val="left" w:pos="8505"/>
        </w:tabs>
        <w:spacing w:line="288" w:lineRule="auto"/>
        <w:ind w:right="-425"/>
        <w:rPr>
          <w:rFonts w:ascii="Helvetica" w:hAnsi="Helvetica"/>
          <w:b/>
        </w:rPr>
      </w:pPr>
      <w:r>
        <w:rPr>
          <w:rFonts w:ascii="Helvetica" w:hAnsi="Helvetica"/>
          <w:b/>
        </w:rPr>
        <w:t>Transco-Pharmatransporte</w:t>
      </w:r>
      <w:r w:rsidR="005E0BFB">
        <w:rPr>
          <w:rFonts w:ascii="Helvetica" w:hAnsi="Helvetica"/>
          <w:b/>
        </w:rPr>
        <w:t xml:space="preserve"> seit fünf</w:t>
      </w:r>
      <w:r w:rsidR="005B689A">
        <w:rPr>
          <w:rFonts w:ascii="Helvetica" w:hAnsi="Helvetica"/>
          <w:b/>
        </w:rPr>
        <w:t xml:space="preserve"> Jahren</w:t>
      </w:r>
      <w:r w:rsidR="005E0BFB">
        <w:rPr>
          <w:rFonts w:ascii="Helvetica" w:hAnsi="Helvetica"/>
          <w:b/>
        </w:rPr>
        <w:t xml:space="preserve"> mit</w:t>
      </w:r>
      <w:r w:rsidR="005B689A">
        <w:rPr>
          <w:rFonts w:ascii="Helvetica" w:hAnsi="Helvetica"/>
          <w:b/>
        </w:rPr>
        <w:t xml:space="preserve"> </w:t>
      </w:r>
      <w:r w:rsidR="005E0BFB">
        <w:rPr>
          <w:rFonts w:ascii="Helvetica" w:hAnsi="Helvetica"/>
          <w:b/>
        </w:rPr>
        <w:t>24/7-Monitoring</w:t>
      </w:r>
      <w:r w:rsidR="003E2C61">
        <w:rPr>
          <w:rFonts w:ascii="Helvetica" w:hAnsi="Helvetica"/>
          <w:b/>
        </w:rPr>
        <w:t xml:space="preserve">: </w:t>
      </w:r>
    </w:p>
    <w:p w:rsidR="00214C82" w:rsidRPr="00AF608C" w:rsidRDefault="003E2C61" w:rsidP="00D03F45">
      <w:pPr>
        <w:tabs>
          <w:tab w:val="left" w:pos="6946"/>
          <w:tab w:val="left" w:pos="7088"/>
          <w:tab w:val="left" w:pos="8505"/>
        </w:tabs>
        <w:spacing w:line="288" w:lineRule="auto"/>
        <w:ind w:right="-425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Digitalisierte </w:t>
      </w:r>
      <w:r w:rsidR="00F3566F">
        <w:rPr>
          <w:rFonts w:ascii="Helvetica" w:hAnsi="Helvetica"/>
          <w:b/>
        </w:rPr>
        <w:t xml:space="preserve">Prozesse und </w:t>
      </w:r>
      <w:r w:rsidR="005E0BFB">
        <w:rPr>
          <w:rFonts w:ascii="Helvetica" w:hAnsi="Helvetica"/>
          <w:b/>
        </w:rPr>
        <w:t>Fernüberwachung</w:t>
      </w:r>
      <w:r w:rsidR="00F3566F">
        <w:rPr>
          <w:rFonts w:ascii="Helvetica" w:hAnsi="Helvetica"/>
          <w:b/>
        </w:rPr>
        <w:t xml:space="preserve"> </w:t>
      </w:r>
      <w:r w:rsidR="005B689A">
        <w:rPr>
          <w:rFonts w:ascii="Helvetica" w:hAnsi="Helvetica"/>
          <w:b/>
        </w:rPr>
        <w:t>für</w:t>
      </w:r>
      <w:r w:rsidR="00F3566F">
        <w:rPr>
          <w:rFonts w:ascii="Helvetica" w:hAnsi="Helvetica"/>
          <w:b/>
        </w:rPr>
        <w:t xml:space="preserve"> effektive Gefahrenabwehr</w:t>
      </w:r>
    </w:p>
    <w:p w:rsidR="00214C82" w:rsidRPr="00AF608C" w:rsidRDefault="00214C82" w:rsidP="00214C82">
      <w:pPr>
        <w:spacing w:line="288" w:lineRule="auto"/>
        <w:ind w:right="-424"/>
        <w:rPr>
          <w:rFonts w:ascii="Helvetica" w:hAnsi="Helvetica"/>
          <w:b/>
          <w:sz w:val="20"/>
        </w:rPr>
      </w:pPr>
    </w:p>
    <w:p w:rsidR="00EA455D" w:rsidRDefault="002C315F" w:rsidP="00135D4C">
      <w:pPr>
        <w:spacing w:line="288" w:lineRule="auto"/>
        <w:ind w:right="-283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>Temperierte Pharmatransporte im Lkw-Fernverkehr gehören</w:t>
      </w:r>
      <w:r w:rsidR="000D3143">
        <w:rPr>
          <w:rFonts w:ascii="Helvetica" w:hAnsi="Helvetica"/>
          <w:b/>
          <w:sz w:val="20"/>
        </w:rPr>
        <w:t xml:space="preserve"> seit der 2013 novellierten GDP-Richtlinie</w:t>
      </w:r>
      <w:r>
        <w:rPr>
          <w:rFonts w:ascii="Helvetica" w:hAnsi="Helvetica"/>
          <w:b/>
          <w:sz w:val="20"/>
        </w:rPr>
        <w:t xml:space="preserve"> zum Branchenstand</w:t>
      </w:r>
      <w:r w:rsidR="000C6D6C">
        <w:rPr>
          <w:rFonts w:ascii="Helvetica" w:hAnsi="Helvetica"/>
          <w:b/>
          <w:sz w:val="20"/>
        </w:rPr>
        <w:t xml:space="preserve">ard – nicht jedoch </w:t>
      </w:r>
      <w:r w:rsidR="00322B3A">
        <w:rPr>
          <w:rFonts w:ascii="Helvetica" w:hAnsi="Helvetica"/>
          <w:b/>
          <w:sz w:val="20"/>
        </w:rPr>
        <w:t xml:space="preserve">die Thematik </w:t>
      </w:r>
      <w:bookmarkStart w:id="0" w:name="_GoBack"/>
      <w:r w:rsidR="00322B3A">
        <w:rPr>
          <w:rFonts w:ascii="Helvetica" w:hAnsi="Helvetica"/>
          <w:b/>
          <w:sz w:val="20"/>
        </w:rPr>
        <w:t>Transportsicherheit</w:t>
      </w:r>
      <w:bookmarkEnd w:id="0"/>
      <w:r w:rsidR="00322B3A">
        <w:rPr>
          <w:rFonts w:ascii="Helvetica" w:hAnsi="Helvetica"/>
          <w:b/>
          <w:sz w:val="20"/>
        </w:rPr>
        <w:t xml:space="preserve"> </w:t>
      </w:r>
      <w:r>
        <w:rPr>
          <w:rFonts w:ascii="Helvetica" w:hAnsi="Helvetica"/>
          <w:b/>
          <w:sz w:val="20"/>
        </w:rPr>
        <w:t>. Dabei k</w:t>
      </w:r>
      <w:r w:rsidR="00322B3A">
        <w:rPr>
          <w:rFonts w:ascii="Helvetica" w:hAnsi="Helvetica"/>
          <w:b/>
          <w:sz w:val="20"/>
        </w:rPr>
        <w:t>ö</w:t>
      </w:r>
      <w:r>
        <w:rPr>
          <w:rFonts w:ascii="Helvetica" w:hAnsi="Helvetica"/>
          <w:b/>
          <w:sz w:val="20"/>
        </w:rPr>
        <w:t>nn</w:t>
      </w:r>
      <w:r w:rsidR="00322B3A">
        <w:rPr>
          <w:rFonts w:ascii="Helvetica" w:hAnsi="Helvetica"/>
          <w:b/>
          <w:sz w:val="20"/>
        </w:rPr>
        <w:t>en</w:t>
      </w:r>
      <w:r>
        <w:rPr>
          <w:rFonts w:ascii="Helvetica" w:hAnsi="Helvetica"/>
          <w:b/>
          <w:sz w:val="20"/>
        </w:rPr>
        <w:t xml:space="preserve"> durch ein konsequentes </w:t>
      </w:r>
      <w:r w:rsidR="00322B3A">
        <w:rPr>
          <w:rFonts w:ascii="Helvetica" w:hAnsi="Helvetica"/>
          <w:b/>
          <w:sz w:val="20"/>
        </w:rPr>
        <w:t>Live-</w:t>
      </w:r>
      <w:r>
        <w:rPr>
          <w:rFonts w:ascii="Helvetica" w:hAnsi="Helvetica"/>
          <w:b/>
          <w:sz w:val="20"/>
        </w:rPr>
        <w:t>Monitoring</w:t>
      </w:r>
      <w:r w:rsidR="00252B4F">
        <w:rPr>
          <w:rFonts w:ascii="Helvetica" w:hAnsi="Helvetica"/>
          <w:b/>
          <w:sz w:val="20"/>
        </w:rPr>
        <w:t xml:space="preserve"> nicht nur </w:t>
      </w:r>
      <w:r w:rsidR="00322B3A">
        <w:rPr>
          <w:rFonts w:ascii="Helvetica" w:hAnsi="Helvetica"/>
          <w:b/>
          <w:sz w:val="20"/>
        </w:rPr>
        <w:t xml:space="preserve">die Anzahl von Problemen </w:t>
      </w:r>
      <w:r w:rsidR="00252B4F">
        <w:rPr>
          <w:rFonts w:ascii="Helvetica" w:hAnsi="Helvetica"/>
          <w:b/>
          <w:sz w:val="20"/>
        </w:rPr>
        <w:t>reduziert</w:t>
      </w:r>
      <w:r w:rsidR="00770BB6">
        <w:rPr>
          <w:rFonts w:ascii="Helvetica" w:hAnsi="Helvetica"/>
          <w:b/>
          <w:sz w:val="20"/>
        </w:rPr>
        <w:t>,</w:t>
      </w:r>
      <w:r w:rsidR="00252B4F">
        <w:rPr>
          <w:rFonts w:ascii="Helvetica" w:hAnsi="Helvetica"/>
          <w:b/>
          <w:sz w:val="20"/>
        </w:rPr>
        <w:t xml:space="preserve"> </w:t>
      </w:r>
      <w:r w:rsidR="00322B3A">
        <w:rPr>
          <w:rFonts w:ascii="Helvetica" w:hAnsi="Helvetica"/>
          <w:b/>
          <w:sz w:val="20"/>
        </w:rPr>
        <w:t xml:space="preserve">sondern auch die Reaktionszeit um ein </w:t>
      </w:r>
      <w:r w:rsidR="00770BB6">
        <w:rPr>
          <w:rFonts w:ascii="Helvetica" w:hAnsi="Helvetica"/>
          <w:b/>
          <w:sz w:val="20"/>
        </w:rPr>
        <w:t>V</w:t>
      </w:r>
      <w:r w:rsidR="00322B3A">
        <w:rPr>
          <w:rFonts w:ascii="Helvetica" w:hAnsi="Helvetica"/>
          <w:b/>
          <w:sz w:val="20"/>
        </w:rPr>
        <w:t>ielfaches beschleunigt werden</w:t>
      </w:r>
      <w:r w:rsidR="00252B4F">
        <w:rPr>
          <w:rFonts w:ascii="Helvetica" w:hAnsi="Helvetica"/>
          <w:b/>
          <w:sz w:val="20"/>
        </w:rPr>
        <w:t xml:space="preserve">. Logistiker können damit </w:t>
      </w:r>
      <w:r w:rsidR="00322B3A">
        <w:rPr>
          <w:rFonts w:ascii="Helvetica" w:hAnsi="Helvetica"/>
          <w:b/>
          <w:sz w:val="20"/>
        </w:rPr>
        <w:t xml:space="preserve">weiterhin </w:t>
      </w:r>
      <w:r w:rsidR="00252B4F">
        <w:rPr>
          <w:rFonts w:ascii="Helvetica" w:hAnsi="Helvetica"/>
          <w:b/>
          <w:sz w:val="20"/>
        </w:rPr>
        <w:t xml:space="preserve">auch der zunehmenden Gefahr durch Diebstahl begegnen. Die </w:t>
      </w:r>
      <w:r>
        <w:rPr>
          <w:rFonts w:ascii="Helvetica" w:hAnsi="Helvetica"/>
          <w:b/>
          <w:sz w:val="20"/>
        </w:rPr>
        <w:t>Transco Berlin Brandenburg</w:t>
      </w:r>
      <w:r w:rsidR="00252B4F">
        <w:rPr>
          <w:rFonts w:ascii="Helvetica" w:hAnsi="Helvetica"/>
          <w:b/>
          <w:sz w:val="20"/>
        </w:rPr>
        <w:t xml:space="preserve"> GmbH</w:t>
      </w:r>
      <w:r>
        <w:rPr>
          <w:rFonts w:ascii="Helvetica" w:hAnsi="Helvetica"/>
          <w:b/>
          <w:sz w:val="20"/>
        </w:rPr>
        <w:t xml:space="preserve"> gehört zu den ersten </w:t>
      </w:r>
      <w:r w:rsidR="000D3143">
        <w:rPr>
          <w:rFonts w:ascii="Helvetica" w:hAnsi="Helvetica"/>
          <w:b/>
          <w:sz w:val="20"/>
        </w:rPr>
        <w:t xml:space="preserve">deutschen </w:t>
      </w:r>
      <w:r>
        <w:rPr>
          <w:rFonts w:ascii="Helvetica" w:hAnsi="Helvetica"/>
          <w:b/>
          <w:sz w:val="20"/>
        </w:rPr>
        <w:t>Pharmaspedition</w:t>
      </w:r>
      <w:r w:rsidR="00252B4F">
        <w:rPr>
          <w:rFonts w:ascii="Helvetica" w:hAnsi="Helvetica"/>
          <w:b/>
          <w:sz w:val="20"/>
        </w:rPr>
        <w:t xml:space="preserve">en, die ihre Trailer </w:t>
      </w:r>
      <w:r w:rsidR="000D3143">
        <w:rPr>
          <w:rFonts w:ascii="Helvetica" w:hAnsi="Helvetica"/>
          <w:b/>
          <w:sz w:val="20"/>
        </w:rPr>
        <w:t>durchgehend überwachen lassen</w:t>
      </w:r>
      <w:r w:rsidR="00252B4F">
        <w:rPr>
          <w:rFonts w:ascii="Helvetica" w:hAnsi="Helvetica"/>
          <w:b/>
          <w:sz w:val="20"/>
        </w:rPr>
        <w:t xml:space="preserve">. </w:t>
      </w:r>
      <w:r w:rsidR="00E90FC6">
        <w:rPr>
          <w:rFonts w:ascii="Helvetica" w:hAnsi="Helvetica"/>
          <w:b/>
          <w:sz w:val="20"/>
        </w:rPr>
        <w:t xml:space="preserve">Bereits seit </w:t>
      </w:r>
      <w:r w:rsidR="00FF28BD">
        <w:rPr>
          <w:rFonts w:ascii="Helvetica" w:hAnsi="Helvetica"/>
          <w:b/>
          <w:sz w:val="20"/>
        </w:rPr>
        <w:t>2012</w:t>
      </w:r>
      <w:r w:rsidR="00252B4F">
        <w:rPr>
          <w:rFonts w:ascii="Helvetica" w:hAnsi="Helvetica"/>
          <w:b/>
          <w:sz w:val="20"/>
        </w:rPr>
        <w:t xml:space="preserve"> setzt der Logistiker auf den Monitoring-Spezialisten tcs thermo control services. </w:t>
      </w:r>
      <w:r w:rsidR="00E90FC6">
        <w:rPr>
          <w:rFonts w:ascii="Helvetica" w:hAnsi="Helvetica"/>
          <w:b/>
          <w:sz w:val="20"/>
        </w:rPr>
        <w:t>Transco</w:t>
      </w:r>
      <w:r w:rsidR="00252B4F">
        <w:rPr>
          <w:rFonts w:ascii="Helvetica" w:hAnsi="Helvetica"/>
          <w:b/>
          <w:sz w:val="20"/>
        </w:rPr>
        <w:t xml:space="preserve"> hat seine </w:t>
      </w:r>
      <w:r w:rsidR="00E90FC6">
        <w:rPr>
          <w:rFonts w:ascii="Helvetica" w:hAnsi="Helvetica"/>
          <w:b/>
          <w:sz w:val="20"/>
        </w:rPr>
        <w:t>Logistik-</w:t>
      </w:r>
      <w:r w:rsidR="00F77FA9">
        <w:rPr>
          <w:rFonts w:ascii="Helvetica" w:hAnsi="Helvetica"/>
          <w:b/>
          <w:sz w:val="20"/>
        </w:rPr>
        <w:t>Prozesse früh digitalisiert,</w:t>
      </w:r>
      <w:r w:rsidR="00E90FC6">
        <w:rPr>
          <w:rFonts w:ascii="Helvetica" w:hAnsi="Helvetica"/>
          <w:b/>
          <w:sz w:val="20"/>
        </w:rPr>
        <w:t xml:space="preserve"> in Telematik </w:t>
      </w:r>
      <w:r w:rsidR="000D3143">
        <w:rPr>
          <w:rFonts w:ascii="Helvetica" w:hAnsi="Helvetica"/>
          <w:b/>
          <w:sz w:val="20"/>
        </w:rPr>
        <w:t>sowie</w:t>
      </w:r>
      <w:r w:rsidR="00E90FC6">
        <w:rPr>
          <w:rFonts w:ascii="Helvetica" w:hAnsi="Helvetica"/>
          <w:b/>
          <w:sz w:val="20"/>
        </w:rPr>
        <w:t xml:space="preserve"> Sicherheits-Equipment investiert</w:t>
      </w:r>
      <w:r w:rsidR="00F77FA9">
        <w:rPr>
          <w:rFonts w:ascii="Helvetica" w:hAnsi="Helvetica"/>
          <w:b/>
          <w:sz w:val="20"/>
        </w:rPr>
        <w:t xml:space="preserve"> und damit die</w:t>
      </w:r>
      <w:r w:rsidR="00252B4F">
        <w:rPr>
          <w:rFonts w:ascii="Helvetica" w:hAnsi="Helvetica"/>
          <w:b/>
          <w:sz w:val="20"/>
        </w:rPr>
        <w:t xml:space="preserve"> </w:t>
      </w:r>
      <w:r w:rsidR="000D3143">
        <w:rPr>
          <w:rFonts w:ascii="Helvetica" w:hAnsi="Helvetica"/>
          <w:b/>
          <w:sz w:val="20"/>
        </w:rPr>
        <w:t xml:space="preserve">technische Basis </w:t>
      </w:r>
      <w:r w:rsidR="00E90FC6">
        <w:rPr>
          <w:rFonts w:ascii="Helvetica" w:hAnsi="Helvetica"/>
          <w:b/>
          <w:sz w:val="20"/>
        </w:rPr>
        <w:t xml:space="preserve">für eine Echtzeit-Überwachung </w:t>
      </w:r>
      <w:r w:rsidR="000D3143">
        <w:rPr>
          <w:rFonts w:ascii="Helvetica" w:hAnsi="Helvetica"/>
          <w:b/>
          <w:sz w:val="20"/>
        </w:rPr>
        <w:t>gelegt.</w:t>
      </w:r>
      <w:r w:rsidR="00FF28BD">
        <w:rPr>
          <w:rFonts w:ascii="Helvetica" w:hAnsi="Helvetica"/>
          <w:b/>
          <w:sz w:val="20"/>
        </w:rPr>
        <w:t xml:space="preserve"> </w:t>
      </w:r>
      <w:r w:rsidR="006259E2">
        <w:rPr>
          <w:rFonts w:ascii="Helvetica" w:hAnsi="Helvetica"/>
          <w:b/>
          <w:sz w:val="20"/>
        </w:rPr>
        <w:t>Unter anderem</w:t>
      </w:r>
      <w:r w:rsidR="00FF28BD">
        <w:rPr>
          <w:rFonts w:ascii="Helvetica" w:hAnsi="Helvetica"/>
          <w:b/>
          <w:sz w:val="20"/>
        </w:rPr>
        <w:t xml:space="preserve"> auf </w:t>
      </w:r>
      <w:r w:rsidR="006259E2">
        <w:rPr>
          <w:rFonts w:ascii="Helvetica" w:hAnsi="Helvetica"/>
          <w:b/>
          <w:sz w:val="20"/>
        </w:rPr>
        <w:t>der Relation Berlin-</w:t>
      </w:r>
      <w:r w:rsidR="00FF28BD">
        <w:rPr>
          <w:rFonts w:ascii="Helvetica" w:hAnsi="Helvetica"/>
          <w:b/>
          <w:sz w:val="20"/>
        </w:rPr>
        <w:t xml:space="preserve">Moskau </w:t>
      </w:r>
      <w:r w:rsidR="006259E2">
        <w:rPr>
          <w:rFonts w:ascii="Helvetica" w:hAnsi="Helvetica"/>
          <w:b/>
          <w:sz w:val="20"/>
        </w:rPr>
        <w:t xml:space="preserve">hat Transco </w:t>
      </w:r>
      <w:r w:rsidR="00FF28BD">
        <w:rPr>
          <w:rFonts w:ascii="Helvetica" w:hAnsi="Helvetica"/>
          <w:b/>
          <w:sz w:val="20"/>
        </w:rPr>
        <w:t xml:space="preserve">die 365-Tage-Fernüberwachung rund um die Uhr eingeführt. </w:t>
      </w:r>
      <w:r w:rsidR="000D3143">
        <w:rPr>
          <w:rFonts w:ascii="Helvetica" w:hAnsi="Helvetica"/>
          <w:b/>
          <w:sz w:val="20"/>
        </w:rPr>
        <w:t xml:space="preserve">Die Fünf-Jahres-Bilanz </w:t>
      </w:r>
      <w:r w:rsidR="00BE6E55">
        <w:rPr>
          <w:rFonts w:ascii="Helvetica" w:hAnsi="Helvetica"/>
          <w:b/>
          <w:sz w:val="20"/>
        </w:rPr>
        <w:t xml:space="preserve">der </w:t>
      </w:r>
      <w:r w:rsidR="00AC4277">
        <w:rPr>
          <w:rFonts w:ascii="Helvetica" w:hAnsi="Helvetica"/>
          <w:b/>
          <w:sz w:val="20"/>
        </w:rPr>
        <w:t xml:space="preserve">überwachten </w:t>
      </w:r>
      <w:r w:rsidR="000D3143">
        <w:rPr>
          <w:rFonts w:ascii="Helvetica" w:hAnsi="Helvetica"/>
          <w:b/>
          <w:sz w:val="20"/>
        </w:rPr>
        <w:t xml:space="preserve">Pharmatransporte kann sich laut Transco-Geschäftsführer Thomas Schleife sehen </w:t>
      </w:r>
      <w:r w:rsidR="000D3143" w:rsidRPr="007C2BC1">
        <w:rPr>
          <w:rFonts w:ascii="Helvetica" w:hAnsi="Helvetica"/>
          <w:b/>
          <w:sz w:val="20"/>
        </w:rPr>
        <w:t>lassen: „</w:t>
      </w:r>
      <w:r w:rsidR="00FF28BD" w:rsidRPr="007C2BC1">
        <w:rPr>
          <w:rFonts w:ascii="Helvetica" w:hAnsi="Helvetica"/>
          <w:b/>
          <w:sz w:val="20"/>
        </w:rPr>
        <w:t xml:space="preserve">Bis auf </w:t>
      </w:r>
      <w:r w:rsidR="00FF28BD">
        <w:rPr>
          <w:rFonts w:ascii="Helvetica" w:hAnsi="Helvetica"/>
          <w:b/>
          <w:sz w:val="20"/>
        </w:rPr>
        <w:t>einige wenige Fälle mit</w:t>
      </w:r>
      <w:r w:rsidR="00B97AB0">
        <w:rPr>
          <w:rFonts w:ascii="Helvetica" w:hAnsi="Helvetica"/>
          <w:b/>
          <w:sz w:val="20"/>
        </w:rPr>
        <w:t xml:space="preserve"> geringfügigen</w:t>
      </w:r>
      <w:r w:rsidR="00FF28BD">
        <w:rPr>
          <w:rFonts w:ascii="Helvetica" w:hAnsi="Helvetica"/>
          <w:b/>
          <w:sz w:val="20"/>
        </w:rPr>
        <w:t xml:space="preserve"> </w:t>
      </w:r>
      <w:r w:rsidR="001E222B">
        <w:rPr>
          <w:rFonts w:ascii="Helvetica" w:hAnsi="Helvetica"/>
          <w:b/>
          <w:sz w:val="20"/>
        </w:rPr>
        <w:t>Technik-Problemen</w:t>
      </w:r>
      <w:r w:rsidR="00B97AB0">
        <w:rPr>
          <w:rFonts w:ascii="Helvetica" w:hAnsi="Helvetica"/>
          <w:b/>
          <w:sz w:val="20"/>
        </w:rPr>
        <w:t xml:space="preserve"> </w:t>
      </w:r>
      <w:r w:rsidR="00FF28BD">
        <w:rPr>
          <w:rFonts w:ascii="Helvetica" w:hAnsi="Helvetica"/>
          <w:b/>
          <w:sz w:val="20"/>
        </w:rPr>
        <w:t>sind die Transporte reibungslos verlaufen. Entscheidend ist</w:t>
      </w:r>
      <w:r w:rsidR="00195798">
        <w:rPr>
          <w:rFonts w:ascii="Helvetica" w:hAnsi="Helvetica"/>
          <w:b/>
          <w:sz w:val="20"/>
        </w:rPr>
        <w:t xml:space="preserve"> jedoch</w:t>
      </w:r>
      <w:r w:rsidR="00FF28BD">
        <w:rPr>
          <w:rFonts w:ascii="Helvetica" w:hAnsi="Helvetica"/>
          <w:b/>
          <w:sz w:val="20"/>
        </w:rPr>
        <w:t>, dass wir die Fahrzeuge zu jedem Zeitpunkt auf dem Schirm haben</w:t>
      </w:r>
      <w:r w:rsidR="00BD625D">
        <w:rPr>
          <w:rFonts w:ascii="Helvetica" w:hAnsi="Helvetica"/>
          <w:b/>
          <w:sz w:val="20"/>
        </w:rPr>
        <w:t>. Dadurch können wir</w:t>
      </w:r>
      <w:r w:rsidR="00FF28BD">
        <w:rPr>
          <w:rFonts w:ascii="Helvetica" w:hAnsi="Helvetica"/>
          <w:b/>
          <w:sz w:val="20"/>
        </w:rPr>
        <w:t xml:space="preserve"> gerade bei </w:t>
      </w:r>
      <w:r w:rsidR="00187A79">
        <w:rPr>
          <w:rFonts w:ascii="Helvetica" w:hAnsi="Helvetica"/>
          <w:b/>
          <w:sz w:val="20"/>
        </w:rPr>
        <w:t xml:space="preserve">größeren </w:t>
      </w:r>
      <w:r w:rsidR="00FF28BD">
        <w:rPr>
          <w:rFonts w:ascii="Helvetica" w:hAnsi="Helvetica"/>
          <w:b/>
          <w:sz w:val="20"/>
        </w:rPr>
        <w:t>möglichen</w:t>
      </w:r>
      <w:r w:rsidR="00770BB6">
        <w:rPr>
          <w:rFonts w:ascii="Helvetica" w:hAnsi="Helvetica"/>
          <w:b/>
          <w:sz w:val="20"/>
        </w:rPr>
        <w:t xml:space="preserve"> </w:t>
      </w:r>
      <w:r w:rsidR="007C2BC1">
        <w:rPr>
          <w:rFonts w:ascii="Helvetica" w:hAnsi="Helvetica"/>
          <w:b/>
          <w:sz w:val="20"/>
        </w:rPr>
        <w:t>Problemen während des Transportes</w:t>
      </w:r>
      <w:r w:rsidR="00FF28BD">
        <w:rPr>
          <w:rFonts w:ascii="Helvetica" w:hAnsi="Helvetica"/>
          <w:b/>
          <w:sz w:val="20"/>
        </w:rPr>
        <w:t xml:space="preserve">, wo der Faktor Zeit eine große Rolle spielt, sofort handeln.“ </w:t>
      </w:r>
    </w:p>
    <w:p w:rsidR="00EA455D" w:rsidRPr="00EA455D" w:rsidRDefault="00EA455D" w:rsidP="00135D4C">
      <w:pPr>
        <w:spacing w:line="288" w:lineRule="auto"/>
        <w:ind w:right="-283"/>
        <w:rPr>
          <w:rFonts w:ascii="Helvetica" w:hAnsi="Helvetica"/>
          <w:sz w:val="20"/>
        </w:rPr>
      </w:pPr>
    </w:p>
    <w:p w:rsidR="0002520F" w:rsidRDefault="00FF28BD" w:rsidP="00135D4C">
      <w:pPr>
        <w:spacing w:line="288" w:lineRule="auto"/>
        <w:ind w:right="-283"/>
        <w:rPr>
          <w:rFonts w:ascii="Helvetica" w:hAnsi="Helvetica"/>
          <w:sz w:val="20"/>
        </w:rPr>
      </w:pPr>
      <w:r w:rsidRPr="00EA455D">
        <w:rPr>
          <w:rFonts w:ascii="Helvetica" w:hAnsi="Helvetica"/>
          <w:sz w:val="20"/>
        </w:rPr>
        <w:t>Diese Einschätzung bestätigt auch Fabian Schug, der zuständige Projektleiter bei tcs. „</w:t>
      </w:r>
      <w:r w:rsidR="00EA455D">
        <w:rPr>
          <w:rFonts w:ascii="Helvetica" w:hAnsi="Helvetica"/>
          <w:sz w:val="20"/>
        </w:rPr>
        <w:t>D</w:t>
      </w:r>
      <w:r w:rsidR="00EA455D" w:rsidRPr="00EA455D">
        <w:rPr>
          <w:rFonts w:ascii="Helvetica" w:hAnsi="Helvetica"/>
          <w:sz w:val="20"/>
        </w:rPr>
        <w:t xml:space="preserve">as Monitoring </w:t>
      </w:r>
      <w:r w:rsidR="00EA455D">
        <w:rPr>
          <w:rFonts w:ascii="Helvetica" w:hAnsi="Helvetica"/>
          <w:sz w:val="20"/>
        </w:rPr>
        <w:t>s</w:t>
      </w:r>
      <w:r w:rsidR="00A91F36">
        <w:rPr>
          <w:rFonts w:ascii="Helvetica" w:hAnsi="Helvetica"/>
          <w:sz w:val="20"/>
        </w:rPr>
        <w:t>orgt für den nötigen Überblick. Dies gilt</w:t>
      </w:r>
      <w:r w:rsidR="00EA455D" w:rsidRPr="00EA455D">
        <w:rPr>
          <w:rFonts w:ascii="Helvetica" w:hAnsi="Helvetica"/>
          <w:sz w:val="20"/>
        </w:rPr>
        <w:t xml:space="preserve"> </w:t>
      </w:r>
      <w:r w:rsidR="00EA455D">
        <w:rPr>
          <w:rFonts w:ascii="Helvetica" w:hAnsi="Helvetica"/>
          <w:sz w:val="20"/>
        </w:rPr>
        <w:t>g</w:t>
      </w:r>
      <w:r w:rsidRPr="00EA455D">
        <w:rPr>
          <w:rFonts w:ascii="Helvetica" w:hAnsi="Helvetica"/>
          <w:sz w:val="20"/>
        </w:rPr>
        <w:t>erade bei schwierigen Relation</w:t>
      </w:r>
      <w:r w:rsidR="00187A79" w:rsidRPr="00EA455D">
        <w:rPr>
          <w:rFonts w:ascii="Helvetica" w:hAnsi="Helvetica"/>
          <w:sz w:val="20"/>
        </w:rPr>
        <w:t xml:space="preserve">en wie Berlin-Moskau mit </w:t>
      </w:r>
      <w:r w:rsidR="00EA455D">
        <w:rPr>
          <w:rFonts w:ascii="Helvetica" w:hAnsi="Helvetica"/>
          <w:sz w:val="20"/>
        </w:rPr>
        <w:t xml:space="preserve">teils </w:t>
      </w:r>
      <w:r w:rsidR="00187A79" w:rsidRPr="00EA455D">
        <w:rPr>
          <w:rFonts w:ascii="Helvetica" w:hAnsi="Helvetica"/>
          <w:sz w:val="20"/>
        </w:rPr>
        <w:t>extremen Witterungsverhältnissen und langen Fahrphasen durch entlegene Gebiete ohne Infrastruktur. In Kombination mit einem Interve</w:t>
      </w:r>
      <w:r w:rsidR="00AF40E3">
        <w:rPr>
          <w:rFonts w:ascii="Helvetica" w:hAnsi="Helvetica"/>
          <w:sz w:val="20"/>
        </w:rPr>
        <w:t>n</w:t>
      </w:r>
      <w:r w:rsidR="00187A79" w:rsidRPr="00EA455D">
        <w:rPr>
          <w:rFonts w:ascii="Helvetica" w:hAnsi="Helvetica"/>
          <w:sz w:val="20"/>
        </w:rPr>
        <w:t>tionsplan und definierten</w:t>
      </w:r>
      <w:r w:rsidR="00EA455D">
        <w:rPr>
          <w:rFonts w:ascii="Helvetica" w:hAnsi="Helvetica"/>
          <w:sz w:val="20"/>
        </w:rPr>
        <w:t xml:space="preserve"> </w:t>
      </w:r>
      <w:r w:rsidR="00187A79" w:rsidRPr="00EA455D">
        <w:rPr>
          <w:rFonts w:ascii="Helvetica" w:hAnsi="Helvetica"/>
          <w:sz w:val="20"/>
        </w:rPr>
        <w:t>Service-Points</w:t>
      </w:r>
      <w:r w:rsidR="008D4C3A">
        <w:rPr>
          <w:rFonts w:ascii="Helvetica" w:hAnsi="Helvetica"/>
          <w:sz w:val="20"/>
        </w:rPr>
        <w:t xml:space="preserve"> wie Werkstätten und Kühlhäuser</w:t>
      </w:r>
      <w:r w:rsidR="00936159">
        <w:rPr>
          <w:rFonts w:ascii="Helvetica" w:hAnsi="Helvetica"/>
          <w:sz w:val="20"/>
        </w:rPr>
        <w:t>n</w:t>
      </w:r>
      <w:r w:rsidR="00187A79" w:rsidRPr="00EA455D">
        <w:rPr>
          <w:rFonts w:ascii="Helvetica" w:hAnsi="Helvetica"/>
          <w:sz w:val="20"/>
        </w:rPr>
        <w:t xml:space="preserve"> </w:t>
      </w:r>
      <w:r w:rsidR="00A91F36">
        <w:rPr>
          <w:rFonts w:ascii="Helvetica" w:hAnsi="Helvetica"/>
          <w:sz w:val="20"/>
        </w:rPr>
        <w:t>erhöht die Überwachung</w:t>
      </w:r>
      <w:r w:rsidR="00187A79" w:rsidRPr="00EA455D">
        <w:rPr>
          <w:rFonts w:ascii="Helvetica" w:hAnsi="Helvetica"/>
          <w:sz w:val="20"/>
        </w:rPr>
        <w:t xml:space="preserve"> die </w:t>
      </w:r>
      <w:r w:rsidR="00A91F36">
        <w:rPr>
          <w:rFonts w:ascii="Helvetica" w:hAnsi="Helvetica"/>
          <w:sz w:val="20"/>
        </w:rPr>
        <w:t>Transportsicherheit</w:t>
      </w:r>
      <w:r w:rsidR="00187A79" w:rsidRPr="00EA455D">
        <w:rPr>
          <w:rFonts w:ascii="Helvetica" w:hAnsi="Helvetica"/>
          <w:sz w:val="20"/>
        </w:rPr>
        <w:t xml:space="preserve"> maßgeblich.“</w:t>
      </w:r>
      <w:r w:rsidR="008D4C3A">
        <w:rPr>
          <w:rFonts w:ascii="Helvetica" w:hAnsi="Helvetica"/>
          <w:sz w:val="20"/>
        </w:rPr>
        <w:t xml:space="preserve"> </w:t>
      </w:r>
      <w:r w:rsidR="0002520F" w:rsidRPr="002A2A7B">
        <w:rPr>
          <w:rFonts w:ascii="Helvetica" w:hAnsi="Helvetica"/>
          <w:sz w:val="20"/>
        </w:rPr>
        <w:t xml:space="preserve">Durch die minutengenaue Echtzeit-Überwachung der Laderaum-Temperatur, des Tür-Status und </w:t>
      </w:r>
      <w:r w:rsidR="0003148D">
        <w:rPr>
          <w:rFonts w:ascii="Helvetica" w:hAnsi="Helvetica"/>
          <w:sz w:val="20"/>
        </w:rPr>
        <w:t>der</w:t>
      </w:r>
      <w:r w:rsidR="0002520F" w:rsidRPr="002A2A7B">
        <w:rPr>
          <w:rFonts w:ascii="Helvetica" w:hAnsi="Helvetica"/>
          <w:sz w:val="20"/>
        </w:rPr>
        <w:t xml:space="preserve"> genaue</w:t>
      </w:r>
      <w:r w:rsidR="0003148D">
        <w:rPr>
          <w:rFonts w:ascii="Helvetica" w:hAnsi="Helvetica"/>
          <w:sz w:val="20"/>
        </w:rPr>
        <w:t>n</w:t>
      </w:r>
      <w:r w:rsidR="0002520F" w:rsidRPr="002A2A7B">
        <w:rPr>
          <w:rFonts w:ascii="Helvetica" w:hAnsi="Helvetica"/>
          <w:sz w:val="20"/>
        </w:rPr>
        <w:t xml:space="preserve"> GPS-Position des Sattelzuges werd</w:t>
      </w:r>
      <w:r w:rsidR="0003148D">
        <w:rPr>
          <w:rFonts w:ascii="Helvetica" w:hAnsi="Helvetica"/>
          <w:sz w:val="20"/>
        </w:rPr>
        <w:t xml:space="preserve">en Abweichungen von Temperatur und </w:t>
      </w:r>
      <w:r w:rsidR="0002520F" w:rsidRPr="002A2A7B">
        <w:rPr>
          <w:rFonts w:ascii="Helvetica" w:hAnsi="Helvetica"/>
          <w:sz w:val="20"/>
        </w:rPr>
        <w:t xml:space="preserve">Route </w:t>
      </w:r>
      <w:r w:rsidR="0002520F">
        <w:rPr>
          <w:rFonts w:ascii="Helvetica" w:hAnsi="Helvetica"/>
          <w:sz w:val="20"/>
        </w:rPr>
        <w:t>sowie</w:t>
      </w:r>
      <w:r w:rsidR="0002520F" w:rsidRPr="002A2A7B">
        <w:rPr>
          <w:rFonts w:ascii="Helvetica" w:hAnsi="Helvetica"/>
          <w:sz w:val="20"/>
        </w:rPr>
        <w:t xml:space="preserve"> ungeplante Türöffnungen von der Sensorik umgehend registriert</w:t>
      </w:r>
      <w:r w:rsidR="0003148D">
        <w:rPr>
          <w:rFonts w:ascii="Helvetica" w:hAnsi="Helvetica"/>
          <w:sz w:val="20"/>
        </w:rPr>
        <w:t>. D</w:t>
      </w:r>
      <w:r w:rsidR="0002520F">
        <w:rPr>
          <w:rFonts w:ascii="Helvetica" w:hAnsi="Helvetica"/>
          <w:sz w:val="20"/>
        </w:rPr>
        <w:t>as System löst Alarm aus.</w:t>
      </w:r>
      <w:r w:rsidR="0002520F" w:rsidRPr="002A2A7B">
        <w:rPr>
          <w:rFonts w:ascii="Helvetica" w:hAnsi="Helvetica"/>
          <w:sz w:val="20"/>
        </w:rPr>
        <w:t xml:space="preserve"> </w:t>
      </w:r>
    </w:p>
    <w:p w:rsidR="0002520F" w:rsidRDefault="0002520F" w:rsidP="00135D4C">
      <w:pPr>
        <w:spacing w:line="288" w:lineRule="auto"/>
        <w:ind w:right="-283"/>
        <w:rPr>
          <w:rFonts w:ascii="Helvetica" w:hAnsi="Helvetica"/>
          <w:sz w:val="20"/>
        </w:rPr>
      </w:pPr>
    </w:p>
    <w:p w:rsidR="00187A79" w:rsidRPr="002A2A7B" w:rsidRDefault="008D4C3A" w:rsidP="00135D4C">
      <w:pPr>
        <w:spacing w:line="288" w:lineRule="auto"/>
        <w:ind w:right="-283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Aufgrund der sehr anspruchs</w:t>
      </w:r>
      <w:r w:rsidR="00AF40E3">
        <w:rPr>
          <w:rFonts w:ascii="Helvetica" w:hAnsi="Helvetica"/>
          <w:sz w:val="20"/>
        </w:rPr>
        <w:t>vollen R</w:t>
      </w:r>
      <w:r>
        <w:rPr>
          <w:rFonts w:ascii="Helvetica" w:hAnsi="Helvetica"/>
          <w:sz w:val="20"/>
        </w:rPr>
        <w:t>oute</w:t>
      </w:r>
      <w:r w:rsidR="00AF40E3">
        <w:rPr>
          <w:rFonts w:ascii="Helvetica" w:hAnsi="Helvetica"/>
          <w:sz w:val="20"/>
        </w:rPr>
        <w:t xml:space="preserve"> betrug die</w:t>
      </w:r>
      <w:r w:rsidR="00187A79" w:rsidRPr="00EA455D">
        <w:rPr>
          <w:rFonts w:ascii="Helvetica" w:hAnsi="Helvetica"/>
          <w:sz w:val="20"/>
        </w:rPr>
        <w:t xml:space="preserve"> Vorbereitungsphase für dieses Pilot-Projekt</w:t>
      </w:r>
      <w:r w:rsidR="00EA455D">
        <w:rPr>
          <w:rFonts w:ascii="Helvetica" w:hAnsi="Helvetica"/>
          <w:sz w:val="20"/>
        </w:rPr>
        <w:t xml:space="preserve"> laut Schug</w:t>
      </w:r>
      <w:r w:rsidR="00187A79" w:rsidRPr="002A2A7B">
        <w:rPr>
          <w:rFonts w:ascii="Helvetica" w:hAnsi="Helvetica"/>
          <w:sz w:val="20"/>
        </w:rPr>
        <w:t xml:space="preserve"> mehrere Monate. In einem 30-seitigen Interve</w:t>
      </w:r>
      <w:r w:rsidR="00EA455D">
        <w:rPr>
          <w:rFonts w:ascii="Helvetica" w:hAnsi="Helvetica"/>
          <w:sz w:val="20"/>
        </w:rPr>
        <w:t>n</w:t>
      </w:r>
      <w:r w:rsidR="00187A79" w:rsidRPr="002A2A7B">
        <w:rPr>
          <w:rFonts w:ascii="Helvetica" w:hAnsi="Helvetica"/>
          <w:sz w:val="20"/>
        </w:rPr>
        <w:t>tionsplan wurden die möglichen Schadens-Szenarien</w:t>
      </w:r>
      <w:r w:rsidR="00EA455D">
        <w:rPr>
          <w:rFonts w:ascii="Helvetica" w:hAnsi="Helvetica"/>
          <w:sz w:val="20"/>
        </w:rPr>
        <w:t xml:space="preserve"> durch die Partner Transco und tcs</w:t>
      </w:r>
      <w:r w:rsidR="00187A79" w:rsidRPr="002A2A7B">
        <w:rPr>
          <w:rFonts w:ascii="Helvetica" w:hAnsi="Helvetica"/>
          <w:sz w:val="20"/>
        </w:rPr>
        <w:t xml:space="preserve"> </w:t>
      </w:r>
      <w:r w:rsidR="00EA455D">
        <w:rPr>
          <w:rFonts w:ascii="Helvetica" w:hAnsi="Helvetica"/>
          <w:sz w:val="20"/>
        </w:rPr>
        <w:t>exakt</w:t>
      </w:r>
      <w:r w:rsidR="00187A79" w:rsidRPr="002A2A7B">
        <w:rPr>
          <w:rFonts w:ascii="Helvetica" w:hAnsi="Helvetica"/>
          <w:sz w:val="20"/>
        </w:rPr>
        <w:t xml:space="preserve"> definiert und ein strukturiertes Vorgehen mit klaren Maßnahmen vereinbart.</w:t>
      </w:r>
      <w:r w:rsidR="00A342FD">
        <w:rPr>
          <w:rFonts w:ascii="Helvetica" w:hAnsi="Helvetica"/>
          <w:sz w:val="20"/>
        </w:rPr>
        <w:t xml:space="preserve"> Die Fahrer wurden gemäß GDP-Richtlinie umfangreich geschult, das Equipment gemäß GDP qualifiziert und die Logistik-Prozesse genau dokumentiert. „In den ersten Monaten des Live-Betriebs haben wir Erfahrungswerte gesammelt u</w:t>
      </w:r>
      <w:r w:rsidR="0002520F">
        <w:rPr>
          <w:rFonts w:ascii="Helvetica" w:hAnsi="Helvetica"/>
          <w:sz w:val="20"/>
        </w:rPr>
        <w:t>nd überprüft, ob die im Interven</w:t>
      </w:r>
      <w:r w:rsidR="00A342FD">
        <w:rPr>
          <w:rFonts w:ascii="Helvetica" w:hAnsi="Helvetica"/>
          <w:sz w:val="20"/>
        </w:rPr>
        <w:t xml:space="preserve">tionsplan festgelegten Punkte in der Praxis </w:t>
      </w:r>
      <w:r w:rsidR="0002520F">
        <w:rPr>
          <w:rFonts w:ascii="Helvetica" w:hAnsi="Helvetica"/>
          <w:sz w:val="20"/>
        </w:rPr>
        <w:t>realisierbar</w:t>
      </w:r>
      <w:r w:rsidR="00A342FD">
        <w:rPr>
          <w:rFonts w:ascii="Helvetica" w:hAnsi="Helvetica"/>
          <w:sz w:val="20"/>
        </w:rPr>
        <w:t xml:space="preserve"> sind</w:t>
      </w:r>
      <w:r w:rsidR="0002520F">
        <w:rPr>
          <w:rFonts w:ascii="Helvetica" w:hAnsi="Helvetica"/>
          <w:sz w:val="20"/>
        </w:rPr>
        <w:t>.</w:t>
      </w:r>
      <w:r w:rsidR="00956975">
        <w:rPr>
          <w:rFonts w:ascii="Helvetica" w:hAnsi="Helvetica"/>
          <w:sz w:val="20"/>
        </w:rPr>
        <w:t>“</w:t>
      </w:r>
      <w:r w:rsidR="00187A79" w:rsidRPr="002A2A7B">
        <w:rPr>
          <w:rFonts w:ascii="Helvetica" w:hAnsi="Helvetica"/>
          <w:sz w:val="20"/>
        </w:rPr>
        <w:t xml:space="preserve"> </w:t>
      </w:r>
    </w:p>
    <w:p w:rsidR="003F33D1" w:rsidRPr="002A2A7B" w:rsidRDefault="003F33D1" w:rsidP="00135D4C">
      <w:pPr>
        <w:spacing w:line="288" w:lineRule="auto"/>
        <w:ind w:right="-283"/>
        <w:rPr>
          <w:rFonts w:ascii="Helvetica" w:hAnsi="Helvetica"/>
          <w:sz w:val="20"/>
        </w:rPr>
      </w:pPr>
    </w:p>
    <w:p w:rsidR="003F33D1" w:rsidRPr="002A2A7B" w:rsidRDefault="00A342FD" w:rsidP="00135D4C">
      <w:pPr>
        <w:spacing w:line="288" w:lineRule="auto"/>
        <w:ind w:right="-283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Der Status der Kühlmaschine</w:t>
      </w:r>
      <w:r w:rsidRPr="00A342FD">
        <w:rPr>
          <w:rFonts w:ascii="Helvetica" w:hAnsi="Helvetica"/>
          <w:sz w:val="20"/>
        </w:rPr>
        <w:t xml:space="preserve"> </w:t>
      </w:r>
      <w:r>
        <w:rPr>
          <w:rFonts w:ascii="Helvetica" w:hAnsi="Helvetica"/>
          <w:sz w:val="20"/>
        </w:rPr>
        <w:t xml:space="preserve">und </w:t>
      </w:r>
      <w:r w:rsidRPr="002A2A7B">
        <w:rPr>
          <w:rFonts w:ascii="Helvetica" w:hAnsi="Helvetica"/>
          <w:sz w:val="20"/>
        </w:rPr>
        <w:t>Türkontakt</w:t>
      </w:r>
      <w:r>
        <w:rPr>
          <w:rFonts w:ascii="Helvetica" w:hAnsi="Helvetica"/>
          <w:sz w:val="20"/>
        </w:rPr>
        <w:t xml:space="preserve">-Sensorik, die Laderaum-Temperatur </w:t>
      </w:r>
      <w:r w:rsidR="002A2A7B" w:rsidRPr="002A2A7B">
        <w:rPr>
          <w:rFonts w:ascii="Helvetica" w:hAnsi="Helvetica"/>
          <w:sz w:val="20"/>
        </w:rPr>
        <w:t xml:space="preserve">und die GPS-Position werden über die Telematik </w:t>
      </w:r>
      <w:r w:rsidR="0002520F">
        <w:rPr>
          <w:rFonts w:ascii="Helvetica" w:hAnsi="Helvetica"/>
          <w:sz w:val="20"/>
        </w:rPr>
        <w:t xml:space="preserve">in </w:t>
      </w:r>
      <w:r w:rsidR="002A0937">
        <w:rPr>
          <w:rFonts w:ascii="Helvetica" w:hAnsi="Helvetica"/>
          <w:sz w:val="20"/>
        </w:rPr>
        <w:t>Echtzeit</w:t>
      </w:r>
      <w:r w:rsidR="0002520F">
        <w:rPr>
          <w:rFonts w:ascii="Helvetica" w:hAnsi="Helvetica"/>
          <w:sz w:val="20"/>
        </w:rPr>
        <w:t xml:space="preserve"> </w:t>
      </w:r>
      <w:r w:rsidR="002A2A7B" w:rsidRPr="002A2A7B">
        <w:rPr>
          <w:rFonts w:ascii="Helvetica" w:hAnsi="Helvetica"/>
          <w:sz w:val="20"/>
        </w:rPr>
        <w:t xml:space="preserve">an die Überwachungs-Software von tcs übermittelt. „Hier findet permanent ein Soll-Ist-Abgleich statt und bei Abweichungen setzt sich das Überwachungs-Team umgehend mit unserem Disponenten in Verbindung“, erläutert Thomas Schleife. </w:t>
      </w:r>
      <w:r w:rsidR="003F33D1" w:rsidRPr="002A2A7B">
        <w:rPr>
          <w:rFonts w:ascii="Helvetica" w:hAnsi="Helvetica"/>
          <w:sz w:val="20"/>
        </w:rPr>
        <w:t>„Dies</w:t>
      </w:r>
      <w:r w:rsidR="002A2A7B" w:rsidRPr="002A2A7B">
        <w:rPr>
          <w:rFonts w:ascii="Helvetica" w:hAnsi="Helvetica"/>
          <w:sz w:val="20"/>
        </w:rPr>
        <w:t>es</w:t>
      </w:r>
      <w:r w:rsidR="00187A79" w:rsidRPr="002A2A7B">
        <w:rPr>
          <w:rFonts w:ascii="Helvetica" w:hAnsi="Helvetica"/>
          <w:sz w:val="20"/>
        </w:rPr>
        <w:t xml:space="preserve"> Vorgehen</w:t>
      </w:r>
      <w:r w:rsidR="002A2A7B" w:rsidRPr="002A2A7B">
        <w:rPr>
          <w:rFonts w:ascii="Helvetica" w:hAnsi="Helvetica"/>
          <w:sz w:val="20"/>
        </w:rPr>
        <w:t xml:space="preserve"> und damit die </w:t>
      </w:r>
      <w:r w:rsidR="00B35CD6">
        <w:rPr>
          <w:rFonts w:ascii="Helvetica" w:hAnsi="Helvetica"/>
          <w:sz w:val="20"/>
        </w:rPr>
        <w:t>Realtime</w:t>
      </w:r>
      <w:r w:rsidR="002A2A7B" w:rsidRPr="002A2A7B">
        <w:rPr>
          <w:rFonts w:ascii="Helvetica" w:hAnsi="Helvetica"/>
          <w:sz w:val="20"/>
        </w:rPr>
        <w:t>-Gefahrenabwehr</w:t>
      </w:r>
      <w:r w:rsidR="003F33D1" w:rsidRPr="002A2A7B">
        <w:rPr>
          <w:rFonts w:ascii="Helvetica" w:hAnsi="Helvetica"/>
          <w:sz w:val="20"/>
        </w:rPr>
        <w:t xml:space="preserve"> wäre nicht möglich, wenn wir die Vorteile und technischen Möglichkeiten der digitalisierten Logistik </w:t>
      </w:r>
      <w:r w:rsidR="002A2A7B" w:rsidRPr="002A2A7B">
        <w:rPr>
          <w:rFonts w:ascii="Helvetica" w:hAnsi="Helvetica"/>
          <w:sz w:val="20"/>
        </w:rPr>
        <w:t xml:space="preserve">nicht konsequent nutzen würden. </w:t>
      </w:r>
      <w:r w:rsidR="003F33D1" w:rsidRPr="002A2A7B">
        <w:rPr>
          <w:rFonts w:ascii="Helvetica" w:hAnsi="Helvetica"/>
          <w:sz w:val="20"/>
        </w:rPr>
        <w:t xml:space="preserve">Digitalisierung, Apps und Startups sind </w:t>
      </w:r>
      <w:r w:rsidR="002A2A7B" w:rsidRPr="002A2A7B">
        <w:rPr>
          <w:rFonts w:ascii="Helvetica" w:hAnsi="Helvetica"/>
          <w:sz w:val="20"/>
        </w:rPr>
        <w:t xml:space="preserve">zwar </w:t>
      </w:r>
      <w:r w:rsidR="003F33D1" w:rsidRPr="002A2A7B">
        <w:rPr>
          <w:rFonts w:ascii="Helvetica" w:hAnsi="Helvetica"/>
          <w:sz w:val="20"/>
        </w:rPr>
        <w:t xml:space="preserve">in aller Munde und gelten </w:t>
      </w:r>
      <w:r w:rsidR="002A2A7B" w:rsidRPr="002A2A7B">
        <w:rPr>
          <w:rFonts w:ascii="Helvetica" w:hAnsi="Helvetica"/>
          <w:sz w:val="20"/>
        </w:rPr>
        <w:t xml:space="preserve">als </w:t>
      </w:r>
      <w:r w:rsidR="003F33D1" w:rsidRPr="002A2A7B">
        <w:rPr>
          <w:rFonts w:ascii="Helvetica" w:hAnsi="Helvetica"/>
          <w:sz w:val="20"/>
        </w:rPr>
        <w:t xml:space="preserve">Mega-Trend. Logistiker können jedoch nur dann davon profitieren, wenn sie die </w:t>
      </w:r>
      <w:r w:rsidR="00E84523">
        <w:rPr>
          <w:rFonts w:ascii="Helvetica" w:hAnsi="Helvetica"/>
          <w:sz w:val="20"/>
        </w:rPr>
        <w:t xml:space="preserve">vorhandene </w:t>
      </w:r>
      <w:r w:rsidR="003F33D1" w:rsidRPr="002A2A7B">
        <w:rPr>
          <w:rFonts w:ascii="Helvetica" w:hAnsi="Helvetica"/>
          <w:sz w:val="20"/>
        </w:rPr>
        <w:t>Technik überlegt</w:t>
      </w:r>
      <w:r w:rsidR="002A2A7B" w:rsidRPr="002A2A7B">
        <w:rPr>
          <w:rFonts w:ascii="Helvetica" w:hAnsi="Helvetica"/>
          <w:sz w:val="20"/>
        </w:rPr>
        <w:t>, wirtschaftlich</w:t>
      </w:r>
      <w:r w:rsidR="003F33D1" w:rsidRPr="002A2A7B">
        <w:rPr>
          <w:rFonts w:ascii="Helvetica" w:hAnsi="Helvetica"/>
          <w:sz w:val="20"/>
        </w:rPr>
        <w:t xml:space="preserve"> und nutzbringend </w:t>
      </w:r>
      <w:r w:rsidR="00BE19AA">
        <w:rPr>
          <w:rFonts w:ascii="Helvetica" w:hAnsi="Helvetica"/>
          <w:sz w:val="20"/>
        </w:rPr>
        <w:t xml:space="preserve">in </w:t>
      </w:r>
      <w:r w:rsidR="006848B0">
        <w:rPr>
          <w:rFonts w:ascii="Helvetica" w:hAnsi="Helvetica"/>
          <w:sz w:val="20"/>
        </w:rPr>
        <w:t>ihre Prozesse integrieren.</w:t>
      </w:r>
      <w:r w:rsidR="003F33D1" w:rsidRPr="002A2A7B">
        <w:rPr>
          <w:rFonts w:ascii="Helvetica" w:hAnsi="Helvetica"/>
          <w:sz w:val="20"/>
        </w:rPr>
        <w:t>“</w:t>
      </w:r>
    </w:p>
    <w:p w:rsidR="00252B4F" w:rsidRDefault="00252B4F" w:rsidP="00135D4C">
      <w:pPr>
        <w:spacing w:line="288" w:lineRule="auto"/>
        <w:ind w:right="-283"/>
        <w:rPr>
          <w:rFonts w:ascii="Helvetica" w:hAnsi="Helvetica"/>
          <w:b/>
          <w:sz w:val="20"/>
        </w:rPr>
      </w:pPr>
    </w:p>
    <w:p w:rsidR="00835CE8" w:rsidRDefault="000F0982" w:rsidP="00214C82">
      <w:pPr>
        <w:spacing w:line="288" w:lineRule="auto"/>
        <w:ind w:right="-283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Das Transco-Team ist überzeugt davon, dass nur die Kombination von Hi</w:t>
      </w:r>
      <w:r w:rsidR="00C1640A">
        <w:rPr>
          <w:rFonts w:ascii="Helvetica" w:hAnsi="Helvetica"/>
          <w:sz w:val="20"/>
        </w:rPr>
        <w:t>gh-</w:t>
      </w:r>
      <w:r>
        <w:rPr>
          <w:rFonts w:ascii="Helvetica" w:hAnsi="Helvetica"/>
          <w:sz w:val="20"/>
        </w:rPr>
        <w:t>Tech-Fahrzeug-Equipment, einer aktiven Fernüberwachung und der gewissenhaften Prozess-</w:t>
      </w:r>
      <w:r w:rsidR="001F3867">
        <w:rPr>
          <w:rFonts w:ascii="Helvetica" w:hAnsi="Helvetica"/>
          <w:sz w:val="20"/>
        </w:rPr>
        <w:t xml:space="preserve">Führung und </w:t>
      </w:r>
      <w:r>
        <w:rPr>
          <w:rFonts w:ascii="Helvetica" w:hAnsi="Helvetica"/>
          <w:sz w:val="20"/>
        </w:rPr>
        <w:t xml:space="preserve">Dokumentation </w:t>
      </w:r>
      <w:r w:rsidR="00350B1E">
        <w:rPr>
          <w:rFonts w:ascii="Helvetica" w:hAnsi="Helvetica"/>
          <w:sz w:val="20"/>
        </w:rPr>
        <w:t>die von der GDP</w:t>
      </w:r>
      <w:r>
        <w:rPr>
          <w:rFonts w:ascii="Helvetica" w:hAnsi="Helvetica"/>
          <w:sz w:val="20"/>
        </w:rPr>
        <w:t xml:space="preserve"> geforderte Transportqualität und </w:t>
      </w:r>
      <w:r w:rsidR="00212E40">
        <w:rPr>
          <w:rFonts w:ascii="Helvetica" w:hAnsi="Helvetica"/>
          <w:sz w:val="20"/>
        </w:rPr>
        <w:t>-</w:t>
      </w:r>
      <w:r w:rsidR="007D3DE2">
        <w:rPr>
          <w:rFonts w:ascii="Helvetica" w:hAnsi="Helvetica"/>
          <w:sz w:val="20"/>
        </w:rPr>
        <w:t>s</w:t>
      </w:r>
      <w:r>
        <w:rPr>
          <w:rFonts w:ascii="Helvetica" w:hAnsi="Helvetica"/>
          <w:sz w:val="20"/>
        </w:rPr>
        <w:t>icherheit gewährleiste</w:t>
      </w:r>
      <w:r w:rsidR="00C30137">
        <w:rPr>
          <w:rFonts w:ascii="Helvetica" w:hAnsi="Helvetica"/>
          <w:sz w:val="20"/>
        </w:rPr>
        <w:t>n</w:t>
      </w:r>
      <w:r>
        <w:rPr>
          <w:rFonts w:ascii="Helvetica" w:hAnsi="Helvetica"/>
          <w:sz w:val="20"/>
        </w:rPr>
        <w:t xml:space="preserve"> – und damit auch </w:t>
      </w:r>
      <w:r w:rsidR="003B538B">
        <w:rPr>
          <w:rFonts w:ascii="Helvetica" w:hAnsi="Helvetica"/>
          <w:sz w:val="20"/>
        </w:rPr>
        <w:t>den physischen Schutz der</w:t>
      </w:r>
      <w:r>
        <w:rPr>
          <w:rFonts w:ascii="Helvetica" w:hAnsi="Helvetica"/>
          <w:sz w:val="20"/>
        </w:rPr>
        <w:t xml:space="preserve"> </w:t>
      </w:r>
      <w:r w:rsidR="003B538B">
        <w:rPr>
          <w:rFonts w:ascii="Helvetica" w:hAnsi="Helvetica"/>
          <w:sz w:val="20"/>
        </w:rPr>
        <w:t xml:space="preserve">Pharmaprodukte. </w:t>
      </w:r>
      <w:r w:rsidR="00317F0B">
        <w:rPr>
          <w:rFonts w:ascii="Helvetica" w:hAnsi="Helvetica"/>
          <w:sz w:val="20"/>
        </w:rPr>
        <w:t>In d</w:t>
      </w:r>
      <w:r w:rsidR="00C30137">
        <w:rPr>
          <w:rFonts w:ascii="Helvetica" w:hAnsi="Helvetica"/>
          <w:sz w:val="20"/>
        </w:rPr>
        <w:t>as</w:t>
      </w:r>
      <w:r w:rsidR="00317F0B">
        <w:rPr>
          <w:rFonts w:ascii="Helvetica" w:hAnsi="Helvetica"/>
          <w:sz w:val="20"/>
        </w:rPr>
        <w:t xml:space="preserve"> Qualitätsmanagement</w:t>
      </w:r>
      <w:r w:rsidR="00C30137">
        <w:rPr>
          <w:rFonts w:ascii="Helvetica" w:hAnsi="Helvetica"/>
          <w:sz w:val="20"/>
        </w:rPr>
        <w:t xml:space="preserve"> von Transco</w:t>
      </w:r>
      <w:r w:rsidR="00317F0B">
        <w:rPr>
          <w:rFonts w:ascii="Helvetica" w:hAnsi="Helvetica"/>
          <w:sz w:val="20"/>
        </w:rPr>
        <w:t xml:space="preserve"> werden auch externe Dienstleister, etwa Fuhrunternehmer, eingebunden</w:t>
      </w:r>
      <w:r w:rsidR="0041179B">
        <w:rPr>
          <w:rFonts w:ascii="Helvetica" w:hAnsi="Helvetica"/>
          <w:sz w:val="20"/>
        </w:rPr>
        <w:t>.</w:t>
      </w:r>
      <w:r w:rsidR="00317F0B">
        <w:rPr>
          <w:rFonts w:ascii="Helvetica" w:hAnsi="Helvetica"/>
          <w:sz w:val="20"/>
        </w:rPr>
        <w:t xml:space="preserve"> </w:t>
      </w:r>
      <w:r w:rsidR="0041179B">
        <w:rPr>
          <w:rFonts w:ascii="Helvetica" w:hAnsi="Helvetica"/>
          <w:sz w:val="20"/>
        </w:rPr>
        <w:t>D</w:t>
      </w:r>
      <w:r w:rsidR="00317F0B">
        <w:rPr>
          <w:rFonts w:ascii="Helvetica" w:hAnsi="Helvetica"/>
          <w:sz w:val="20"/>
        </w:rPr>
        <w:t>ie</w:t>
      </w:r>
      <w:r w:rsidR="0041179B">
        <w:rPr>
          <w:rFonts w:ascii="Helvetica" w:hAnsi="Helvetica"/>
          <w:sz w:val="20"/>
        </w:rPr>
        <w:t>se</w:t>
      </w:r>
      <w:r w:rsidR="00317F0B">
        <w:rPr>
          <w:rFonts w:ascii="Helvetica" w:hAnsi="Helvetica"/>
          <w:sz w:val="20"/>
        </w:rPr>
        <w:t xml:space="preserve"> </w:t>
      </w:r>
      <w:r w:rsidR="0041179B">
        <w:rPr>
          <w:rFonts w:ascii="Helvetica" w:hAnsi="Helvetica"/>
          <w:sz w:val="20"/>
        </w:rPr>
        <w:t xml:space="preserve">werden </w:t>
      </w:r>
      <w:r w:rsidR="00317F0B">
        <w:rPr>
          <w:rFonts w:ascii="Helvetica" w:hAnsi="Helvetica"/>
          <w:sz w:val="20"/>
        </w:rPr>
        <w:t xml:space="preserve">im Rahmen </w:t>
      </w:r>
      <w:r w:rsidR="00BE19AA">
        <w:rPr>
          <w:rFonts w:ascii="Helvetica" w:hAnsi="Helvetica"/>
          <w:sz w:val="20"/>
        </w:rPr>
        <w:t xml:space="preserve">regelmäßiger </w:t>
      </w:r>
      <w:r w:rsidR="00317F0B">
        <w:rPr>
          <w:rFonts w:ascii="Helvetica" w:hAnsi="Helvetica"/>
          <w:sz w:val="20"/>
        </w:rPr>
        <w:t xml:space="preserve">Lieferantenqualifizierung </w:t>
      </w:r>
      <w:r w:rsidR="001F3867">
        <w:rPr>
          <w:rFonts w:ascii="Helvetica" w:hAnsi="Helvetica"/>
          <w:sz w:val="20"/>
        </w:rPr>
        <w:t xml:space="preserve">vor Ort beim Unternehmer </w:t>
      </w:r>
      <w:r w:rsidR="00317F0B">
        <w:rPr>
          <w:rFonts w:ascii="Helvetica" w:hAnsi="Helvetica"/>
          <w:sz w:val="20"/>
        </w:rPr>
        <w:t xml:space="preserve">auditiert. </w:t>
      </w:r>
    </w:p>
    <w:p w:rsidR="00B570E5" w:rsidRDefault="00B570E5" w:rsidP="00214C82">
      <w:pPr>
        <w:spacing w:line="288" w:lineRule="auto"/>
        <w:ind w:right="-283"/>
        <w:rPr>
          <w:rFonts w:ascii="Helvetica" w:hAnsi="Helvetica"/>
          <w:sz w:val="20"/>
        </w:rPr>
      </w:pPr>
    </w:p>
    <w:p w:rsidR="002314E3" w:rsidRPr="002314E3" w:rsidRDefault="002314E3" w:rsidP="00214C82">
      <w:pPr>
        <w:spacing w:line="288" w:lineRule="auto"/>
        <w:ind w:right="-283"/>
        <w:rPr>
          <w:rFonts w:ascii="Helvetica" w:hAnsi="Helvetica"/>
          <w:b/>
          <w:sz w:val="20"/>
        </w:rPr>
      </w:pPr>
      <w:r w:rsidRPr="002314E3">
        <w:rPr>
          <w:rFonts w:ascii="Helvetica" w:hAnsi="Helvetica"/>
          <w:b/>
          <w:sz w:val="20"/>
        </w:rPr>
        <w:t>Infokasten: GPD-konform innerhalb Europas und nach Eurasien</w:t>
      </w:r>
    </w:p>
    <w:p w:rsidR="00214C82" w:rsidRPr="002314E3" w:rsidRDefault="002C4AD8" w:rsidP="00835CE8">
      <w:pPr>
        <w:spacing w:line="288" w:lineRule="auto"/>
        <w:ind w:right="-283"/>
        <w:rPr>
          <w:rFonts w:ascii="Helvetica" w:hAnsi="Helvetica"/>
          <w:i/>
          <w:sz w:val="20"/>
        </w:rPr>
      </w:pPr>
      <w:r w:rsidRPr="002314E3">
        <w:rPr>
          <w:rFonts w:ascii="Helvetica" w:hAnsi="Helvetica"/>
          <w:i/>
          <w:sz w:val="20"/>
        </w:rPr>
        <w:t xml:space="preserve">Transco </w:t>
      </w:r>
      <w:r w:rsidR="00214C82" w:rsidRPr="002314E3">
        <w:rPr>
          <w:rFonts w:ascii="Helvetica" w:hAnsi="Helvetica"/>
          <w:i/>
          <w:sz w:val="20"/>
        </w:rPr>
        <w:t xml:space="preserve">organisiert durchgehende Lkw-Straßentransporte </w:t>
      </w:r>
      <w:r w:rsidR="00437499">
        <w:rPr>
          <w:rFonts w:ascii="Helvetica" w:hAnsi="Helvetica"/>
          <w:i/>
          <w:sz w:val="20"/>
        </w:rPr>
        <w:t>innerhalb Europas sowie nach Eurasien</w:t>
      </w:r>
      <w:r w:rsidR="002314E3" w:rsidRPr="002314E3">
        <w:rPr>
          <w:rFonts w:ascii="Helvetica" w:hAnsi="Helvetica"/>
          <w:i/>
          <w:sz w:val="20"/>
        </w:rPr>
        <w:t xml:space="preserve"> </w:t>
      </w:r>
      <w:r w:rsidR="00214C82" w:rsidRPr="002314E3">
        <w:rPr>
          <w:rFonts w:ascii="Helvetica" w:hAnsi="Helvetica"/>
          <w:i/>
          <w:sz w:val="20"/>
        </w:rPr>
        <w:t>und bietet im Hauptlauf alte</w:t>
      </w:r>
      <w:r w:rsidR="00835CE8">
        <w:rPr>
          <w:rFonts w:ascii="Helvetica" w:hAnsi="Helvetica"/>
          <w:i/>
          <w:sz w:val="20"/>
        </w:rPr>
        <w:t>rnativ Luftfracht-Transporte an</w:t>
      </w:r>
      <w:r w:rsidR="00214C82" w:rsidRPr="002314E3">
        <w:rPr>
          <w:rFonts w:ascii="Helvetica" w:hAnsi="Helvetica"/>
          <w:i/>
          <w:sz w:val="20"/>
        </w:rPr>
        <w:t xml:space="preserve">. </w:t>
      </w:r>
      <w:r w:rsidRPr="002314E3">
        <w:rPr>
          <w:rFonts w:ascii="Helvetica" w:hAnsi="Helvetica"/>
          <w:i/>
          <w:sz w:val="20"/>
        </w:rPr>
        <w:t xml:space="preserve">Je nach Priorität kann der Verlader bei Transco zwischen Land- oder Luftverkehr wählen. </w:t>
      </w:r>
      <w:r w:rsidR="00835CE8">
        <w:rPr>
          <w:rFonts w:ascii="Helvetica" w:hAnsi="Helvetica"/>
          <w:i/>
          <w:sz w:val="20"/>
        </w:rPr>
        <w:t>Die</w:t>
      </w:r>
      <w:r w:rsidR="00214C82" w:rsidRPr="002314E3">
        <w:rPr>
          <w:rFonts w:ascii="Helvetica" w:hAnsi="Helvetica"/>
          <w:i/>
          <w:sz w:val="20"/>
        </w:rPr>
        <w:t xml:space="preserve"> </w:t>
      </w:r>
      <w:r w:rsidRPr="002314E3">
        <w:rPr>
          <w:rFonts w:ascii="Helvetica" w:hAnsi="Helvetica"/>
          <w:i/>
          <w:sz w:val="20"/>
        </w:rPr>
        <w:t>Solo-</w:t>
      </w:r>
      <w:r w:rsidR="00214C82" w:rsidRPr="002314E3">
        <w:rPr>
          <w:rFonts w:ascii="Helvetica" w:hAnsi="Helvetica"/>
          <w:i/>
          <w:sz w:val="20"/>
        </w:rPr>
        <w:t>Fahrzeuge</w:t>
      </w:r>
      <w:r w:rsidRPr="002314E3">
        <w:rPr>
          <w:rFonts w:ascii="Helvetica" w:hAnsi="Helvetica"/>
          <w:i/>
          <w:sz w:val="20"/>
        </w:rPr>
        <w:t xml:space="preserve"> und Trailer sind</w:t>
      </w:r>
      <w:r w:rsidR="00214C82" w:rsidRPr="002314E3">
        <w:rPr>
          <w:rFonts w:ascii="Helvetica" w:hAnsi="Helvetica"/>
          <w:i/>
          <w:sz w:val="20"/>
        </w:rPr>
        <w:t xml:space="preserve"> gemäß GDP pharmaqualifiziert, </w:t>
      </w:r>
      <w:r w:rsidR="00835CE8">
        <w:rPr>
          <w:rFonts w:ascii="Helvetica" w:hAnsi="Helvetica"/>
          <w:i/>
          <w:sz w:val="20"/>
        </w:rPr>
        <w:t xml:space="preserve">das </w:t>
      </w:r>
      <w:r w:rsidR="00214C82" w:rsidRPr="002314E3">
        <w:rPr>
          <w:rFonts w:ascii="Helvetica" w:hAnsi="Helvetica"/>
          <w:i/>
          <w:sz w:val="20"/>
        </w:rPr>
        <w:t xml:space="preserve">Personal </w:t>
      </w:r>
      <w:r w:rsidRPr="002314E3">
        <w:rPr>
          <w:rFonts w:ascii="Helvetica" w:hAnsi="Helvetica"/>
          <w:i/>
          <w:sz w:val="20"/>
        </w:rPr>
        <w:t xml:space="preserve">ist </w:t>
      </w:r>
      <w:r w:rsidR="00214C82" w:rsidRPr="002314E3">
        <w:rPr>
          <w:rFonts w:ascii="Helvetica" w:hAnsi="Helvetica"/>
          <w:i/>
          <w:sz w:val="20"/>
        </w:rPr>
        <w:t xml:space="preserve">speziell geschult und </w:t>
      </w:r>
      <w:r w:rsidR="00835CE8">
        <w:rPr>
          <w:rFonts w:ascii="Helvetica" w:hAnsi="Helvetica"/>
          <w:i/>
          <w:sz w:val="20"/>
        </w:rPr>
        <w:t>die</w:t>
      </w:r>
      <w:r w:rsidR="00214C82" w:rsidRPr="002314E3">
        <w:rPr>
          <w:rFonts w:ascii="Helvetica" w:hAnsi="Helvetica"/>
          <w:i/>
          <w:sz w:val="20"/>
        </w:rPr>
        <w:t xml:space="preserve"> Logistik-Prozesse </w:t>
      </w:r>
      <w:r w:rsidRPr="002314E3">
        <w:rPr>
          <w:rFonts w:ascii="Helvetica" w:hAnsi="Helvetica"/>
          <w:i/>
          <w:sz w:val="20"/>
        </w:rPr>
        <w:t>sind nachweislich GDP-konform. Die Konformität gemäß der „guten Vertriebspraxis“ der EU</w:t>
      </w:r>
      <w:r w:rsidR="00214C82" w:rsidRPr="002314E3">
        <w:rPr>
          <w:rFonts w:ascii="Helvetica" w:hAnsi="Helvetica"/>
          <w:i/>
          <w:sz w:val="20"/>
        </w:rPr>
        <w:t xml:space="preserve"> wurde vom EIPL European Institute for Pharma Logistics in Audits mehrfach bestätigt</w:t>
      </w:r>
      <w:r w:rsidR="00835CE8">
        <w:rPr>
          <w:rFonts w:ascii="Helvetica" w:hAnsi="Helvetica"/>
          <w:i/>
          <w:sz w:val="20"/>
        </w:rPr>
        <w:t>.</w:t>
      </w:r>
    </w:p>
    <w:p w:rsidR="00214C82" w:rsidRDefault="00214C82" w:rsidP="00214C82">
      <w:pPr>
        <w:spacing w:line="288" w:lineRule="auto"/>
        <w:ind w:right="143"/>
        <w:rPr>
          <w:rFonts w:ascii="Helvetica" w:hAnsi="Helvetica"/>
          <w:sz w:val="20"/>
        </w:rPr>
      </w:pPr>
    </w:p>
    <w:p w:rsidR="00835CE8" w:rsidRDefault="00B13CD0" w:rsidP="00214C82">
      <w:pPr>
        <w:spacing w:line="288" w:lineRule="auto"/>
        <w:rPr>
          <w:rFonts w:ascii="Helvetica" w:hAnsi="Helvetica"/>
          <w:sz w:val="20"/>
        </w:rPr>
      </w:pPr>
      <w:r>
        <w:rPr>
          <w:rFonts w:ascii="Helvetica" w:hAnsi="Helvetica"/>
          <w:b/>
          <w:sz w:val="20"/>
        </w:rPr>
        <w:t>Bildmaterial</w:t>
      </w:r>
      <w:r w:rsidR="006848B0">
        <w:rPr>
          <w:rFonts w:ascii="Helvetica" w:hAnsi="Helvetica"/>
          <w:b/>
          <w:sz w:val="20"/>
        </w:rPr>
        <w:t>:</w:t>
      </w: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5743B6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  <w:r>
        <w:rPr>
          <w:rFonts w:ascii="Helvetica" w:eastAsia="Times New Roman" w:hAnsi="Helvetica"/>
          <w:noProof/>
          <w:sz w:val="16"/>
          <w:szCs w:val="22"/>
          <w:lang w:eastAsia="de-DE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margin-left:5in;margin-top:37.7pt;width:108pt;height:108pt;z-index:251658240;mso-wrap-edited:f;mso-position-horizontal:absolute;mso-position-vertical:absolute" wrapcoords="0 0 21600 0 21600 21600 0 21600 0 0" filled="f" stroked="f">
            <v:fill o:detectmouseclick="t"/>
            <v:textbox inset=",7.2pt,,7.2pt">
              <w:txbxContent>
                <w:p w:rsidR="006848B0" w:rsidRPr="006848B0" w:rsidRDefault="006848B0" w:rsidP="006848B0">
                  <w:pPr>
                    <w:spacing w:line="288" w:lineRule="auto"/>
                    <w:rPr>
                      <w:rFonts w:ascii="Helvetica" w:hAnsi="Helvetica"/>
                      <w:sz w:val="18"/>
                    </w:rPr>
                  </w:pPr>
                  <w:r w:rsidRPr="006848B0">
                    <w:rPr>
                      <w:rFonts w:ascii="Helvetica" w:hAnsi="Helvetica"/>
                      <w:sz w:val="18"/>
                    </w:rPr>
                    <w:t xml:space="preserve">Echtzeit-Überwachung der Temperatur im Laderaum </w:t>
                  </w:r>
                </w:p>
                <w:p w:rsidR="006848B0" w:rsidRPr="006848B0" w:rsidRDefault="006848B0" w:rsidP="006848B0">
                  <w:pPr>
                    <w:spacing w:line="288" w:lineRule="auto"/>
                    <w:rPr>
                      <w:rFonts w:ascii="Helvetica" w:hAnsi="Helvetica"/>
                      <w:sz w:val="18"/>
                    </w:rPr>
                  </w:pPr>
                </w:p>
                <w:p w:rsidR="006848B0" w:rsidRPr="006848B0" w:rsidRDefault="006848B0" w:rsidP="006848B0">
                  <w:pPr>
                    <w:spacing w:line="288" w:lineRule="auto"/>
                    <w:rPr>
                      <w:rFonts w:ascii="Helvetica" w:hAnsi="Helvetica"/>
                      <w:i/>
                      <w:sz w:val="18"/>
                    </w:rPr>
                  </w:pPr>
                  <w:r w:rsidRPr="006848B0">
                    <w:rPr>
                      <w:rFonts w:ascii="Helvetica" w:hAnsi="Helvetica"/>
                      <w:i/>
                      <w:sz w:val="18"/>
                    </w:rPr>
                    <w:t>Bildquelle: tcs thermo control services GmbH</w:t>
                  </w:r>
                </w:p>
                <w:p w:rsidR="006848B0" w:rsidRDefault="006848B0"/>
              </w:txbxContent>
            </v:textbox>
            <w10:wrap type="tight"/>
          </v:shape>
        </w:pict>
      </w:r>
      <w:r w:rsidR="006848B0" w:rsidRPr="006848B0">
        <w:rPr>
          <w:rFonts w:ascii="Helvetica" w:eastAsia="Times New Roman" w:hAnsi="Helvetica"/>
          <w:noProof/>
          <w:sz w:val="16"/>
          <w:szCs w:val="22"/>
          <w:lang w:eastAsia="de-DE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27305</wp:posOffset>
            </wp:positionH>
            <wp:positionV relativeFrom="paragraph">
              <wp:posOffset>1270</wp:posOffset>
            </wp:positionV>
            <wp:extent cx="4316095" cy="2673350"/>
            <wp:effectExtent l="25400" t="0" r="1905" b="0"/>
            <wp:wrapNone/>
            <wp:docPr id="3" name="" descr=":TRA-TCS-Auszug-NICbase-SCHWAERZEN:TRA-TCS-Bildauswahl:TRA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TRA-TCS-Auszug-NICbase-SCHWAERZEN:TRA-TCS-Bildauswahl:TRAS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095" cy="267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B13CD0" w:rsidRPr="00322B3A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  <w:r>
        <w:rPr>
          <w:rFonts w:ascii="Helvetica" w:eastAsia="Times New Roman" w:hAnsi="Helvetica"/>
          <w:noProof/>
          <w:sz w:val="16"/>
          <w:szCs w:val="22"/>
          <w:lang w:eastAsia="de-D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26035</wp:posOffset>
            </wp:positionV>
            <wp:extent cx="5480050" cy="3054350"/>
            <wp:effectExtent l="25400" t="0" r="6350" b="0"/>
            <wp:wrapNone/>
            <wp:docPr id="5" name="" descr=":TRA-TCS-Auszug-NICbase-SCHWAERZEN:TRA-TCS-Bildauswahl:TRAS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TRA-TCS-Auszug-NICbase-SCHWAERZEN:TRA-TCS-Bildauswahl:TRAS2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305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96D7A" w:rsidRPr="00322B3A" w:rsidRDefault="00196D7A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7400C9" w:rsidRPr="00322B3A" w:rsidRDefault="007400C9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  <w:r>
        <w:rPr>
          <w:rFonts w:ascii="Helvetica" w:eastAsia="Times New Roman" w:hAnsi="Helvetica"/>
          <w:b/>
          <w:i/>
          <w:noProof/>
          <w:sz w:val="16"/>
          <w:szCs w:val="22"/>
          <w:lang w:eastAsia="de-DE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10160</wp:posOffset>
            </wp:positionV>
            <wp:extent cx="5480050" cy="2990850"/>
            <wp:effectExtent l="25400" t="0" r="6350" b="0"/>
            <wp:wrapNone/>
            <wp:docPr id="7" name="" descr=":TRA-TCS-Auszug-NICbase-SCHWAERZEN:TRA-TCS-Bildauswahl:TRAS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TRA-TCS-Auszug-NICbase-SCHWAERZEN:TRA-TCS-Bildauswahl:TRAS3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5743B6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  <w:r>
        <w:rPr>
          <w:rFonts w:ascii="Helvetica" w:eastAsia="Times New Roman" w:hAnsi="Helvetica"/>
          <w:b/>
          <w:i/>
          <w:noProof/>
          <w:sz w:val="16"/>
          <w:szCs w:val="22"/>
          <w:lang w:eastAsia="de-DE"/>
        </w:rPr>
        <w:pict>
          <v:shape id="_x0000_s1027" type="#_x0000_t202" style="position:absolute;margin-left:-9pt;margin-top:12.05pt;width:495pt;height:63pt;z-index:251660288;mso-wrap-edited:f;mso-position-horizontal:absolute;mso-position-vertical:absolute" wrapcoords="0 0 21600 0 21600 21600 0 21600 0 0" filled="f" stroked="f">
            <v:fill o:detectmouseclick="t"/>
            <v:textbox inset=",7.2pt,,7.2pt">
              <w:txbxContent>
                <w:p w:rsidR="006848B0" w:rsidRPr="006848B0" w:rsidRDefault="006848B0" w:rsidP="006848B0">
                  <w:pPr>
                    <w:spacing w:line="288" w:lineRule="auto"/>
                    <w:rPr>
                      <w:rFonts w:ascii="Helvetica" w:hAnsi="Helvetica"/>
                      <w:sz w:val="18"/>
                    </w:rPr>
                  </w:pPr>
                  <w:r>
                    <w:rPr>
                      <w:rFonts w:ascii="Helvetica" w:hAnsi="Helvetica"/>
                      <w:sz w:val="18"/>
                    </w:rPr>
                    <w:t>Überwachung der Fahrzeugposition und Route per Telematik (oben) und Abgleich mit dem Soll-Routenverlauf (unten)</w:t>
                  </w:r>
                </w:p>
                <w:p w:rsidR="006848B0" w:rsidRPr="006848B0" w:rsidRDefault="006848B0" w:rsidP="006848B0">
                  <w:pPr>
                    <w:spacing w:line="288" w:lineRule="auto"/>
                    <w:rPr>
                      <w:rFonts w:ascii="Helvetica" w:hAnsi="Helvetica"/>
                      <w:sz w:val="18"/>
                    </w:rPr>
                  </w:pPr>
                </w:p>
                <w:p w:rsidR="006848B0" w:rsidRPr="006848B0" w:rsidRDefault="006848B0" w:rsidP="006848B0">
                  <w:pPr>
                    <w:spacing w:line="288" w:lineRule="auto"/>
                    <w:rPr>
                      <w:rFonts w:ascii="Helvetica" w:hAnsi="Helvetica"/>
                      <w:i/>
                      <w:sz w:val="18"/>
                    </w:rPr>
                  </w:pPr>
                  <w:r w:rsidRPr="006848B0">
                    <w:rPr>
                      <w:rFonts w:ascii="Helvetica" w:hAnsi="Helvetica"/>
                      <w:i/>
                      <w:sz w:val="18"/>
                    </w:rPr>
                    <w:t>Bildquelle: tcs thermo control services GmbH</w:t>
                  </w:r>
                </w:p>
                <w:p w:rsidR="006848B0" w:rsidRDefault="006848B0" w:rsidP="006848B0"/>
              </w:txbxContent>
            </v:textbox>
            <w10:wrap type="tight"/>
          </v:shape>
        </w:pict>
      </w: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  <w:r>
        <w:rPr>
          <w:rFonts w:ascii="Helvetica" w:eastAsia="Times New Roman" w:hAnsi="Helvetica"/>
          <w:b/>
          <w:i/>
          <w:noProof/>
          <w:sz w:val="16"/>
          <w:szCs w:val="22"/>
          <w:lang w:eastAsia="de-DE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-112396</wp:posOffset>
            </wp:positionH>
            <wp:positionV relativeFrom="paragraph">
              <wp:posOffset>75564</wp:posOffset>
            </wp:positionV>
            <wp:extent cx="3096117" cy="2059305"/>
            <wp:effectExtent l="25400" t="0" r="2683" b="0"/>
            <wp:wrapNone/>
            <wp:docPr id="8" name="" descr="PnR-Berlin:Kunden-PnR-Berlin:TKV.KDaten:TKV.Fotos:Unternehmen:TCS-UeberwachungszentraleUlm:Auswahl Pressefotos:1-UeberwachungszentraleNEU-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nR-Berlin:Kunden-PnR-Berlin:TKV.KDaten:TKV.Fotos:Unternehmen:TCS-UeberwachungszentraleUlm:Auswahl Pressefotos:1-UeberwachungszentraleNEU-k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0036" cy="2061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elvetica" w:eastAsia="Times New Roman" w:hAnsi="Helvetica"/>
          <w:b/>
          <w:i/>
          <w:noProof/>
          <w:sz w:val="16"/>
          <w:szCs w:val="22"/>
          <w:lang w:eastAsia="de-DE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3202304</wp:posOffset>
            </wp:positionH>
            <wp:positionV relativeFrom="paragraph">
              <wp:posOffset>75564</wp:posOffset>
            </wp:positionV>
            <wp:extent cx="3206055" cy="2059305"/>
            <wp:effectExtent l="25400" t="0" r="0" b="0"/>
            <wp:wrapNone/>
            <wp:docPr id="9" name="" descr=":IMG_0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:IMG_0067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055" cy="2059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5743B6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  <w:r>
        <w:rPr>
          <w:rFonts w:ascii="Helvetica" w:eastAsia="Times New Roman" w:hAnsi="Helvetica"/>
          <w:b/>
          <w:i/>
          <w:noProof/>
          <w:sz w:val="16"/>
          <w:szCs w:val="22"/>
          <w:lang w:eastAsia="de-DE"/>
        </w:rPr>
        <w:pict>
          <v:shape id="_x0000_s1028" type="#_x0000_t202" style="position:absolute;margin-left:-6.85pt;margin-top:11.25pt;width:510.85pt;height:63pt;z-index:251664384;mso-wrap-edited:f;mso-position-horizontal:absolute;mso-position-vertical:absolute" wrapcoords="0 0 21600 0 21600 21600 0 21600 0 0" filled="f" stroked="f">
            <v:fill o:detectmouseclick="t"/>
            <v:textbox style="mso-next-textbox:#_x0000_s1028" inset=",7.2pt,,7.2pt">
              <w:txbxContent>
                <w:p w:rsidR="006848B0" w:rsidRPr="006848B0" w:rsidRDefault="006848B0" w:rsidP="006848B0">
                  <w:pPr>
                    <w:spacing w:line="288" w:lineRule="auto"/>
                    <w:rPr>
                      <w:rFonts w:ascii="Helvetica" w:hAnsi="Helvetica"/>
                      <w:sz w:val="18"/>
                    </w:rPr>
                  </w:pPr>
                  <w:r>
                    <w:rPr>
                      <w:rFonts w:ascii="Helvetica" w:hAnsi="Helvetica"/>
                      <w:sz w:val="18"/>
                    </w:rPr>
                    <w:t>Echtzeit-Monitoring der Transco-Transporte in der Überwachungszentrale von tcs (links) , Transco-Pharmatrailer (rechts)</w:t>
                  </w:r>
                </w:p>
                <w:p w:rsidR="006848B0" w:rsidRPr="006848B0" w:rsidRDefault="006848B0" w:rsidP="006848B0">
                  <w:pPr>
                    <w:spacing w:line="288" w:lineRule="auto"/>
                    <w:rPr>
                      <w:rFonts w:ascii="Helvetica" w:hAnsi="Helvetica"/>
                      <w:sz w:val="18"/>
                    </w:rPr>
                  </w:pPr>
                </w:p>
                <w:p w:rsidR="006848B0" w:rsidRPr="006848B0" w:rsidRDefault="006848B0" w:rsidP="006848B0">
                  <w:pPr>
                    <w:spacing w:line="288" w:lineRule="auto"/>
                    <w:rPr>
                      <w:rFonts w:ascii="Helvetica" w:hAnsi="Helvetica"/>
                      <w:i/>
                      <w:sz w:val="18"/>
                    </w:rPr>
                  </w:pPr>
                  <w:r w:rsidRPr="006848B0">
                    <w:rPr>
                      <w:rFonts w:ascii="Helvetica" w:hAnsi="Helvetica"/>
                      <w:i/>
                      <w:sz w:val="18"/>
                    </w:rPr>
                    <w:t xml:space="preserve">Bildquelle: </w:t>
                  </w:r>
                  <w:r>
                    <w:rPr>
                      <w:rFonts w:ascii="Helvetica" w:hAnsi="Helvetica"/>
                      <w:i/>
                      <w:sz w:val="18"/>
                    </w:rPr>
                    <w:t>Bruno Lukas</w:t>
                  </w:r>
                </w:p>
                <w:p w:rsidR="006848B0" w:rsidRDefault="006848B0" w:rsidP="006848B0"/>
              </w:txbxContent>
            </v:textbox>
            <w10:wrap type="tight"/>
          </v:shape>
        </w:pict>
      </w: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214C82" w:rsidRPr="00322B3A" w:rsidRDefault="00214C82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tbl>
      <w:tblPr>
        <w:tblW w:w="9039" w:type="dxa"/>
        <w:tblLook w:val="0000"/>
      </w:tblPr>
      <w:tblGrid>
        <w:gridCol w:w="4503"/>
        <w:gridCol w:w="4536"/>
      </w:tblGrid>
      <w:tr w:rsidR="00214C82" w:rsidRPr="00D875E9">
        <w:tc>
          <w:tcPr>
            <w:tcW w:w="4503" w:type="dxa"/>
          </w:tcPr>
          <w:p w:rsidR="00214C82" w:rsidRPr="00E059A6" w:rsidRDefault="00214C82" w:rsidP="00214C82">
            <w:pPr>
              <w:spacing w:line="360" w:lineRule="auto"/>
              <w:rPr>
                <w:rFonts w:ascii="Helvetica" w:eastAsia="Times New Roman" w:hAnsi="Helvetica" w:cs="Helvetica"/>
                <w:b/>
                <w:sz w:val="16"/>
                <w:lang w:eastAsia="de-DE"/>
              </w:rPr>
            </w:pPr>
            <w:r w:rsidRPr="00853DD1">
              <w:rPr>
                <w:rFonts w:ascii="Helvetica" w:hAnsi="Helvetica"/>
                <w:b/>
                <w:sz w:val="16"/>
              </w:rPr>
              <w:t>Weitere Informationen:</w:t>
            </w:r>
            <w:r w:rsidRPr="00853DD1">
              <w:rPr>
                <w:rFonts w:ascii="Helvetica" w:hAnsi="Helvetica"/>
                <w:b/>
                <w:sz w:val="16"/>
              </w:rPr>
              <w:cr/>
              <w:t>T</w:t>
            </w:r>
            <w:r>
              <w:rPr>
                <w:rFonts w:ascii="Helvetica" w:hAnsi="Helvetica"/>
                <w:b/>
                <w:sz w:val="16"/>
              </w:rPr>
              <w:t>ransco</w:t>
            </w:r>
            <w:r w:rsidRPr="00853DD1">
              <w:rPr>
                <w:rFonts w:ascii="Helvetica" w:hAnsi="Helvetica"/>
                <w:b/>
                <w:sz w:val="16"/>
              </w:rPr>
              <w:t xml:space="preserve"> Berlin Brandenburg GmbH</w:t>
            </w:r>
          </w:p>
          <w:p w:rsidR="00214C82" w:rsidRPr="00E059A6" w:rsidRDefault="00214C82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b/>
                <w:sz w:val="16"/>
                <w:lang w:eastAsia="de-DE"/>
              </w:rPr>
            </w:pPr>
            <w:r w:rsidRPr="00E059A6">
              <w:rPr>
                <w:rFonts w:ascii="Helvetica" w:eastAsia="Times New Roman" w:hAnsi="Helvetica" w:cs="Helvetica"/>
                <w:b/>
                <w:sz w:val="16"/>
                <w:lang w:eastAsia="de-DE"/>
              </w:rPr>
              <w:t>Thomas Schleife, Geschäftsführer</w:t>
            </w:r>
          </w:p>
          <w:p w:rsidR="00214C82" w:rsidRPr="00E059A6" w:rsidRDefault="00214C82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sz w:val="16"/>
                <w:lang w:eastAsia="de-DE"/>
              </w:rPr>
            </w:pPr>
            <w:r w:rsidRPr="00E059A6">
              <w:rPr>
                <w:rFonts w:ascii="Helvetica" w:eastAsia="Times New Roman" w:hAnsi="Helvetica" w:cs="Helvetica"/>
                <w:sz w:val="16"/>
                <w:lang w:eastAsia="de-DE"/>
              </w:rPr>
              <w:t>Brandenburgische Straße 51/53 - 14974 Ludwigsfelde</w:t>
            </w:r>
          </w:p>
          <w:p w:rsidR="00214C82" w:rsidRPr="00E059A6" w:rsidRDefault="00214C82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eastAsia="Times New Roman" w:hAnsi="Arial" w:cs="Arial"/>
                <w:sz w:val="16"/>
                <w:szCs w:val="26"/>
                <w:lang w:eastAsia="de-DE"/>
              </w:rPr>
            </w:pPr>
            <w:r w:rsidRPr="00E059A6">
              <w:rPr>
                <w:rFonts w:ascii="Helvetica" w:eastAsia="Times New Roman" w:hAnsi="Helvetica" w:cs="Helvetica"/>
                <w:sz w:val="16"/>
                <w:lang w:eastAsia="de-DE"/>
              </w:rPr>
              <w:t xml:space="preserve">Telefon: </w:t>
            </w:r>
            <w:r w:rsidRPr="00E059A6">
              <w:rPr>
                <w:rFonts w:ascii="Arial" w:eastAsia="Times New Roman" w:hAnsi="Arial" w:cs="Arial"/>
                <w:sz w:val="16"/>
                <w:szCs w:val="26"/>
                <w:lang w:eastAsia="de-DE"/>
              </w:rPr>
              <w:t>+49 3378 - 519 30-15</w:t>
            </w:r>
          </w:p>
          <w:p w:rsidR="00214C82" w:rsidRPr="00E059A6" w:rsidRDefault="00214C82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sz w:val="16"/>
                <w:lang w:eastAsia="de-DE"/>
              </w:rPr>
            </w:pPr>
            <w:r w:rsidRPr="00E059A6">
              <w:rPr>
                <w:rFonts w:ascii="Arial" w:eastAsia="Times New Roman" w:hAnsi="Arial" w:cs="Arial"/>
                <w:sz w:val="16"/>
                <w:szCs w:val="26"/>
                <w:lang w:eastAsia="de-DE"/>
              </w:rPr>
              <w:t>Telefax: +49 3378 - 519 30-19</w:t>
            </w:r>
          </w:p>
          <w:p w:rsidR="00214C82" w:rsidRDefault="005743B6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sz w:val="16"/>
                <w:lang w:eastAsia="de-DE"/>
              </w:rPr>
            </w:pPr>
            <w:hyperlink r:id="rId13" w:history="1">
              <w:r w:rsidR="00214C82" w:rsidRPr="00D942E2">
                <w:rPr>
                  <w:rStyle w:val="Link"/>
                  <w:rFonts w:ascii="Helvetica" w:eastAsia="Times New Roman" w:hAnsi="Helvetica" w:cs="Helvetica"/>
                  <w:sz w:val="16"/>
                  <w:u w:color="074EE5"/>
                  <w:lang w:eastAsia="de-DE"/>
                </w:rPr>
                <w:t>Thomas.Schleife@de.transco.eu</w:t>
              </w:r>
            </w:hyperlink>
          </w:p>
          <w:p w:rsidR="00214C82" w:rsidRPr="004100DD" w:rsidRDefault="004100DD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hAnsi="Arial"/>
                <w:sz w:val="16"/>
              </w:rPr>
            </w:pPr>
            <w:r w:rsidRPr="00A67CB9">
              <w:rPr>
                <w:rFonts w:ascii="Arial" w:hAnsi="Arial"/>
                <w:sz w:val="16"/>
              </w:rPr>
              <w:t>www.transco-logistik-berlin.com</w:t>
            </w:r>
            <w:r w:rsidRPr="00AF6D43">
              <w:rPr>
                <w:rFonts w:ascii="Helvetica" w:eastAsia="Times New Roman" w:hAnsi="Helvetica" w:cs="Helvetica"/>
                <w:sz w:val="16"/>
                <w:u w:color="074EE5"/>
                <w:lang w:eastAsia="de-DE"/>
              </w:rPr>
              <w:t xml:space="preserve"> </w:t>
            </w:r>
          </w:p>
        </w:tc>
        <w:tc>
          <w:tcPr>
            <w:tcW w:w="4536" w:type="dxa"/>
          </w:tcPr>
          <w:p w:rsidR="00214C82" w:rsidRPr="00E059A6" w:rsidRDefault="00214C82" w:rsidP="00214C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b/>
                <w:bCs/>
                <w:sz w:val="16"/>
                <w:szCs w:val="18"/>
              </w:rPr>
              <w:t>Pressearbeit:</w:t>
            </w:r>
          </w:p>
          <w:p w:rsidR="00214C82" w:rsidRPr="00E059A6" w:rsidRDefault="00214C82" w:rsidP="00214C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b/>
                <w:bCs/>
                <w:sz w:val="16"/>
                <w:szCs w:val="18"/>
              </w:rPr>
              <w:t>Press’n’Relations GmbH Niederlassung Berlin</w:t>
            </w:r>
          </w:p>
          <w:p w:rsidR="00214C82" w:rsidRPr="00E059A6" w:rsidRDefault="00214C82" w:rsidP="00214C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b/>
                <w:bCs/>
                <w:sz w:val="16"/>
                <w:szCs w:val="18"/>
              </w:rPr>
              <w:t>Bruno Lukas</w:t>
            </w:r>
          </w:p>
          <w:p w:rsidR="00214C82" w:rsidRPr="00E059A6" w:rsidRDefault="00214C82" w:rsidP="00214C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sz w:val="16"/>
                <w:szCs w:val="18"/>
              </w:rPr>
              <w:t>Boyenstraße 41 - 10115 Berlin-Mitte</w:t>
            </w:r>
          </w:p>
          <w:p w:rsidR="00214C82" w:rsidRPr="00E059A6" w:rsidRDefault="00214C82" w:rsidP="00214C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sz w:val="16"/>
                <w:szCs w:val="18"/>
              </w:rPr>
              <w:t xml:space="preserve">Telefon: +49 </w:t>
            </w:r>
            <w:r w:rsidRPr="00E059A6">
              <w:rPr>
                <w:rFonts w:ascii="Helvetica" w:hAnsi="Helvetica" w:cs="Helvetica"/>
                <w:sz w:val="16"/>
              </w:rPr>
              <w:t>30 - 577 00-325</w:t>
            </w:r>
          </w:p>
          <w:p w:rsidR="00214C82" w:rsidRPr="00E059A6" w:rsidRDefault="00214C82" w:rsidP="00214C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sz w:val="16"/>
                <w:szCs w:val="18"/>
              </w:rPr>
              <w:t xml:space="preserve">Telefax: +49 </w:t>
            </w:r>
            <w:r w:rsidRPr="00E059A6">
              <w:rPr>
                <w:rFonts w:ascii="Helvetica" w:hAnsi="Helvetica" w:cs="Helvetica"/>
                <w:sz w:val="16"/>
              </w:rPr>
              <w:t>30 - 577 00-324</w:t>
            </w:r>
          </w:p>
          <w:p w:rsidR="00214C82" w:rsidRPr="00AF6D43" w:rsidRDefault="00214C82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hAnsi="Helvetica"/>
                <w:sz w:val="16"/>
                <w:szCs w:val="18"/>
              </w:rPr>
            </w:pPr>
            <w:r w:rsidRPr="00E059A6">
              <w:rPr>
                <w:rFonts w:ascii="Helvetica" w:hAnsi="Helvetica"/>
                <w:sz w:val="16"/>
                <w:szCs w:val="18"/>
              </w:rPr>
              <w:t>blu@press-n-relations.de</w:t>
            </w:r>
            <w:r w:rsidRPr="00E059A6">
              <w:rPr>
                <w:rFonts w:ascii="Helvetica" w:hAnsi="Helvetica" w:cs="Helvetica"/>
                <w:sz w:val="16"/>
                <w:szCs w:val="18"/>
              </w:rPr>
              <w:t xml:space="preserve"> </w:t>
            </w:r>
          </w:p>
          <w:p w:rsidR="00214C82" w:rsidRPr="00E059A6" w:rsidRDefault="005743B6" w:rsidP="00214C82">
            <w:pPr>
              <w:pStyle w:val="Textkrpereinzug"/>
              <w:tabs>
                <w:tab w:val="left" w:pos="900"/>
                <w:tab w:val="left" w:pos="6720"/>
              </w:tabs>
              <w:spacing w:line="360" w:lineRule="auto"/>
              <w:ind w:right="62"/>
              <w:rPr>
                <w:sz w:val="16"/>
              </w:rPr>
            </w:pPr>
            <w:hyperlink r:id="rId14" w:history="1">
              <w:r w:rsidR="00214C82" w:rsidRPr="00E059A6">
                <w:rPr>
                  <w:rStyle w:val="Link"/>
                  <w:color w:val="auto"/>
                  <w:sz w:val="16"/>
                  <w:szCs w:val="18"/>
                  <w:u w:val="none"/>
                </w:rPr>
                <w:t>www.press-n-relations.de</w:t>
              </w:r>
            </w:hyperlink>
          </w:p>
        </w:tc>
      </w:tr>
    </w:tbl>
    <w:p w:rsidR="00214C82" w:rsidRPr="00D875E9" w:rsidRDefault="00214C82" w:rsidP="00214C82">
      <w:pPr>
        <w:tabs>
          <w:tab w:val="left" w:pos="8505"/>
        </w:tabs>
        <w:spacing w:line="312" w:lineRule="auto"/>
        <w:ind w:right="1326"/>
        <w:rPr>
          <w:rFonts w:ascii="Helvetica" w:hAnsi="Helvetica"/>
          <w:sz w:val="16"/>
        </w:rPr>
      </w:pPr>
    </w:p>
    <w:p w:rsidR="00214C82" w:rsidRPr="00271676" w:rsidRDefault="00214C82" w:rsidP="00214C82">
      <w:pPr>
        <w:pStyle w:val="Default"/>
        <w:rPr>
          <w:b/>
          <w:color w:val="auto"/>
        </w:rPr>
      </w:pPr>
      <w:r>
        <w:rPr>
          <w:rFonts w:ascii="Helvetica" w:hAnsi="Helvetica" w:cs="Times New Roman"/>
          <w:b/>
          <w:color w:val="auto"/>
          <w:sz w:val="16"/>
          <w:szCs w:val="36"/>
        </w:rPr>
        <w:t>Transco Berlin Brandenburg GmbH</w:t>
      </w:r>
    </w:p>
    <w:p w:rsidR="00214C82" w:rsidRPr="00E52C6A" w:rsidRDefault="00214C82" w:rsidP="00214C82">
      <w:pPr>
        <w:pStyle w:val="Default"/>
        <w:spacing w:after="161"/>
        <w:rPr>
          <w:rFonts w:ascii="Helvetica" w:hAnsi="Helvetica" w:cs="Times New Roman"/>
          <w:color w:val="auto"/>
          <w:sz w:val="16"/>
          <w:szCs w:val="36"/>
        </w:rPr>
      </w:pPr>
      <w:r>
        <w:rPr>
          <w:rFonts w:ascii="Helvetica" w:hAnsi="Helvetica" w:cs="Times New Roman"/>
          <w:color w:val="auto"/>
          <w:sz w:val="16"/>
          <w:szCs w:val="36"/>
        </w:rPr>
        <w:t xml:space="preserve">Die in Ludwigsfelde gegründete Transco Berlin Brandenburg GmbH hat sich auf den </w:t>
      </w:r>
      <w:r w:rsidRPr="005D0144">
        <w:rPr>
          <w:rFonts w:ascii="Helvetica" w:hAnsi="Helvetica" w:cs="Times New Roman"/>
          <w:color w:val="auto"/>
          <w:sz w:val="16"/>
          <w:szCs w:val="36"/>
        </w:rPr>
        <w:t>GDP-konformen Transport von Pharmazeutika</w:t>
      </w:r>
      <w:r w:rsidRPr="007C7F4F">
        <w:rPr>
          <w:rFonts w:ascii="Helvetica" w:hAnsi="Helvetica" w:cs="Times New Roman"/>
          <w:color w:val="3366FF"/>
          <w:sz w:val="16"/>
          <w:szCs w:val="36"/>
        </w:rPr>
        <w:t xml:space="preserve"> </w:t>
      </w:r>
      <w:r>
        <w:rPr>
          <w:rFonts w:ascii="Helvetica" w:hAnsi="Helvetica" w:cs="Times New Roman"/>
          <w:color w:val="auto"/>
          <w:sz w:val="16"/>
          <w:szCs w:val="36"/>
        </w:rPr>
        <w:t xml:space="preserve">spezialisiert. </w:t>
      </w:r>
      <w:r w:rsidRPr="00416B41">
        <w:rPr>
          <w:rFonts w:ascii="Helvetica" w:hAnsi="Helvetica" w:cs="Times New Roman"/>
          <w:color w:val="auto"/>
          <w:sz w:val="16"/>
          <w:szCs w:val="36"/>
        </w:rPr>
        <w:t xml:space="preserve">Der zur Singener </w:t>
      </w:r>
      <w:r>
        <w:rPr>
          <w:rFonts w:ascii="Helvetica" w:hAnsi="Helvetica" w:cs="Times New Roman"/>
          <w:color w:val="auto"/>
          <w:sz w:val="16"/>
          <w:szCs w:val="36"/>
        </w:rPr>
        <w:t>Transco</w:t>
      </w:r>
      <w:r w:rsidRPr="00416B41">
        <w:rPr>
          <w:rFonts w:ascii="Helvetica" w:hAnsi="Helvetica" w:cs="Times New Roman"/>
          <w:color w:val="auto"/>
          <w:sz w:val="16"/>
          <w:szCs w:val="36"/>
        </w:rPr>
        <w:t>-Gruppe gehörende Logistikdienstleister bietet als Spediteur und Transportunternehmer seine Services in ganz Europa an und gilt zudem als Experte für zoll- und sicherheitstechnisch anspruchsvolle Relationen von Deutschland nach Osteuropa und Eurasien.</w:t>
      </w:r>
      <w:r>
        <w:rPr>
          <w:rFonts w:ascii="Helvetica" w:hAnsi="Helvetica" w:cs="Times New Roman"/>
          <w:color w:val="auto"/>
          <w:sz w:val="16"/>
          <w:szCs w:val="36"/>
        </w:rPr>
        <w:t xml:space="preserve"> Das langjährig zusammenarbeitende Team um Geschäftsführer Thomas Schleife entwickelt und realisiert ganzheitliche Pharmakonzepte</w:t>
      </w:r>
      <w:r w:rsidRPr="00595B8E">
        <w:rPr>
          <w:rFonts w:ascii="Arial" w:hAnsi="Arial" w:cs="Arial"/>
          <w:color w:val="5D5E60"/>
        </w:rPr>
        <w:t xml:space="preserve"> </w:t>
      </w:r>
      <w:r w:rsidRPr="00595B8E">
        <w:rPr>
          <w:rFonts w:ascii="Helvetica" w:hAnsi="Helvetica" w:cs="Arial"/>
          <w:color w:val="auto"/>
          <w:sz w:val="16"/>
        </w:rPr>
        <w:t>für höchste Prozessqualität, Sicherheit, Qualifikation und Dokumentation.</w:t>
      </w:r>
      <w:r>
        <w:rPr>
          <w:rFonts w:ascii="Helvetica" w:hAnsi="Helvetica" w:cs="Arial"/>
          <w:color w:val="auto"/>
          <w:sz w:val="16"/>
        </w:rPr>
        <w:t xml:space="preserve"> Die eigenen qualifizierten Kühlfahrzeuge sowie die internen Prozesse der</w:t>
      </w:r>
      <w:r w:rsidRPr="00595B8E">
        <w:rPr>
          <w:rFonts w:ascii="Helvetica" w:hAnsi="Helvetica" w:cs="Times New Roman"/>
          <w:color w:val="auto"/>
          <w:sz w:val="16"/>
          <w:szCs w:val="36"/>
        </w:rPr>
        <w:t xml:space="preserve"> </w:t>
      </w:r>
      <w:r>
        <w:rPr>
          <w:rFonts w:ascii="Helvetica" w:hAnsi="Helvetica" w:cs="Times New Roman"/>
          <w:color w:val="auto"/>
          <w:sz w:val="16"/>
          <w:szCs w:val="36"/>
        </w:rPr>
        <w:t xml:space="preserve">Transco Berlin Brandenburg GmbH entsprechen den Anforderungen der EU-GDP-Guideline. Hierfür hat das Unternehmen im </w:t>
      </w:r>
      <w:r w:rsidR="00C30137">
        <w:rPr>
          <w:rFonts w:ascii="Helvetica" w:hAnsi="Helvetica" w:cs="Times New Roman"/>
          <w:color w:val="auto"/>
          <w:sz w:val="16"/>
          <w:szCs w:val="36"/>
        </w:rPr>
        <w:t xml:space="preserve">August 2017 zum zweiten Mal </w:t>
      </w:r>
      <w:r>
        <w:rPr>
          <w:rFonts w:ascii="Helvetica" w:hAnsi="Helvetica" w:cs="Times New Roman"/>
          <w:color w:val="auto"/>
          <w:sz w:val="16"/>
          <w:szCs w:val="36"/>
        </w:rPr>
        <w:t xml:space="preserve">das GDP-Zertifikat des </w:t>
      </w:r>
      <w:r w:rsidR="00C30137">
        <w:rPr>
          <w:rFonts w:ascii="Helvetica" w:hAnsi="Helvetica" w:cs="Times New Roman"/>
          <w:color w:val="auto"/>
          <w:sz w:val="16"/>
          <w:szCs w:val="36"/>
        </w:rPr>
        <w:t xml:space="preserve">EIPL </w:t>
      </w:r>
      <w:r>
        <w:rPr>
          <w:rFonts w:ascii="Helvetica" w:hAnsi="Helvetica" w:cs="Times New Roman"/>
          <w:color w:val="auto"/>
          <w:sz w:val="16"/>
          <w:szCs w:val="36"/>
        </w:rPr>
        <w:t>erhalten</w:t>
      </w:r>
      <w:r w:rsidR="00C30137">
        <w:rPr>
          <w:rFonts w:ascii="Helvetica" w:hAnsi="Helvetica" w:cs="Times New Roman"/>
          <w:color w:val="auto"/>
          <w:sz w:val="16"/>
          <w:szCs w:val="36"/>
        </w:rPr>
        <w:t xml:space="preserve"> und ist somit seit 2014 durchgehend nach GDP zertifiziert</w:t>
      </w:r>
      <w:r>
        <w:rPr>
          <w:rFonts w:ascii="Helvetica" w:hAnsi="Helvetica" w:cs="Times New Roman"/>
          <w:color w:val="auto"/>
          <w:sz w:val="16"/>
          <w:szCs w:val="36"/>
        </w:rPr>
        <w:t>. Die Transco Berlin Brandenburg GmbH ist zudem im Qualitätsmanagement nach ISO 9001 zertifiziert. Das Umweltmanagement des Unternehmens ist gemäß ISO 14001 validiert.</w:t>
      </w:r>
    </w:p>
    <w:sectPr w:rsidR="00214C82" w:rsidRPr="00E52C6A" w:rsidSect="00214C82">
      <w:headerReference w:type="default" r:id="rId15"/>
      <w:pgSz w:w="12240" w:h="15840"/>
      <w:pgMar w:top="1843" w:right="2175" w:bottom="851" w:left="1417" w:gutter="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2BC1" w:rsidRDefault="007C2BC1">
      <w:r>
        <w:separator/>
      </w:r>
    </w:p>
  </w:endnote>
  <w:endnote w:type="continuationSeparator" w:id="0">
    <w:p w:rsidR="007C2BC1" w:rsidRDefault="007C2B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1000000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2BC1" w:rsidRDefault="007C2BC1">
      <w:r>
        <w:separator/>
      </w:r>
    </w:p>
  </w:footnote>
  <w:footnote w:type="continuationSeparator" w:id="0">
    <w:p w:rsidR="007C2BC1" w:rsidRDefault="007C2BC1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BC1" w:rsidRPr="009279EF" w:rsidRDefault="007C2BC1" w:rsidP="009279EF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3631565</wp:posOffset>
          </wp:positionH>
          <wp:positionV relativeFrom="paragraph">
            <wp:posOffset>-223520</wp:posOffset>
          </wp:positionV>
          <wp:extent cx="2675255" cy="716280"/>
          <wp:effectExtent l="0" t="0" r="0" b="7620"/>
          <wp:wrapTight wrapText="bothSides">
            <wp:wrapPolygon edited="0">
              <wp:start x="0" y="0"/>
              <wp:lineTo x="0" y="21255"/>
              <wp:lineTo x="21380" y="21255"/>
              <wp:lineTo x="21380" y="0"/>
              <wp:lineTo x="0" y="0"/>
            </wp:wrapPolygon>
          </wp:wrapTight>
          <wp:docPr id="4" name="Bild 4" descr="\\ASX-01-08\TranscoBerlin\Marketing\Logo\TRANSCO-Logo-ne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\\ASX-01-08\TranscoBerlin\Marketing\Logo\TRANSCO-Logo-neu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75255" cy="716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40F92"/>
    <w:multiLevelType w:val="hybridMultilevel"/>
    <w:tmpl w:val="4064B866"/>
    <w:lvl w:ilvl="0" w:tplc="87264ACE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611B83"/>
    <w:multiLevelType w:val="hybridMultilevel"/>
    <w:tmpl w:val="10529C5A"/>
    <w:lvl w:ilvl="0" w:tplc="1B08813A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grammar="clean"/>
  <w:stylePaneFormatFilter w:val="3701"/>
  <w:revisionView w:markup="0"/>
  <w:doNotTrackMoves/>
  <w:defaultTabStop w:val="709"/>
  <w:hyphenationZone w:val="420"/>
  <w:doNotHyphenateCap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5A636B"/>
    <w:rsid w:val="00014BA0"/>
    <w:rsid w:val="0002520F"/>
    <w:rsid w:val="0003148D"/>
    <w:rsid w:val="000362DE"/>
    <w:rsid w:val="00042AEC"/>
    <w:rsid w:val="00055986"/>
    <w:rsid w:val="00082396"/>
    <w:rsid w:val="00087D90"/>
    <w:rsid w:val="000B6BF5"/>
    <w:rsid w:val="000C3ABD"/>
    <w:rsid w:val="000C6D6C"/>
    <w:rsid w:val="000D3143"/>
    <w:rsid w:val="000D6E72"/>
    <w:rsid w:val="000F0982"/>
    <w:rsid w:val="001024E7"/>
    <w:rsid w:val="001109DF"/>
    <w:rsid w:val="00135D4C"/>
    <w:rsid w:val="00155307"/>
    <w:rsid w:val="00163E3F"/>
    <w:rsid w:val="001746E5"/>
    <w:rsid w:val="00187A79"/>
    <w:rsid w:val="00193FEC"/>
    <w:rsid w:val="00195798"/>
    <w:rsid w:val="00196D7A"/>
    <w:rsid w:val="001B213F"/>
    <w:rsid w:val="001B2985"/>
    <w:rsid w:val="001D3DC6"/>
    <w:rsid w:val="001E222B"/>
    <w:rsid w:val="001E32A7"/>
    <w:rsid w:val="001F3867"/>
    <w:rsid w:val="001F51F9"/>
    <w:rsid w:val="001F5A0F"/>
    <w:rsid w:val="001F6865"/>
    <w:rsid w:val="002005C7"/>
    <w:rsid w:val="00212E40"/>
    <w:rsid w:val="00214C82"/>
    <w:rsid w:val="002314E3"/>
    <w:rsid w:val="0024285E"/>
    <w:rsid w:val="00252B4F"/>
    <w:rsid w:val="002A0937"/>
    <w:rsid w:val="002A2A7B"/>
    <w:rsid w:val="002C315F"/>
    <w:rsid w:val="002C4AD8"/>
    <w:rsid w:val="003101B9"/>
    <w:rsid w:val="00312785"/>
    <w:rsid w:val="00317F0B"/>
    <w:rsid w:val="00322B3A"/>
    <w:rsid w:val="00324AFC"/>
    <w:rsid w:val="00334CA5"/>
    <w:rsid w:val="00350B1E"/>
    <w:rsid w:val="00353766"/>
    <w:rsid w:val="00362AEB"/>
    <w:rsid w:val="00384054"/>
    <w:rsid w:val="003B4C31"/>
    <w:rsid w:val="003B538B"/>
    <w:rsid w:val="003D7BB9"/>
    <w:rsid w:val="003E2C61"/>
    <w:rsid w:val="003F33D1"/>
    <w:rsid w:val="004100DD"/>
    <w:rsid w:val="00410DC3"/>
    <w:rsid w:val="0041179B"/>
    <w:rsid w:val="004203DF"/>
    <w:rsid w:val="004204AC"/>
    <w:rsid w:val="00437499"/>
    <w:rsid w:val="00461F28"/>
    <w:rsid w:val="004660EA"/>
    <w:rsid w:val="00487583"/>
    <w:rsid w:val="004D0034"/>
    <w:rsid w:val="004E6752"/>
    <w:rsid w:val="00525C93"/>
    <w:rsid w:val="00527428"/>
    <w:rsid w:val="00552F54"/>
    <w:rsid w:val="005743B6"/>
    <w:rsid w:val="005801B2"/>
    <w:rsid w:val="00596F6A"/>
    <w:rsid w:val="005A636B"/>
    <w:rsid w:val="005B0836"/>
    <w:rsid w:val="005B45B7"/>
    <w:rsid w:val="005B689A"/>
    <w:rsid w:val="005C4E48"/>
    <w:rsid w:val="005D08A4"/>
    <w:rsid w:val="005D0BFF"/>
    <w:rsid w:val="005E0BFB"/>
    <w:rsid w:val="005E764C"/>
    <w:rsid w:val="005F3499"/>
    <w:rsid w:val="006061BD"/>
    <w:rsid w:val="006259E2"/>
    <w:rsid w:val="00651C0B"/>
    <w:rsid w:val="0066497A"/>
    <w:rsid w:val="00674752"/>
    <w:rsid w:val="00676B94"/>
    <w:rsid w:val="006848B0"/>
    <w:rsid w:val="006A0CC4"/>
    <w:rsid w:val="006A5362"/>
    <w:rsid w:val="006B27F0"/>
    <w:rsid w:val="006C2185"/>
    <w:rsid w:val="007068B0"/>
    <w:rsid w:val="0073007A"/>
    <w:rsid w:val="007400C9"/>
    <w:rsid w:val="00741895"/>
    <w:rsid w:val="00770BB6"/>
    <w:rsid w:val="00783C8B"/>
    <w:rsid w:val="00787229"/>
    <w:rsid w:val="007919A3"/>
    <w:rsid w:val="007C2753"/>
    <w:rsid w:val="007C2BC1"/>
    <w:rsid w:val="007D3DE2"/>
    <w:rsid w:val="0081259F"/>
    <w:rsid w:val="00835CE8"/>
    <w:rsid w:val="00840908"/>
    <w:rsid w:val="00842919"/>
    <w:rsid w:val="008479A4"/>
    <w:rsid w:val="00851561"/>
    <w:rsid w:val="00864FB5"/>
    <w:rsid w:val="00892BDF"/>
    <w:rsid w:val="008A2A34"/>
    <w:rsid w:val="008D2A42"/>
    <w:rsid w:val="008D4C3A"/>
    <w:rsid w:val="008D52B8"/>
    <w:rsid w:val="008E1430"/>
    <w:rsid w:val="008F5296"/>
    <w:rsid w:val="00900349"/>
    <w:rsid w:val="009075BE"/>
    <w:rsid w:val="00912699"/>
    <w:rsid w:val="009279EF"/>
    <w:rsid w:val="00930DC1"/>
    <w:rsid w:val="00936159"/>
    <w:rsid w:val="0094663A"/>
    <w:rsid w:val="00956975"/>
    <w:rsid w:val="009629D9"/>
    <w:rsid w:val="009638A3"/>
    <w:rsid w:val="00964932"/>
    <w:rsid w:val="00980646"/>
    <w:rsid w:val="009808F3"/>
    <w:rsid w:val="009826B4"/>
    <w:rsid w:val="009830E9"/>
    <w:rsid w:val="00985A55"/>
    <w:rsid w:val="009A219A"/>
    <w:rsid w:val="009C09C8"/>
    <w:rsid w:val="009D721F"/>
    <w:rsid w:val="00A048A6"/>
    <w:rsid w:val="00A07575"/>
    <w:rsid w:val="00A342FD"/>
    <w:rsid w:val="00A36EF9"/>
    <w:rsid w:val="00A41A0D"/>
    <w:rsid w:val="00A41E36"/>
    <w:rsid w:val="00A423E3"/>
    <w:rsid w:val="00A91F36"/>
    <w:rsid w:val="00AB7A93"/>
    <w:rsid w:val="00AC223B"/>
    <w:rsid w:val="00AC4277"/>
    <w:rsid w:val="00AD4DFD"/>
    <w:rsid w:val="00AF40E3"/>
    <w:rsid w:val="00AF608C"/>
    <w:rsid w:val="00B13CD0"/>
    <w:rsid w:val="00B30730"/>
    <w:rsid w:val="00B35CD6"/>
    <w:rsid w:val="00B46290"/>
    <w:rsid w:val="00B507C4"/>
    <w:rsid w:val="00B570E5"/>
    <w:rsid w:val="00B801F5"/>
    <w:rsid w:val="00B94981"/>
    <w:rsid w:val="00B97AB0"/>
    <w:rsid w:val="00BA0C82"/>
    <w:rsid w:val="00BC1B76"/>
    <w:rsid w:val="00BC31AE"/>
    <w:rsid w:val="00BD0176"/>
    <w:rsid w:val="00BD625D"/>
    <w:rsid w:val="00BE19AA"/>
    <w:rsid w:val="00BE5BC8"/>
    <w:rsid w:val="00BE6E55"/>
    <w:rsid w:val="00C156C7"/>
    <w:rsid w:val="00C1640A"/>
    <w:rsid w:val="00C17553"/>
    <w:rsid w:val="00C21FA2"/>
    <w:rsid w:val="00C257B2"/>
    <w:rsid w:val="00C30137"/>
    <w:rsid w:val="00C57B42"/>
    <w:rsid w:val="00C639D5"/>
    <w:rsid w:val="00C6469A"/>
    <w:rsid w:val="00C80A6D"/>
    <w:rsid w:val="00C86B8D"/>
    <w:rsid w:val="00CA6BEA"/>
    <w:rsid w:val="00CB6272"/>
    <w:rsid w:val="00CD5092"/>
    <w:rsid w:val="00CD5CFA"/>
    <w:rsid w:val="00CE3477"/>
    <w:rsid w:val="00D03F45"/>
    <w:rsid w:val="00D37EB4"/>
    <w:rsid w:val="00D71BF3"/>
    <w:rsid w:val="00D74D12"/>
    <w:rsid w:val="00DB48BE"/>
    <w:rsid w:val="00DC5C03"/>
    <w:rsid w:val="00DD0603"/>
    <w:rsid w:val="00E1264A"/>
    <w:rsid w:val="00E4522C"/>
    <w:rsid w:val="00E54B7A"/>
    <w:rsid w:val="00E84523"/>
    <w:rsid w:val="00E90FC6"/>
    <w:rsid w:val="00EA455D"/>
    <w:rsid w:val="00EC7801"/>
    <w:rsid w:val="00ED7932"/>
    <w:rsid w:val="00EF17D9"/>
    <w:rsid w:val="00EF532F"/>
    <w:rsid w:val="00EF7C58"/>
    <w:rsid w:val="00F00D94"/>
    <w:rsid w:val="00F21491"/>
    <w:rsid w:val="00F21A78"/>
    <w:rsid w:val="00F3566F"/>
    <w:rsid w:val="00F53B18"/>
    <w:rsid w:val="00F6016C"/>
    <w:rsid w:val="00F77FA9"/>
    <w:rsid w:val="00F9080A"/>
    <w:rsid w:val="00FA0A5F"/>
    <w:rsid w:val="00FB5BD9"/>
    <w:rsid w:val="00FC57E2"/>
    <w:rsid w:val="00FD18E7"/>
    <w:rsid w:val="00FF28BD"/>
    <w:rsid w:val="00FF2982"/>
  </w:rsids>
  <m:mathPr>
    <m:mathFont m:val="American Typewriter Ligh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5A636B"/>
    <w:rPr>
      <w:rFonts w:ascii="Times" w:eastAsia="Times" w:hAnsi="Times"/>
      <w:lang w:eastAsia="zh-CN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Textkrpereinzug">
    <w:name w:val="Body Text Indent"/>
    <w:basedOn w:val="Standard"/>
    <w:link w:val="TextkrpereinzugZeichen"/>
    <w:rsid w:val="005A636B"/>
    <w:pPr>
      <w:autoSpaceDE w:val="0"/>
      <w:autoSpaceDN w:val="0"/>
      <w:spacing w:line="288" w:lineRule="auto"/>
      <w:ind w:right="1103"/>
    </w:pPr>
    <w:rPr>
      <w:rFonts w:ascii="Helvetica" w:eastAsia="Times New Roman" w:hAnsi="Helvetica"/>
      <w:sz w:val="20"/>
    </w:rPr>
  </w:style>
  <w:style w:type="paragraph" w:styleId="Textkrper2">
    <w:name w:val="Body Text 2"/>
    <w:basedOn w:val="Standard"/>
    <w:link w:val="Textkrper2Zeichen"/>
    <w:rsid w:val="005A636B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Helvetica" w:hAnsi="Helvetica"/>
      <w:b/>
      <w:sz w:val="16"/>
    </w:rPr>
  </w:style>
  <w:style w:type="paragraph" w:styleId="Textkrper3">
    <w:name w:val="Body Text 3"/>
    <w:basedOn w:val="Standard"/>
    <w:rsid w:val="005A636B"/>
    <w:pPr>
      <w:spacing w:line="240" w:lineRule="exact"/>
      <w:ind w:right="759"/>
    </w:pPr>
    <w:rPr>
      <w:rFonts w:ascii="Helvetica" w:hAnsi="Helvetica"/>
      <w:b/>
      <w:sz w:val="20"/>
    </w:rPr>
  </w:style>
  <w:style w:type="character" w:customStyle="1" w:styleId="Textkrper2Zeichen">
    <w:name w:val="Textkörper 2 Zeichen"/>
    <w:link w:val="Textkrper2"/>
    <w:rsid w:val="005A636B"/>
    <w:rPr>
      <w:rFonts w:ascii="Helvetica" w:eastAsia="Times" w:hAnsi="Helvetica"/>
      <w:b/>
      <w:sz w:val="16"/>
      <w:lang w:val="de-DE" w:eastAsia="zh-CN" w:bidi="ar-SA"/>
    </w:rPr>
  </w:style>
  <w:style w:type="character" w:styleId="Link">
    <w:name w:val="Hyperlink"/>
    <w:rsid w:val="001F520C"/>
    <w:rPr>
      <w:color w:val="0000FF"/>
      <w:u w:val="single"/>
    </w:rPr>
  </w:style>
  <w:style w:type="table" w:styleId="Tabellenraster">
    <w:name w:val="Table Grid"/>
    <w:basedOn w:val="NormaleTabelle"/>
    <w:rsid w:val="0058019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eichen"/>
    <w:rsid w:val="00D35062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D35062"/>
    <w:rPr>
      <w:rFonts w:ascii="Times" w:eastAsia="Times" w:hAnsi="Times"/>
      <w:sz w:val="24"/>
      <w:lang w:eastAsia="zh-CN"/>
    </w:rPr>
  </w:style>
  <w:style w:type="paragraph" w:styleId="Fuzeile">
    <w:name w:val="footer"/>
    <w:basedOn w:val="Standard"/>
    <w:link w:val="FuzeileZeichen"/>
    <w:rsid w:val="00D35062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D35062"/>
    <w:rPr>
      <w:rFonts w:ascii="Times" w:eastAsia="Times" w:hAnsi="Times"/>
      <w:sz w:val="24"/>
      <w:lang w:eastAsia="zh-CN"/>
    </w:rPr>
  </w:style>
  <w:style w:type="character" w:styleId="GesichteterLink">
    <w:name w:val="FollowedHyperlink"/>
    <w:rsid w:val="00525EDC"/>
    <w:rPr>
      <w:color w:val="800080"/>
      <w:u w:val="single"/>
    </w:rPr>
  </w:style>
  <w:style w:type="paragraph" w:styleId="Sprechblasentext">
    <w:name w:val="Balloon Text"/>
    <w:basedOn w:val="Standard"/>
    <w:link w:val="SprechblasentextZeichen"/>
    <w:rsid w:val="00A156FB"/>
    <w:rPr>
      <w:rFonts w:ascii="Tahoma" w:hAnsi="Tahoma"/>
      <w:sz w:val="16"/>
      <w:szCs w:val="16"/>
    </w:rPr>
  </w:style>
  <w:style w:type="character" w:customStyle="1" w:styleId="SprechblasentextZeichen">
    <w:name w:val="Sprechblasentext Zeichen"/>
    <w:link w:val="Sprechblasentext"/>
    <w:rsid w:val="00A156FB"/>
    <w:rPr>
      <w:rFonts w:ascii="Tahoma" w:eastAsia="Times" w:hAnsi="Tahoma" w:cs="Tahoma"/>
      <w:sz w:val="16"/>
      <w:szCs w:val="16"/>
      <w:lang w:eastAsia="zh-CN"/>
    </w:rPr>
  </w:style>
  <w:style w:type="paragraph" w:customStyle="1" w:styleId="bodytext">
    <w:name w:val="bodytext"/>
    <w:basedOn w:val="Standard"/>
    <w:rsid w:val="00EE3179"/>
    <w:pPr>
      <w:spacing w:before="100" w:beforeAutospacing="1" w:after="100" w:afterAutospacing="1"/>
    </w:pPr>
    <w:rPr>
      <w:rFonts w:ascii="Verdana" w:eastAsia="Times New Roman" w:hAnsi="Verdana"/>
      <w:sz w:val="20"/>
      <w:lang w:eastAsia="de-DE"/>
    </w:rPr>
  </w:style>
  <w:style w:type="character" w:styleId="Betont">
    <w:name w:val="Strong"/>
    <w:qFormat/>
    <w:rsid w:val="00165D76"/>
    <w:rPr>
      <w:b/>
      <w:bCs/>
    </w:rPr>
  </w:style>
  <w:style w:type="character" w:customStyle="1" w:styleId="TextkrpereinzugZeichen">
    <w:name w:val="Textkörpereinzug Zeichen"/>
    <w:link w:val="Textkrpereinzug"/>
    <w:rsid w:val="00EB0F43"/>
    <w:rPr>
      <w:rFonts w:ascii="Helvetica" w:hAnsi="Helvetica"/>
      <w:lang w:eastAsia="zh-CN"/>
    </w:rPr>
  </w:style>
  <w:style w:type="paragraph" w:customStyle="1" w:styleId="Default">
    <w:name w:val="Default"/>
    <w:rsid w:val="004C1B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Listenabsatz">
    <w:name w:val="List Paragraph"/>
    <w:basedOn w:val="Standard"/>
    <w:qFormat/>
    <w:rsid w:val="00651C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5A636B"/>
    <w:rPr>
      <w:rFonts w:ascii="Times" w:eastAsia="Times" w:hAnsi="Times"/>
      <w:lang w:eastAsia="zh-C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link w:val="Textkrper-ZeileneinzugZchn"/>
    <w:rsid w:val="005A636B"/>
    <w:pPr>
      <w:autoSpaceDE w:val="0"/>
      <w:autoSpaceDN w:val="0"/>
      <w:spacing w:line="288" w:lineRule="auto"/>
      <w:ind w:right="1103"/>
    </w:pPr>
    <w:rPr>
      <w:rFonts w:ascii="Helvetica" w:eastAsia="Times New Roman" w:hAnsi="Helvetica"/>
      <w:sz w:val="20"/>
    </w:rPr>
  </w:style>
  <w:style w:type="paragraph" w:styleId="Textkrper2">
    <w:name w:val="Body Text 2"/>
    <w:basedOn w:val="Standard"/>
    <w:link w:val="Textkrper2Zchn"/>
    <w:rsid w:val="005A636B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Helvetica" w:hAnsi="Helvetica"/>
      <w:b/>
      <w:sz w:val="16"/>
    </w:rPr>
  </w:style>
  <w:style w:type="paragraph" w:styleId="Textkrper3">
    <w:name w:val="Body Text 3"/>
    <w:basedOn w:val="Standard"/>
    <w:rsid w:val="005A636B"/>
    <w:pPr>
      <w:spacing w:line="240" w:lineRule="exact"/>
      <w:ind w:right="759"/>
    </w:pPr>
    <w:rPr>
      <w:rFonts w:ascii="Helvetica" w:hAnsi="Helvetica"/>
      <w:b/>
      <w:sz w:val="20"/>
    </w:rPr>
  </w:style>
  <w:style w:type="character" w:customStyle="1" w:styleId="Textkrper2Zchn">
    <w:name w:val="Textkörper 2 Zchn"/>
    <w:link w:val="Textkrper2"/>
    <w:rsid w:val="005A636B"/>
    <w:rPr>
      <w:rFonts w:ascii="Helvetica" w:eastAsia="Times" w:hAnsi="Helvetica"/>
      <w:b/>
      <w:sz w:val="16"/>
      <w:lang w:val="de-DE" w:eastAsia="zh-CN" w:bidi="ar-SA"/>
    </w:rPr>
  </w:style>
  <w:style w:type="character" w:styleId="Hyperlink">
    <w:name w:val="Hyperlink"/>
    <w:rsid w:val="001F520C"/>
    <w:rPr>
      <w:color w:val="0000FF"/>
      <w:u w:val="single"/>
    </w:rPr>
  </w:style>
  <w:style w:type="table" w:styleId="Tabellenraster">
    <w:name w:val="Table Grid"/>
    <w:basedOn w:val="NormaleTabelle"/>
    <w:rsid w:val="005801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Kopfzeile">
    <w:name w:val="header"/>
    <w:basedOn w:val="Standard"/>
    <w:link w:val="KopfzeileZchn"/>
    <w:rsid w:val="00D3506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D35062"/>
    <w:rPr>
      <w:rFonts w:ascii="Times" w:eastAsia="Times" w:hAnsi="Times"/>
      <w:sz w:val="24"/>
      <w:lang w:eastAsia="zh-CN"/>
    </w:rPr>
  </w:style>
  <w:style w:type="paragraph" w:styleId="Fuzeile">
    <w:name w:val="footer"/>
    <w:basedOn w:val="Standard"/>
    <w:link w:val="FuzeileZchn"/>
    <w:rsid w:val="00D3506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D35062"/>
    <w:rPr>
      <w:rFonts w:ascii="Times" w:eastAsia="Times" w:hAnsi="Times"/>
      <w:sz w:val="24"/>
      <w:lang w:eastAsia="zh-CN"/>
    </w:rPr>
  </w:style>
  <w:style w:type="character" w:styleId="BesuchterHyperlink">
    <w:name w:val="FollowedHyperlink"/>
    <w:rsid w:val="00525EDC"/>
    <w:rPr>
      <w:color w:val="800080"/>
      <w:u w:val="single"/>
    </w:rPr>
  </w:style>
  <w:style w:type="paragraph" w:styleId="Sprechblasentext">
    <w:name w:val="Balloon Text"/>
    <w:basedOn w:val="Standard"/>
    <w:link w:val="SprechblasentextZchn"/>
    <w:rsid w:val="00A156FB"/>
    <w:rPr>
      <w:rFonts w:ascii="Tahoma"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A156FB"/>
    <w:rPr>
      <w:rFonts w:ascii="Tahoma" w:eastAsia="Times" w:hAnsi="Tahoma" w:cs="Tahoma"/>
      <w:sz w:val="16"/>
      <w:szCs w:val="16"/>
      <w:lang w:eastAsia="zh-CN"/>
    </w:rPr>
  </w:style>
  <w:style w:type="paragraph" w:customStyle="1" w:styleId="bodytext">
    <w:name w:val="bodytext"/>
    <w:basedOn w:val="Standard"/>
    <w:rsid w:val="00EE3179"/>
    <w:pPr>
      <w:spacing w:before="100" w:beforeAutospacing="1" w:after="100" w:afterAutospacing="1"/>
    </w:pPr>
    <w:rPr>
      <w:rFonts w:ascii="Verdana" w:eastAsia="Times New Roman" w:hAnsi="Verdana"/>
      <w:sz w:val="20"/>
      <w:lang w:eastAsia="de-DE"/>
    </w:rPr>
  </w:style>
  <w:style w:type="character" w:styleId="Fett">
    <w:name w:val="Strong"/>
    <w:qFormat/>
    <w:rsid w:val="00165D76"/>
    <w:rPr>
      <w:b/>
      <w:bCs/>
    </w:rPr>
  </w:style>
  <w:style w:type="character" w:customStyle="1" w:styleId="Textkrper-ZeileneinzugZchn">
    <w:name w:val="Textkörper-Zeileneinzug Zchn"/>
    <w:link w:val="Textkrper-Zeileneinzug"/>
    <w:rsid w:val="00EB0F43"/>
    <w:rPr>
      <w:rFonts w:ascii="Helvetica" w:hAnsi="Helvetica"/>
      <w:lang w:eastAsia="zh-CN"/>
    </w:rPr>
  </w:style>
  <w:style w:type="paragraph" w:customStyle="1" w:styleId="Default">
    <w:name w:val="Default"/>
    <w:rsid w:val="004C1B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Listenabsatz">
    <w:name w:val="List Paragraph"/>
    <w:basedOn w:val="Standard"/>
    <w:qFormat/>
    <w:rsid w:val="00651C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hyperlink" Target="mailto:Thomas.Schleife@de.transco.eu" TargetMode="External"/><Relationship Id="rId14" Type="http://schemas.openxmlformats.org/officeDocument/2006/relationships/hyperlink" Target="http://www.press-n-relations.de" TargetMode="External"/><Relationship Id="rId15" Type="http://schemas.openxmlformats.org/officeDocument/2006/relationships/header" Target="head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8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0024C8B-65A7-CA43-8130-8390B5ADD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974</Words>
  <Characters>5556</Characters>
  <Application>Microsoft Macintosh Word</Application>
  <DocSecurity>0</DocSecurity>
  <Lines>46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Wieland-Werke AG</Company>
  <LinksUpToDate>false</LinksUpToDate>
  <CharactersWithSpaces>6823</CharactersWithSpaces>
  <SharedDoc>false</SharedDoc>
  <HLinks>
    <vt:vector size="42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4653172</vt:i4>
      </vt:variant>
      <vt:variant>
        <vt:i4>3</vt:i4>
      </vt:variant>
      <vt:variant>
        <vt:i4>0</vt:i4>
      </vt:variant>
      <vt:variant>
        <vt:i4>5</vt:i4>
      </vt:variant>
      <vt:variant>
        <vt:lpwstr>http://www.transco.eu</vt:lpwstr>
      </vt:variant>
      <vt:variant>
        <vt:lpwstr/>
      </vt:variant>
      <vt:variant>
        <vt:i4>5963885</vt:i4>
      </vt:variant>
      <vt:variant>
        <vt:i4>0</vt:i4>
      </vt:variant>
      <vt:variant>
        <vt:i4>0</vt:i4>
      </vt:variant>
      <vt:variant>
        <vt:i4>5</vt:i4>
      </vt:variant>
      <vt:variant>
        <vt:lpwstr>mailto:Thomas.Schleife@de.transco.eu</vt:lpwstr>
      </vt:variant>
      <vt:variant>
        <vt:lpwstr/>
      </vt:variant>
      <vt:variant>
        <vt:i4>5373954</vt:i4>
      </vt:variant>
      <vt:variant>
        <vt:i4>-1</vt:i4>
      </vt:variant>
      <vt:variant>
        <vt:i4>2051</vt:i4>
      </vt:variant>
      <vt:variant>
        <vt:i4>1</vt:i4>
      </vt:variant>
      <vt:variant>
        <vt:lpwstr>TRANSCO-Logo</vt:lpwstr>
      </vt:variant>
      <vt:variant>
        <vt:lpwstr/>
      </vt:variant>
      <vt:variant>
        <vt:i4>262176</vt:i4>
      </vt:variant>
      <vt:variant>
        <vt:i4>-1</vt:i4>
      </vt:variant>
      <vt:variant>
        <vt:i4>1033</vt:i4>
      </vt:variant>
      <vt:variant>
        <vt:i4>1</vt:i4>
      </vt:variant>
      <vt:variant>
        <vt:lpwstr>TRA-Grafik-Eurasien-final</vt:lpwstr>
      </vt:variant>
      <vt:variant>
        <vt:lpwstr/>
      </vt:variant>
      <vt:variant>
        <vt:i4>3342345</vt:i4>
      </vt:variant>
      <vt:variant>
        <vt:i4>-1</vt:i4>
      </vt:variant>
      <vt:variant>
        <vt:i4>1040</vt:i4>
      </vt:variant>
      <vt:variant>
        <vt:i4>1</vt:i4>
      </vt:variant>
      <vt:variant>
        <vt:lpwstr>IMG_0071</vt:lpwstr>
      </vt:variant>
      <vt:variant>
        <vt:lpwstr/>
      </vt:variant>
      <vt:variant>
        <vt:i4>917612</vt:i4>
      </vt:variant>
      <vt:variant>
        <vt:i4>-1</vt:i4>
      </vt:variant>
      <vt:variant>
        <vt:i4>1042</vt:i4>
      </vt:variant>
      <vt:variant>
        <vt:i4>1</vt:i4>
      </vt:variant>
      <vt:variant>
        <vt:lpwstr>TRA-Asien-Laender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Bankrath, Sören</dc:creator>
  <cp:lastModifiedBy>Bruno Lukas</cp:lastModifiedBy>
  <cp:revision>4</cp:revision>
  <cp:lastPrinted>2017-03-13T09:09:00Z</cp:lastPrinted>
  <dcterms:created xsi:type="dcterms:W3CDTF">2017-11-29T09:02:00Z</dcterms:created>
  <dcterms:modified xsi:type="dcterms:W3CDTF">2018-01-11T10:01:00Z</dcterms:modified>
</cp:coreProperties>
</file>