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66F" w:rsidRDefault="00F3566F" w:rsidP="00214C82">
      <w:pPr>
        <w:spacing w:line="312" w:lineRule="auto"/>
        <w:rPr>
          <w:rFonts w:ascii="Helvetica" w:hAnsi="Helvetica"/>
          <w:caps/>
        </w:rPr>
      </w:pPr>
      <w:r>
        <w:rPr>
          <w:rFonts w:ascii="Helvetica" w:hAnsi="Helvetica"/>
          <w:caps/>
        </w:rPr>
        <w:t>PRESSEINFORMATION</w:t>
      </w:r>
    </w:p>
    <w:p w:rsidR="00214C82" w:rsidRDefault="00214C82" w:rsidP="00214C82">
      <w:pPr>
        <w:spacing w:line="312" w:lineRule="auto"/>
        <w:rPr>
          <w:rFonts w:ascii="Helvetica" w:hAnsi="Helvetica"/>
          <w:sz w:val="20"/>
        </w:rPr>
      </w:pPr>
    </w:p>
    <w:p w:rsidR="00214C82" w:rsidRPr="009279EF" w:rsidRDefault="00164A2E" w:rsidP="00214C82">
      <w:pPr>
        <w:spacing w:line="312" w:lineRule="auto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Großbeeren</w:t>
      </w:r>
      <w:r w:rsidR="003E2C61">
        <w:rPr>
          <w:rFonts w:ascii="Helvetica" w:hAnsi="Helvetica"/>
          <w:sz w:val="20"/>
        </w:rPr>
        <w:t xml:space="preserve">, </w:t>
      </w:r>
      <w:r w:rsidR="00964469">
        <w:rPr>
          <w:rFonts w:ascii="Helvetica" w:hAnsi="Helvetica"/>
          <w:sz w:val="20"/>
        </w:rPr>
        <w:t>1</w:t>
      </w:r>
      <w:r w:rsidR="00413F18">
        <w:rPr>
          <w:rFonts w:ascii="Helvetica" w:hAnsi="Helvetica"/>
          <w:sz w:val="20"/>
        </w:rPr>
        <w:t>9</w:t>
      </w:r>
      <w:r w:rsidR="00964469">
        <w:rPr>
          <w:rFonts w:ascii="Helvetica" w:hAnsi="Helvetica"/>
          <w:sz w:val="20"/>
        </w:rPr>
        <w:t>.</w:t>
      </w:r>
      <w:r w:rsidR="00872BE7">
        <w:rPr>
          <w:rFonts w:ascii="Helvetica" w:hAnsi="Helvetica"/>
          <w:sz w:val="20"/>
        </w:rPr>
        <w:t xml:space="preserve"> Oktober</w:t>
      </w:r>
      <w:r w:rsidR="00F9080A">
        <w:rPr>
          <w:rFonts w:ascii="Helvetica" w:hAnsi="Helvetica"/>
          <w:sz w:val="20"/>
        </w:rPr>
        <w:t xml:space="preserve"> 2018</w:t>
      </w:r>
    </w:p>
    <w:p w:rsidR="001F5A0F" w:rsidRDefault="001F5A0F" w:rsidP="00214C82">
      <w:pPr>
        <w:tabs>
          <w:tab w:val="left" w:pos="6946"/>
          <w:tab w:val="left" w:pos="7088"/>
          <w:tab w:val="left" w:pos="8222"/>
        </w:tabs>
        <w:spacing w:line="288" w:lineRule="auto"/>
        <w:ind w:right="284"/>
        <w:rPr>
          <w:rFonts w:ascii="Helvetica" w:hAnsi="Helvetica"/>
          <w:sz w:val="20"/>
        </w:rPr>
      </w:pPr>
    </w:p>
    <w:p w:rsidR="00964469" w:rsidRDefault="00964469" w:rsidP="00164A2E">
      <w:pPr>
        <w:tabs>
          <w:tab w:val="left" w:pos="6946"/>
          <w:tab w:val="left" w:pos="7088"/>
          <w:tab w:val="left" w:pos="8505"/>
        </w:tabs>
        <w:spacing w:line="288" w:lineRule="auto"/>
        <w:ind w:right="-425"/>
        <w:rPr>
          <w:rFonts w:ascii="Helvetica" w:hAnsi="Helvetica"/>
          <w:b/>
        </w:rPr>
      </w:pPr>
      <w:proofErr w:type="spellStart"/>
      <w:r>
        <w:rPr>
          <w:rFonts w:ascii="Helvetica" w:hAnsi="Helvetica"/>
          <w:b/>
        </w:rPr>
        <w:t>FMD-Richtlinie</w:t>
      </w:r>
      <w:proofErr w:type="spellEnd"/>
      <w:r>
        <w:rPr>
          <w:rFonts w:ascii="Helvetica" w:hAnsi="Helvetica"/>
          <w:b/>
        </w:rPr>
        <w:t xml:space="preserve"> und ihre Auswirkungen auf die Pharmalogistik:</w:t>
      </w:r>
    </w:p>
    <w:p w:rsidR="00164A2E" w:rsidRPr="00AF608C" w:rsidRDefault="006357DB" w:rsidP="00164A2E">
      <w:pPr>
        <w:tabs>
          <w:tab w:val="left" w:pos="6946"/>
          <w:tab w:val="left" w:pos="7088"/>
          <w:tab w:val="left" w:pos="8505"/>
        </w:tabs>
        <w:spacing w:line="288" w:lineRule="auto"/>
        <w:ind w:right="-425"/>
        <w:rPr>
          <w:rFonts w:ascii="Helvetica" w:hAnsi="Helvetica"/>
          <w:b/>
        </w:rPr>
      </w:pPr>
      <w:r>
        <w:rPr>
          <w:rFonts w:ascii="Helvetica" w:hAnsi="Helvetica"/>
          <w:b/>
        </w:rPr>
        <w:t>Transco</w:t>
      </w:r>
      <w:r w:rsidR="00964469">
        <w:rPr>
          <w:rFonts w:ascii="Helvetica" w:hAnsi="Helvetica"/>
          <w:b/>
        </w:rPr>
        <w:t xml:space="preserve"> Berlin initiiert Podiumsdi</w:t>
      </w:r>
      <w:r w:rsidR="00E3055F">
        <w:rPr>
          <w:rFonts w:ascii="Helvetica" w:hAnsi="Helvetica"/>
          <w:b/>
        </w:rPr>
        <w:t>s</w:t>
      </w:r>
      <w:r w:rsidR="00964469">
        <w:rPr>
          <w:rFonts w:ascii="Helvetica" w:hAnsi="Helvetica"/>
          <w:b/>
        </w:rPr>
        <w:t>kussion auf der IAA</w:t>
      </w:r>
    </w:p>
    <w:p w:rsidR="00214C82" w:rsidRPr="00AF608C" w:rsidRDefault="00214C82" w:rsidP="006357DB">
      <w:pPr>
        <w:tabs>
          <w:tab w:val="left" w:pos="6946"/>
          <w:tab w:val="left" w:pos="7088"/>
          <w:tab w:val="left" w:pos="8505"/>
        </w:tabs>
        <w:spacing w:line="288" w:lineRule="auto"/>
        <w:ind w:right="-425"/>
        <w:rPr>
          <w:rFonts w:ascii="Helvetica" w:hAnsi="Helvetica"/>
          <w:b/>
        </w:rPr>
      </w:pPr>
    </w:p>
    <w:p w:rsidR="00430EDF" w:rsidRDefault="00D056E8" w:rsidP="00D61613">
      <w:pPr>
        <w:spacing w:line="288" w:lineRule="auto"/>
        <w:ind w:right="-424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t>Seit der Novell</w:t>
      </w:r>
      <w:r w:rsidR="004909CB">
        <w:rPr>
          <w:rFonts w:ascii="Helvetica" w:hAnsi="Helvetica"/>
          <w:b/>
          <w:sz w:val="20"/>
        </w:rPr>
        <w:t xml:space="preserve">e </w:t>
      </w:r>
      <w:r>
        <w:rPr>
          <w:rFonts w:ascii="Helvetica" w:hAnsi="Helvetica"/>
          <w:b/>
          <w:sz w:val="20"/>
        </w:rPr>
        <w:t xml:space="preserve">der EU-Richtlinie „Good Distribution </w:t>
      </w:r>
      <w:proofErr w:type="spellStart"/>
      <w:r>
        <w:rPr>
          <w:rFonts w:ascii="Helvetica" w:hAnsi="Helvetica"/>
          <w:b/>
          <w:sz w:val="20"/>
        </w:rPr>
        <w:t>Practice</w:t>
      </w:r>
      <w:proofErr w:type="spellEnd"/>
      <w:r>
        <w:rPr>
          <w:rFonts w:ascii="Helvetica" w:hAnsi="Helvetica"/>
          <w:b/>
          <w:sz w:val="20"/>
        </w:rPr>
        <w:t>“ (GDP) in 2013 müssen Medikamente</w:t>
      </w:r>
      <w:r w:rsidRPr="00D056E8">
        <w:rPr>
          <w:rFonts w:ascii="Helvetica" w:hAnsi="Helvetica"/>
          <w:b/>
          <w:sz w:val="20"/>
        </w:rPr>
        <w:t xml:space="preserve"> </w:t>
      </w:r>
      <w:r>
        <w:rPr>
          <w:rFonts w:ascii="Helvetica" w:hAnsi="Helvetica"/>
          <w:b/>
          <w:sz w:val="20"/>
        </w:rPr>
        <w:t>gemäß Lagerbedingungen</w:t>
      </w:r>
      <w:r w:rsidR="004909CB">
        <w:rPr>
          <w:rFonts w:ascii="Helvetica" w:hAnsi="Helvetica"/>
          <w:b/>
          <w:sz w:val="20"/>
        </w:rPr>
        <w:t xml:space="preserve"> transportiert werden – und damit oftmals temperaturgeführt</w:t>
      </w:r>
      <w:r>
        <w:rPr>
          <w:rFonts w:ascii="Helvetica" w:hAnsi="Helvetica"/>
          <w:b/>
          <w:sz w:val="20"/>
        </w:rPr>
        <w:t>. Ergänzend gilt ab</w:t>
      </w:r>
      <w:r w:rsidR="00964469">
        <w:rPr>
          <w:rFonts w:ascii="Helvetica" w:hAnsi="Helvetica"/>
          <w:b/>
          <w:sz w:val="20"/>
        </w:rPr>
        <w:t xml:space="preserve"> Februar 2019</w:t>
      </w:r>
      <w:r>
        <w:rPr>
          <w:rFonts w:ascii="Helvetica" w:hAnsi="Helvetica"/>
          <w:b/>
          <w:sz w:val="20"/>
        </w:rPr>
        <w:t xml:space="preserve"> mit der </w:t>
      </w:r>
      <w:proofErr w:type="spellStart"/>
      <w:r w:rsidR="00964469">
        <w:rPr>
          <w:rFonts w:ascii="Helvetica" w:hAnsi="Helvetica"/>
          <w:b/>
          <w:sz w:val="20"/>
        </w:rPr>
        <w:t>Falsified</w:t>
      </w:r>
      <w:proofErr w:type="spellEnd"/>
      <w:r w:rsidR="00964469">
        <w:rPr>
          <w:rFonts w:ascii="Helvetica" w:hAnsi="Helvetica"/>
          <w:b/>
          <w:sz w:val="20"/>
        </w:rPr>
        <w:t xml:space="preserve"> </w:t>
      </w:r>
      <w:proofErr w:type="spellStart"/>
      <w:r w:rsidR="00964469">
        <w:rPr>
          <w:rFonts w:ascii="Helvetica" w:hAnsi="Helvetica"/>
          <w:b/>
          <w:sz w:val="20"/>
        </w:rPr>
        <w:t>Medicines</w:t>
      </w:r>
      <w:proofErr w:type="spellEnd"/>
      <w:r w:rsidR="00964469">
        <w:rPr>
          <w:rFonts w:ascii="Helvetica" w:hAnsi="Helvetica"/>
          <w:b/>
          <w:sz w:val="20"/>
        </w:rPr>
        <w:t xml:space="preserve"> </w:t>
      </w:r>
      <w:proofErr w:type="spellStart"/>
      <w:r w:rsidR="00964469">
        <w:rPr>
          <w:rFonts w:ascii="Helvetica" w:hAnsi="Helvetica"/>
          <w:b/>
          <w:sz w:val="20"/>
        </w:rPr>
        <w:t>D</w:t>
      </w:r>
      <w:r>
        <w:rPr>
          <w:rFonts w:ascii="Helvetica" w:hAnsi="Helvetica"/>
          <w:b/>
          <w:sz w:val="20"/>
        </w:rPr>
        <w:t>irective</w:t>
      </w:r>
      <w:proofErr w:type="spellEnd"/>
      <w:r w:rsidR="00964469">
        <w:rPr>
          <w:rFonts w:ascii="Helvetica" w:hAnsi="Helvetica"/>
          <w:b/>
          <w:sz w:val="20"/>
        </w:rPr>
        <w:t xml:space="preserve"> (FMD</w:t>
      </w:r>
      <w:r>
        <w:rPr>
          <w:rFonts w:ascii="Helvetica" w:hAnsi="Helvetica"/>
          <w:b/>
          <w:sz w:val="20"/>
        </w:rPr>
        <w:t>)</w:t>
      </w:r>
      <w:r w:rsidRPr="00D056E8">
        <w:rPr>
          <w:rFonts w:ascii="Helvetica" w:hAnsi="Helvetica"/>
          <w:b/>
          <w:sz w:val="20"/>
        </w:rPr>
        <w:t xml:space="preserve"> </w:t>
      </w:r>
      <w:r>
        <w:rPr>
          <w:rFonts w:ascii="Helvetica" w:hAnsi="Helvetica"/>
          <w:b/>
          <w:sz w:val="20"/>
        </w:rPr>
        <w:t xml:space="preserve">eine neue </w:t>
      </w:r>
      <w:proofErr w:type="spellStart"/>
      <w:r>
        <w:rPr>
          <w:rFonts w:ascii="Helvetica" w:hAnsi="Helvetica"/>
          <w:b/>
          <w:sz w:val="20"/>
        </w:rPr>
        <w:t>EU-</w:t>
      </w:r>
      <w:r w:rsidR="004909CB">
        <w:rPr>
          <w:rFonts w:ascii="Helvetica" w:hAnsi="Helvetica"/>
          <w:b/>
          <w:sz w:val="20"/>
        </w:rPr>
        <w:t>Guideline</w:t>
      </w:r>
      <w:proofErr w:type="spellEnd"/>
      <w:r>
        <w:rPr>
          <w:rFonts w:ascii="Helvetica" w:hAnsi="Helvetica"/>
          <w:b/>
          <w:sz w:val="20"/>
        </w:rPr>
        <w:t xml:space="preserve">. Diese schreibt für rezeptpflichtige Medikamente unter anderem vor, dass die Verpackung fälschungssicher verschlossen ist und über eine Seriennummer verfügt. </w:t>
      </w:r>
      <w:r w:rsidR="00635E71">
        <w:rPr>
          <w:rFonts w:ascii="Helvetica" w:hAnsi="Helvetica"/>
          <w:b/>
          <w:sz w:val="20"/>
        </w:rPr>
        <w:t xml:space="preserve">Doch wie kann der physische Schutz der </w:t>
      </w:r>
      <w:proofErr w:type="spellStart"/>
      <w:r w:rsidR="00635E71">
        <w:rPr>
          <w:rFonts w:ascii="Helvetica" w:hAnsi="Helvetica"/>
          <w:b/>
          <w:sz w:val="20"/>
        </w:rPr>
        <w:t>serialisierten</w:t>
      </w:r>
      <w:proofErr w:type="spellEnd"/>
      <w:r w:rsidR="00635E71">
        <w:rPr>
          <w:rFonts w:ascii="Helvetica" w:hAnsi="Helvetica"/>
          <w:b/>
          <w:sz w:val="20"/>
        </w:rPr>
        <w:t xml:space="preserve"> Ware auf dem Transportweg gewährleistet werden? Diese Frage stellen sich</w:t>
      </w:r>
      <w:r w:rsidR="00CE1090">
        <w:rPr>
          <w:rFonts w:ascii="Helvetica" w:hAnsi="Helvetica"/>
          <w:b/>
          <w:sz w:val="20"/>
        </w:rPr>
        <w:t xml:space="preserve"> auf Pharma</w:t>
      </w:r>
      <w:r w:rsidR="00635E71">
        <w:rPr>
          <w:rFonts w:ascii="Helvetica" w:hAnsi="Helvetica"/>
          <w:b/>
          <w:sz w:val="20"/>
        </w:rPr>
        <w:t xml:space="preserve"> </w:t>
      </w:r>
      <w:r w:rsidR="00CE1090">
        <w:rPr>
          <w:rFonts w:ascii="Helvetica" w:hAnsi="Helvetica"/>
          <w:b/>
          <w:sz w:val="20"/>
        </w:rPr>
        <w:t xml:space="preserve">spezialisierte </w:t>
      </w:r>
      <w:r w:rsidR="00635E71">
        <w:rPr>
          <w:rFonts w:ascii="Helvetica" w:hAnsi="Helvetica"/>
          <w:b/>
          <w:sz w:val="20"/>
        </w:rPr>
        <w:t>Speditionen wie die Transco Berlin Brandenburg GmbH zunehmend. „</w:t>
      </w:r>
      <w:r w:rsidR="00CE1090">
        <w:rPr>
          <w:rFonts w:ascii="Helvetica" w:hAnsi="Helvetica"/>
          <w:b/>
          <w:sz w:val="20"/>
        </w:rPr>
        <w:t>Die</w:t>
      </w:r>
      <w:r w:rsidR="0068518C">
        <w:rPr>
          <w:rFonts w:ascii="Helvetica" w:hAnsi="Helvetica"/>
          <w:b/>
          <w:sz w:val="20"/>
        </w:rPr>
        <w:t xml:space="preserve"> FMD </w:t>
      </w:r>
      <w:r w:rsidR="00635E71">
        <w:rPr>
          <w:rFonts w:ascii="Helvetica" w:hAnsi="Helvetica"/>
          <w:b/>
          <w:sz w:val="20"/>
        </w:rPr>
        <w:t xml:space="preserve">sieht zwar </w:t>
      </w:r>
      <w:r w:rsidR="0068518C">
        <w:rPr>
          <w:rFonts w:ascii="Helvetica" w:hAnsi="Helvetica"/>
          <w:b/>
          <w:sz w:val="20"/>
        </w:rPr>
        <w:t xml:space="preserve">die Verifizierung </w:t>
      </w:r>
      <w:r w:rsidR="00635E71">
        <w:rPr>
          <w:rFonts w:ascii="Helvetica" w:hAnsi="Helvetica"/>
          <w:b/>
          <w:sz w:val="20"/>
        </w:rPr>
        <w:t xml:space="preserve">der </w:t>
      </w:r>
      <w:proofErr w:type="spellStart"/>
      <w:r w:rsidR="00635E71">
        <w:rPr>
          <w:rFonts w:ascii="Helvetica" w:hAnsi="Helvetica"/>
          <w:b/>
          <w:sz w:val="20"/>
        </w:rPr>
        <w:t>serialisierten</w:t>
      </w:r>
      <w:proofErr w:type="spellEnd"/>
      <w:r w:rsidR="00635E71">
        <w:rPr>
          <w:rFonts w:ascii="Helvetica" w:hAnsi="Helvetica"/>
          <w:b/>
          <w:sz w:val="20"/>
        </w:rPr>
        <w:t xml:space="preserve"> Ware vor</w:t>
      </w:r>
      <w:r w:rsidR="00C551FD">
        <w:rPr>
          <w:rFonts w:ascii="Helvetica" w:hAnsi="Helvetica"/>
          <w:b/>
          <w:sz w:val="20"/>
        </w:rPr>
        <w:t xml:space="preserve">, </w:t>
      </w:r>
      <w:r w:rsidR="0068518C">
        <w:rPr>
          <w:rFonts w:ascii="Helvetica" w:hAnsi="Helvetica"/>
          <w:b/>
          <w:sz w:val="20"/>
        </w:rPr>
        <w:t xml:space="preserve">berücksichtigt </w:t>
      </w:r>
      <w:r w:rsidR="00635E71">
        <w:rPr>
          <w:rFonts w:ascii="Helvetica" w:hAnsi="Helvetica"/>
          <w:b/>
          <w:sz w:val="20"/>
        </w:rPr>
        <w:t xml:space="preserve">aber </w:t>
      </w:r>
      <w:r w:rsidR="00CE1090">
        <w:rPr>
          <w:rFonts w:ascii="Helvetica" w:hAnsi="Helvetica"/>
          <w:b/>
          <w:sz w:val="20"/>
        </w:rPr>
        <w:t xml:space="preserve">nicht </w:t>
      </w:r>
      <w:r w:rsidR="00635E71">
        <w:rPr>
          <w:rFonts w:ascii="Helvetica" w:hAnsi="Helvetica"/>
          <w:b/>
          <w:sz w:val="20"/>
        </w:rPr>
        <w:t xml:space="preserve">den </w:t>
      </w:r>
      <w:r w:rsidR="0068518C">
        <w:rPr>
          <w:rFonts w:ascii="Helvetica" w:hAnsi="Helvetica"/>
          <w:b/>
          <w:sz w:val="20"/>
        </w:rPr>
        <w:t xml:space="preserve">Schutz </w:t>
      </w:r>
      <w:r w:rsidR="00635E71">
        <w:rPr>
          <w:rFonts w:ascii="Helvetica" w:hAnsi="Helvetica"/>
          <w:b/>
          <w:sz w:val="20"/>
        </w:rPr>
        <w:t xml:space="preserve">vor Diebstahl und Manipulation </w:t>
      </w:r>
      <w:r w:rsidR="00CE1090">
        <w:rPr>
          <w:rFonts w:ascii="Helvetica" w:hAnsi="Helvetica"/>
          <w:b/>
          <w:sz w:val="20"/>
        </w:rPr>
        <w:t>während des Transportes</w:t>
      </w:r>
      <w:r w:rsidR="004909CB">
        <w:rPr>
          <w:rFonts w:ascii="Helvetica" w:hAnsi="Helvetica"/>
          <w:b/>
          <w:sz w:val="20"/>
        </w:rPr>
        <w:t>“</w:t>
      </w:r>
      <w:r w:rsidR="0068518C">
        <w:rPr>
          <w:rFonts w:ascii="Helvetica" w:hAnsi="Helvetica"/>
          <w:b/>
          <w:sz w:val="20"/>
        </w:rPr>
        <w:t>,</w:t>
      </w:r>
      <w:r w:rsidR="004909CB">
        <w:rPr>
          <w:rFonts w:ascii="Helvetica" w:hAnsi="Helvetica"/>
          <w:b/>
          <w:sz w:val="20"/>
        </w:rPr>
        <w:t xml:space="preserve"> stellt </w:t>
      </w:r>
      <w:proofErr w:type="spellStart"/>
      <w:r w:rsidR="00CE1090">
        <w:rPr>
          <w:rFonts w:ascii="Helvetica" w:hAnsi="Helvetica"/>
          <w:b/>
          <w:sz w:val="20"/>
        </w:rPr>
        <w:t>Transco-Geschäftsführer</w:t>
      </w:r>
      <w:proofErr w:type="spellEnd"/>
      <w:r w:rsidR="00CE1090">
        <w:rPr>
          <w:rFonts w:ascii="Helvetica" w:hAnsi="Helvetica"/>
          <w:b/>
          <w:sz w:val="20"/>
        </w:rPr>
        <w:t xml:space="preserve"> </w:t>
      </w:r>
      <w:r w:rsidR="004909CB">
        <w:rPr>
          <w:rFonts w:ascii="Helvetica" w:hAnsi="Helvetica"/>
          <w:b/>
          <w:sz w:val="20"/>
        </w:rPr>
        <w:t>Thomas Schleife</w:t>
      </w:r>
      <w:r w:rsidR="00CE1090">
        <w:rPr>
          <w:rFonts w:ascii="Helvetica" w:hAnsi="Helvetica"/>
          <w:b/>
          <w:sz w:val="20"/>
        </w:rPr>
        <w:t xml:space="preserve"> fest</w:t>
      </w:r>
      <w:r w:rsidR="004909CB">
        <w:rPr>
          <w:rFonts w:ascii="Helvetica" w:hAnsi="Helvetica"/>
          <w:b/>
          <w:sz w:val="20"/>
        </w:rPr>
        <w:t xml:space="preserve">. </w:t>
      </w:r>
      <w:r w:rsidR="00635E71">
        <w:rPr>
          <w:rFonts w:ascii="Helvetica" w:hAnsi="Helvetica"/>
          <w:b/>
          <w:sz w:val="20"/>
        </w:rPr>
        <w:t xml:space="preserve">Grund genug für den Pharma-Spediteur, die vielen offenen Fragen rund um die Sicherheit der Pharma </w:t>
      </w:r>
      <w:proofErr w:type="spellStart"/>
      <w:r w:rsidR="00635E71">
        <w:rPr>
          <w:rFonts w:ascii="Helvetica" w:hAnsi="Helvetica"/>
          <w:b/>
          <w:sz w:val="20"/>
        </w:rPr>
        <w:t>Supply</w:t>
      </w:r>
      <w:proofErr w:type="spellEnd"/>
      <w:r w:rsidR="00635E71">
        <w:rPr>
          <w:rFonts w:ascii="Helvetica" w:hAnsi="Helvetica"/>
          <w:b/>
          <w:sz w:val="20"/>
        </w:rPr>
        <w:t xml:space="preserve"> Chain </w:t>
      </w:r>
      <w:r w:rsidR="003C7086">
        <w:rPr>
          <w:rFonts w:ascii="Helvetica" w:hAnsi="Helvetica"/>
          <w:b/>
          <w:sz w:val="20"/>
        </w:rPr>
        <w:t>im Rahmen</w:t>
      </w:r>
      <w:r w:rsidR="00CE1090">
        <w:rPr>
          <w:rFonts w:ascii="Helvetica" w:hAnsi="Helvetica"/>
          <w:b/>
          <w:sz w:val="20"/>
        </w:rPr>
        <w:t xml:space="preserve"> </w:t>
      </w:r>
      <w:r w:rsidR="003C7086">
        <w:rPr>
          <w:rFonts w:ascii="Helvetica" w:hAnsi="Helvetica"/>
          <w:b/>
          <w:sz w:val="20"/>
        </w:rPr>
        <w:t>eines</w:t>
      </w:r>
      <w:r w:rsidR="00635E71">
        <w:rPr>
          <w:rFonts w:ascii="Helvetica" w:hAnsi="Helvetica"/>
          <w:b/>
          <w:sz w:val="20"/>
        </w:rPr>
        <w:t xml:space="preserve"> Round </w:t>
      </w:r>
      <w:proofErr w:type="spellStart"/>
      <w:r w:rsidR="00635E71">
        <w:rPr>
          <w:rFonts w:ascii="Helvetica" w:hAnsi="Helvetica"/>
          <w:b/>
          <w:sz w:val="20"/>
        </w:rPr>
        <w:t>Table</w:t>
      </w:r>
      <w:r w:rsidR="003C7086">
        <w:rPr>
          <w:rFonts w:ascii="Helvetica" w:hAnsi="Helvetica"/>
          <w:b/>
          <w:sz w:val="20"/>
        </w:rPr>
        <w:t>s</w:t>
      </w:r>
      <w:proofErr w:type="spellEnd"/>
      <w:r w:rsidR="00635E71">
        <w:rPr>
          <w:rFonts w:ascii="Helvetica" w:hAnsi="Helvetica"/>
          <w:b/>
          <w:sz w:val="20"/>
        </w:rPr>
        <w:t xml:space="preserve"> </w:t>
      </w:r>
      <w:r w:rsidR="0068518C">
        <w:rPr>
          <w:rFonts w:ascii="Helvetica" w:hAnsi="Helvetica"/>
          <w:b/>
          <w:sz w:val="20"/>
        </w:rPr>
        <w:t xml:space="preserve">zu klären. </w:t>
      </w:r>
      <w:r w:rsidR="00635E71">
        <w:rPr>
          <w:rFonts w:ascii="Helvetica" w:hAnsi="Helvetica"/>
          <w:b/>
          <w:sz w:val="20"/>
        </w:rPr>
        <w:t>Anlässlich der IAA Nutzfahrzeuge</w:t>
      </w:r>
      <w:r w:rsidR="00A52460">
        <w:rPr>
          <w:rFonts w:ascii="Helvetica" w:hAnsi="Helvetica"/>
          <w:b/>
          <w:sz w:val="20"/>
        </w:rPr>
        <w:t xml:space="preserve"> in Hannover</w:t>
      </w:r>
      <w:r w:rsidR="00635E71">
        <w:rPr>
          <w:rFonts w:ascii="Helvetica" w:hAnsi="Helvetica"/>
          <w:b/>
          <w:sz w:val="20"/>
        </w:rPr>
        <w:t xml:space="preserve"> initiierte Transco hierzu eine öffentliche </w:t>
      </w:r>
      <w:proofErr w:type="spellStart"/>
      <w:r w:rsidR="00635E71">
        <w:rPr>
          <w:rFonts w:ascii="Helvetica" w:hAnsi="Helvetica"/>
          <w:b/>
          <w:sz w:val="20"/>
        </w:rPr>
        <w:t>FMD-Podiumsdiskussion</w:t>
      </w:r>
      <w:proofErr w:type="spellEnd"/>
      <w:r w:rsidR="00C551FD">
        <w:rPr>
          <w:rFonts w:ascii="Helvetica" w:hAnsi="Helvetica"/>
          <w:b/>
          <w:sz w:val="20"/>
        </w:rPr>
        <w:t>.</w:t>
      </w:r>
      <w:r w:rsidR="00635E71">
        <w:rPr>
          <w:rFonts w:ascii="Helvetica" w:hAnsi="Helvetica"/>
          <w:b/>
          <w:sz w:val="20"/>
        </w:rPr>
        <w:t xml:space="preserve"> </w:t>
      </w:r>
      <w:r w:rsidR="00C551FD">
        <w:rPr>
          <w:rFonts w:ascii="Helvetica" w:hAnsi="Helvetica"/>
          <w:b/>
          <w:sz w:val="20"/>
        </w:rPr>
        <w:t xml:space="preserve">Unterstützt wurde Transco vom </w:t>
      </w:r>
      <w:proofErr w:type="spellStart"/>
      <w:r w:rsidR="00C551FD">
        <w:rPr>
          <w:rFonts w:ascii="Helvetica" w:hAnsi="Helvetica"/>
          <w:b/>
          <w:sz w:val="20"/>
        </w:rPr>
        <w:t>BPW-Tochterunternehmen</w:t>
      </w:r>
      <w:proofErr w:type="spellEnd"/>
      <w:r w:rsidR="00635E71">
        <w:rPr>
          <w:rFonts w:ascii="Helvetica" w:hAnsi="Helvetica"/>
          <w:b/>
          <w:sz w:val="20"/>
        </w:rPr>
        <w:t xml:space="preserve"> </w:t>
      </w:r>
      <w:r w:rsidR="00430EDF">
        <w:rPr>
          <w:rFonts w:ascii="Helvetica" w:hAnsi="Helvetica"/>
          <w:b/>
          <w:sz w:val="20"/>
        </w:rPr>
        <w:t xml:space="preserve">idem </w:t>
      </w:r>
      <w:proofErr w:type="spellStart"/>
      <w:r w:rsidR="00430EDF">
        <w:rPr>
          <w:rFonts w:ascii="Helvetica" w:hAnsi="Helvetica"/>
          <w:b/>
          <w:sz w:val="20"/>
        </w:rPr>
        <w:t>telematics</w:t>
      </w:r>
      <w:proofErr w:type="spellEnd"/>
      <w:r w:rsidR="00430EDF">
        <w:rPr>
          <w:rFonts w:ascii="Helvetica" w:hAnsi="Helvetica"/>
          <w:b/>
          <w:sz w:val="20"/>
        </w:rPr>
        <w:t xml:space="preserve"> GmbH </w:t>
      </w:r>
      <w:r w:rsidR="00007C9D">
        <w:rPr>
          <w:rFonts w:ascii="Helvetica" w:hAnsi="Helvetica"/>
          <w:b/>
          <w:sz w:val="20"/>
        </w:rPr>
        <w:t>sowie</w:t>
      </w:r>
      <w:r w:rsidR="00430EDF">
        <w:rPr>
          <w:rFonts w:ascii="Helvetica" w:hAnsi="Helvetica"/>
          <w:b/>
          <w:sz w:val="20"/>
        </w:rPr>
        <w:t xml:space="preserve"> </w:t>
      </w:r>
      <w:r w:rsidR="00C551FD">
        <w:rPr>
          <w:rFonts w:ascii="Helvetica" w:hAnsi="Helvetica"/>
          <w:b/>
          <w:sz w:val="20"/>
        </w:rPr>
        <w:t>vom</w:t>
      </w:r>
      <w:r w:rsidR="00430EDF">
        <w:rPr>
          <w:rFonts w:ascii="Helvetica" w:hAnsi="Helvetica"/>
          <w:b/>
          <w:sz w:val="20"/>
        </w:rPr>
        <w:t xml:space="preserve"> European Institute </w:t>
      </w:r>
      <w:proofErr w:type="spellStart"/>
      <w:r w:rsidR="00430EDF">
        <w:rPr>
          <w:rFonts w:ascii="Helvetica" w:hAnsi="Helvetica"/>
          <w:b/>
          <w:sz w:val="20"/>
        </w:rPr>
        <w:t>for</w:t>
      </w:r>
      <w:proofErr w:type="spellEnd"/>
      <w:r w:rsidR="00430EDF">
        <w:rPr>
          <w:rFonts w:ascii="Helvetica" w:hAnsi="Helvetica"/>
          <w:b/>
          <w:sz w:val="20"/>
        </w:rPr>
        <w:t xml:space="preserve"> Pharma </w:t>
      </w:r>
      <w:proofErr w:type="spellStart"/>
      <w:r w:rsidR="00430EDF">
        <w:rPr>
          <w:rFonts w:ascii="Helvetica" w:hAnsi="Helvetica"/>
          <w:b/>
          <w:sz w:val="20"/>
        </w:rPr>
        <w:t>Logistics</w:t>
      </w:r>
      <w:proofErr w:type="spellEnd"/>
      <w:r w:rsidR="00430EDF">
        <w:rPr>
          <w:rFonts w:ascii="Helvetica" w:hAnsi="Helvetica"/>
          <w:b/>
          <w:sz w:val="20"/>
        </w:rPr>
        <w:t xml:space="preserve"> (EIPL). Am Stand der </w:t>
      </w:r>
      <w:proofErr w:type="spellStart"/>
      <w:r w:rsidR="00430EDF">
        <w:rPr>
          <w:rFonts w:ascii="Helvetica" w:hAnsi="Helvetica"/>
          <w:b/>
          <w:sz w:val="20"/>
        </w:rPr>
        <w:t>BPW-Gruppe</w:t>
      </w:r>
      <w:proofErr w:type="spellEnd"/>
      <w:r w:rsidR="00430EDF">
        <w:rPr>
          <w:rFonts w:ascii="Helvetica" w:hAnsi="Helvetica"/>
          <w:b/>
          <w:sz w:val="20"/>
        </w:rPr>
        <w:t xml:space="preserve"> diskutierten am 24. September 2018 Referenten von TEVA, idem </w:t>
      </w:r>
      <w:proofErr w:type="spellStart"/>
      <w:r w:rsidR="00430EDF">
        <w:rPr>
          <w:rFonts w:ascii="Helvetica" w:hAnsi="Helvetica"/>
          <w:b/>
          <w:sz w:val="20"/>
        </w:rPr>
        <w:t>telematics</w:t>
      </w:r>
      <w:proofErr w:type="spellEnd"/>
      <w:r w:rsidR="00430EDF">
        <w:rPr>
          <w:rFonts w:ascii="Helvetica" w:hAnsi="Helvetica"/>
          <w:b/>
          <w:sz w:val="20"/>
        </w:rPr>
        <w:t>, Van Eck und EIPL mit Thomas Schleif</w:t>
      </w:r>
      <w:r w:rsidR="00CE1090">
        <w:rPr>
          <w:rFonts w:ascii="Helvetica" w:hAnsi="Helvetica"/>
          <w:b/>
          <w:sz w:val="20"/>
        </w:rPr>
        <w:t>e</w:t>
      </w:r>
      <w:r w:rsidR="00430EDF">
        <w:rPr>
          <w:rFonts w:ascii="Helvetica" w:hAnsi="Helvetica"/>
          <w:b/>
          <w:sz w:val="20"/>
        </w:rPr>
        <w:t xml:space="preserve"> darüber, wie die technische Sicherheit der Lieferkette weiter erhöht werden kann. „Die Gesprächsrunde zeigte, dass die technischen Möglichkeiten für mehr </w:t>
      </w:r>
      <w:r w:rsidR="003361DF">
        <w:rPr>
          <w:rFonts w:ascii="Helvetica" w:hAnsi="Helvetica"/>
          <w:b/>
          <w:sz w:val="20"/>
        </w:rPr>
        <w:t>Transports</w:t>
      </w:r>
      <w:r w:rsidR="00430EDF">
        <w:rPr>
          <w:rFonts w:ascii="Helvetica" w:hAnsi="Helvetica"/>
          <w:b/>
          <w:sz w:val="20"/>
        </w:rPr>
        <w:t>icherheit</w:t>
      </w:r>
      <w:r w:rsidR="00CE1090">
        <w:rPr>
          <w:rFonts w:ascii="Helvetica" w:hAnsi="Helvetica"/>
          <w:b/>
          <w:sz w:val="20"/>
        </w:rPr>
        <w:t xml:space="preserve"> </w:t>
      </w:r>
      <w:r w:rsidR="00430EDF">
        <w:rPr>
          <w:rFonts w:ascii="Helvetica" w:hAnsi="Helvetica"/>
          <w:b/>
          <w:sz w:val="20"/>
        </w:rPr>
        <w:t xml:space="preserve">gegeben sind“, so </w:t>
      </w:r>
      <w:r w:rsidR="00007C9D">
        <w:rPr>
          <w:rFonts w:ascii="Helvetica" w:hAnsi="Helvetica"/>
          <w:b/>
          <w:sz w:val="20"/>
        </w:rPr>
        <w:t>Schleife</w:t>
      </w:r>
      <w:r w:rsidR="00430EDF">
        <w:rPr>
          <w:rFonts w:ascii="Helvetica" w:hAnsi="Helvetica"/>
          <w:b/>
          <w:sz w:val="20"/>
        </w:rPr>
        <w:t xml:space="preserve">. „Es geht </w:t>
      </w:r>
      <w:r w:rsidR="00CE1090">
        <w:rPr>
          <w:rFonts w:ascii="Helvetica" w:hAnsi="Helvetica"/>
          <w:b/>
          <w:sz w:val="20"/>
        </w:rPr>
        <w:t xml:space="preserve">jetzt </w:t>
      </w:r>
      <w:r w:rsidR="00430EDF">
        <w:rPr>
          <w:rFonts w:ascii="Helvetica" w:hAnsi="Helvetica"/>
          <w:b/>
          <w:sz w:val="20"/>
        </w:rPr>
        <w:t xml:space="preserve">darum, dass sämtliche Vertreter der </w:t>
      </w:r>
      <w:proofErr w:type="spellStart"/>
      <w:r w:rsidR="00430EDF">
        <w:rPr>
          <w:rFonts w:ascii="Helvetica" w:hAnsi="Helvetica"/>
          <w:b/>
          <w:sz w:val="20"/>
        </w:rPr>
        <w:t>Supply</w:t>
      </w:r>
      <w:proofErr w:type="spellEnd"/>
      <w:r w:rsidR="00430EDF">
        <w:rPr>
          <w:rFonts w:ascii="Helvetica" w:hAnsi="Helvetica"/>
          <w:b/>
          <w:sz w:val="20"/>
        </w:rPr>
        <w:t xml:space="preserve"> Chain</w:t>
      </w:r>
      <w:r w:rsidR="00665BCF">
        <w:rPr>
          <w:rFonts w:ascii="Helvetica" w:hAnsi="Helvetica"/>
          <w:b/>
          <w:sz w:val="20"/>
        </w:rPr>
        <w:t xml:space="preserve"> optimal</w:t>
      </w:r>
      <w:r w:rsidR="00430EDF">
        <w:rPr>
          <w:rFonts w:ascii="Helvetica" w:hAnsi="Helvetica"/>
          <w:b/>
          <w:sz w:val="20"/>
        </w:rPr>
        <w:t xml:space="preserve"> zusammenspielen müssen</w:t>
      </w:r>
      <w:r w:rsidR="00665BCF">
        <w:rPr>
          <w:rFonts w:ascii="Helvetica" w:hAnsi="Helvetica"/>
          <w:b/>
          <w:sz w:val="20"/>
        </w:rPr>
        <w:t xml:space="preserve"> – inklusive Überwachungsbehörden. Wir werden die</w:t>
      </w:r>
      <w:r w:rsidR="00430EDF">
        <w:rPr>
          <w:rFonts w:ascii="Helvetica" w:hAnsi="Helvetica"/>
          <w:b/>
          <w:sz w:val="20"/>
        </w:rPr>
        <w:t xml:space="preserve"> Gespräche mit </w:t>
      </w:r>
      <w:r w:rsidR="00665BCF">
        <w:rPr>
          <w:rFonts w:ascii="Helvetica" w:hAnsi="Helvetica"/>
          <w:b/>
          <w:sz w:val="20"/>
        </w:rPr>
        <w:t xml:space="preserve">den </w:t>
      </w:r>
      <w:r w:rsidR="00430EDF">
        <w:rPr>
          <w:rFonts w:ascii="Helvetica" w:hAnsi="Helvetica"/>
          <w:b/>
          <w:sz w:val="20"/>
        </w:rPr>
        <w:t xml:space="preserve">Beteiligten der Lieferkette weiter forcieren, um gemeinsam klare </w:t>
      </w:r>
      <w:r w:rsidR="00665BCF">
        <w:rPr>
          <w:rFonts w:ascii="Helvetica" w:hAnsi="Helvetica"/>
          <w:b/>
          <w:sz w:val="20"/>
        </w:rPr>
        <w:t xml:space="preserve">Regeln für die Umsetzung zu </w:t>
      </w:r>
      <w:r w:rsidR="00877D6C">
        <w:rPr>
          <w:rFonts w:ascii="Helvetica" w:hAnsi="Helvetica"/>
          <w:b/>
          <w:sz w:val="20"/>
        </w:rPr>
        <w:t>erarbeiten.“</w:t>
      </w:r>
    </w:p>
    <w:p w:rsidR="00430EDF" w:rsidRDefault="00430EDF" w:rsidP="00D61613">
      <w:pPr>
        <w:spacing w:line="288" w:lineRule="auto"/>
        <w:ind w:right="-424"/>
        <w:rPr>
          <w:rFonts w:ascii="Helvetica" w:hAnsi="Helvetica"/>
          <w:b/>
          <w:sz w:val="20"/>
        </w:rPr>
      </w:pPr>
    </w:p>
    <w:p w:rsidR="005F67AD" w:rsidRDefault="00A52460" w:rsidP="00325D3A">
      <w:pPr>
        <w:spacing w:line="288" w:lineRule="auto"/>
        <w:ind w:right="-424"/>
        <w:rPr>
          <w:rFonts w:ascii="Helvetica" w:hAnsi="Helvetica"/>
          <w:sz w:val="20"/>
        </w:rPr>
      </w:pPr>
      <w:r w:rsidRPr="00A52460">
        <w:rPr>
          <w:rFonts w:ascii="Helvetica" w:hAnsi="Helvetica"/>
          <w:sz w:val="20"/>
        </w:rPr>
        <w:t xml:space="preserve">Die </w:t>
      </w:r>
      <w:r>
        <w:rPr>
          <w:rFonts w:ascii="Helvetica" w:hAnsi="Helvetica"/>
          <w:sz w:val="20"/>
        </w:rPr>
        <w:t xml:space="preserve">Diskussionsrunde auf der Nutzfahrzeug-Weltleitmesse IAA verdeutlichte, dass die Fahrzeug- und Überwachungstechnik schon sehr ausgereift ist, wenn es um das </w:t>
      </w:r>
      <w:proofErr w:type="spellStart"/>
      <w:r>
        <w:rPr>
          <w:rFonts w:ascii="Helvetica" w:hAnsi="Helvetica"/>
          <w:sz w:val="20"/>
        </w:rPr>
        <w:t>Monitoring</w:t>
      </w:r>
      <w:proofErr w:type="spellEnd"/>
      <w:r>
        <w:rPr>
          <w:rFonts w:ascii="Helvetica" w:hAnsi="Helvetica"/>
          <w:sz w:val="20"/>
        </w:rPr>
        <w:t xml:space="preserve"> und den Schutz von Transporten geht</w:t>
      </w:r>
      <w:r w:rsidRPr="00273F91">
        <w:rPr>
          <w:rFonts w:ascii="Helvetica" w:hAnsi="Helvetica"/>
          <w:sz w:val="20"/>
        </w:rPr>
        <w:t xml:space="preserve">. </w:t>
      </w:r>
      <w:r w:rsidR="001D39CF" w:rsidRPr="009D39D8">
        <w:rPr>
          <w:rFonts w:ascii="Helvetica" w:hAnsi="Helvetica"/>
          <w:sz w:val="20"/>
        </w:rPr>
        <w:t xml:space="preserve">Dazu gehören </w:t>
      </w:r>
      <w:proofErr w:type="spellStart"/>
      <w:r w:rsidR="001D39CF" w:rsidRPr="009D39D8">
        <w:rPr>
          <w:rFonts w:ascii="Helvetica" w:hAnsi="Helvetica"/>
          <w:sz w:val="20"/>
        </w:rPr>
        <w:t>Telemati</w:t>
      </w:r>
      <w:r w:rsidR="004843D7" w:rsidRPr="009D39D8">
        <w:rPr>
          <w:rFonts w:ascii="Helvetica" w:hAnsi="Helvetica"/>
          <w:sz w:val="20"/>
        </w:rPr>
        <w:t>k-Produkte</w:t>
      </w:r>
      <w:proofErr w:type="spellEnd"/>
      <w:r w:rsidR="004843D7" w:rsidRPr="009D39D8">
        <w:rPr>
          <w:rFonts w:ascii="Helvetica" w:hAnsi="Helvetica"/>
          <w:sz w:val="20"/>
        </w:rPr>
        <w:t xml:space="preserve"> </w:t>
      </w:r>
      <w:r w:rsidR="0015649C" w:rsidRPr="009D39D8">
        <w:rPr>
          <w:rFonts w:ascii="Helvetica" w:hAnsi="Helvetica"/>
          <w:sz w:val="20"/>
        </w:rPr>
        <w:t xml:space="preserve">zum </w:t>
      </w:r>
      <w:proofErr w:type="spellStart"/>
      <w:r w:rsidR="0015649C" w:rsidRPr="009D39D8">
        <w:rPr>
          <w:rFonts w:ascii="Helvetica" w:hAnsi="Helvetica"/>
          <w:sz w:val="20"/>
        </w:rPr>
        <w:t>Echtzeit-Monitoring</w:t>
      </w:r>
      <w:proofErr w:type="spellEnd"/>
      <w:r w:rsidR="00325D3A" w:rsidRPr="009D39D8">
        <w:rPr>
          <w:rFonts w:ascii="Helvetica" w:hAnsi="Helvetica"/>
          <w:sz w:val="20"/>
        </w:rPr>
        <w:t xml:space="preserve"> </w:t>
      </w:r>
      <w:r w:rsidR="0015649C" w:rsidRPr="009D39D8">
        <w:rPr>
          <w:rFonts w:ascii="Helvetica" w:hAnsi="Helvetica"/>
          <w:sz w:val="20"/>
        </w:rPr>
        <w:t xml:space="preserve">des Pharmatransports. </w:t>
      </w:r>
      <w:r w:rsidR="00356245" w:rsidRPr="009D39D8">
        <w:rPr>
          <w:rFonts w:ascii="Helvetica" w:hAnsi="Helvetica"/>
          <w:sz w:val="20"/>
        </w:rPr>
        <w:t>„Wir ermöglichen mit unseren</w:t>
      </w:r>
      <w:r w:rsidR="00C05AF3" w:rsidRPr="009D39D8">
        <w:rPr>
          <w:rFonts w:ascii="Helvetica" w:hAnsi="Helvetica"/>
          <w:sz w:val="20"/>
        </w:rPr>
        <w:t xml:space="preserve"> von EIPL </w:t>
      </w:r>
      <w:proofErr w:type="spellStart"/>
      <w:r w:rsidR="00C05AF3" w:rsidRPr="009D39D8">
        <w:rPr>
          <w:rFonts w:ascii="Helvetica" w:hAnsi="Helvetica"/>
          <w:sz w:val="20"/>
        </w:rPr>
        <w:t>GDP-qualifizierten</w:t>
      </w:r>
      <w:proofErr w:type="spellEnd"/>
      <w:r w:rsidR="00356245" w:rsidRPr="009D39D8">
        <w:rPr>
          <w:rFonts w:ascii="Helvetica" w:hAnsi="Helvetica"/>
          <w:sz w:val="20"/>
        </w:rPr>
        <w:t xml:space="preserve"> </w:t>
      </w:r>
      <w:proofErr w:type="spellStart"/>
      <w:r w:rsidR="00356245" w:rsidRPr="009D39D8">
        <w:rPr>
          <w:rFonts w:ascii="Helvetica" w:hAnsi="Helvetica"/>
          <w:sz w:val="20"/>
        </w:rPr>
        <w:t>Telematik-Lösungen</w:t>
      </w:r>
      <w:proofErr w:type="spellEnd"/>
      <w:r w:rsidR="00356245" w:rsidRPr="009D39D8">
        <w:rPr>
          <w:rFonts w:ascii="Helvetica" w:hAnsi="Helvetica"/>
          <w:sz w:val="20"/>
        </w:rPr>
        <w:t xml:space="preserve"> eine lüc</w:t>
      </w:r>
      <w:r w:rsidR="0015649C" w:rsidRPr="009D39D8">
        <w:rPr>
          <w:rFonts w:ascii="Helvetica" w:hAnsi="Helvetica"/>
          <w:sz w:val="20"/>
        </w:rPr>
        <w:t>kenlose Temperaturüberwachung, haben den Fahrer im Blick und über GPS auch die Position des Fahrzeugs</w:t>
      </w:r>
      <w:r w:rsidR="00356245" w:rsidRPr="009D39D8">
        <w:rPr>
          <w:rFonts w:ascii="Helvetica" w:hAnsi="Helvetica"/>
          <w:sz w:val="20"/>
        </w:rPr>
        <w:t xml:space="preserve">“, so Heiko </w:t>
      </w:r>
      <w:proofErr w:type="spellStart"/>
      <w:r w:rsidR="00356245" w:rsidRPr="009D39D8">
        <w:rPr>
          <w:rFonts w:ascii="Helvetica" w:hAnsi="Helvetica"/>
          <w:sz w:val="20"/>
        </w:rPr>
        <w:t>Boch</w:t>
      </w:r>
      <w:proofErr w:type="spellEnd"/>
      <w:r w:rsidR="00356245" w:rsidRPr="009D39D8">
        <w:rPr>
          <w:rFonts w:ascii="Helvetica" w:hAnsi="Helvetica"/>
          <w:sz w:val="20"/>
        </w:rPr>
        <w:t>, Leiter Produktmanagemen</w:t>
      </w:r>
      <w:r w:rsidR="0015649C" w:rsidRPr="009D39D8">
        <w:rPr>
          <w:rFonts w:ascii="Helvetica" w:hAnsi="Helvetica"/>
          <w:sz w:val="20"/>
        </w:rPr>
        <w:t>t</w:t>
      </w:r>
      <w:r w:rsidR="00356245" w:rsidRPr="009D39D8">
        <w:rPr>
          <w:rFonts w:ascii="Helvetica" w:hAnsi="Helvetica"/>
          <w:sz w:val="20"/>
        </w:rPr>
        <w:t xml:space="preserve"> bei </w:t>
      </w:r>
      <w:r w:rsidR="00356245" w:rsidRPr="009D39D8">
        <w:rPr>
          <w:rFonts w:ascii="Helvetica" w:hAnsi="Helvetica"/>
          <w:b/>
          <w:sz w:val="20"/>
        </w:rPr>
        <w:t xml:space="preserve">idem </w:t>
      </w:r>
      <w:proofErr w:type="spellStart"/>
      <w:r w:rsidR="00356245" w:rsidRPr="009D39D8">
        <w:rPr>
          <w:rFonts w:ascii="Helvetica" w:hAnsi="Helvetica"/>
          <w:b/>
          <w:sz w:val="20"/>
        </w:rPr>
        <w:t>telematics</w:t>
      </w:r>
      <w:proofErr w:type="spellEnd"/>
      <w:r w:rsidR="005F67AD" w:rsidRPr="009D39D8">
        <w:rPr>
          <w:rFonts w:ascii="Helvetica" w:hAnsi="Helvetica"/>
          <w:sz w:val="20"/>
        </w:rPr>
        <w:t xml:space="preserve">. </w:t>
      </w:r>
      <w:r w:rsidR="00356245" w:rsidRPr="009D39D8">
        <w:rPr>
          <w:rFonts w:ascii="Helvetica" w:hAnsi="Helvetica"/>
          <w:sz w:val="20"/>
        </w:rPr>
        <w:t>Zudem</w:t>
      </w:r>
      <w:r w:rsidR="00356245">
        <w:rPr>
          <w:rFonts w:ascii="Helvetica" w:hAnsi="Helvetica"/>
          <w:sz w:val="20"/>
        </w:rPr>
        <w:t xml:space="preserve"> hilft </w:t>
      </w:r>
      <w:r w:rsidR="002F6C95" w:rsidRPr="00273F91">
        <w:rPr>
          <w:rFonts w:ascii="Helvetica" w:hAnsi="Helvetica"/>
          <w:sz w:val="20"/>
        </w:rPr>
        <w:t>Hardware, z.B.</w:t>
      </w:r>
      <w:r w:rsidR="001D39CF" w:rsidRPr="00273F91">
        <w:rPr>
          <w:rFonts w:ascii="Helvetica" w:hAnsi="Helvetica"/>
          <w:sz w:val="20"/>
        </w:rPr>
        <w:t xml:space="preserve"> Türve</w:t>
      </w:r>
      <w:r w:rsidR="00325D3A" w:rsidRPr="00273F91">
        <w:rPr>
          <w:rFonts w:ascii="Helvetica" w:hAnsi="Helvetica"/>
          <w:sz w:val="20"/>
        </w:rPr>
        <w:t>r</w:t>
      </w:r>
      <w:r w:rsidR="001D39CF" w:rsidRPr="00273F91">
        <w:rPr>
          <w:rFonts w:ascii="Helvetica" w:hAnsi="Helvetica"/>
          <w:sz w:val="20"/>
        </w:rPr>
        <w:t>schlus</w:t>
      </w:r>
      <w:r w:rsidR="00DF7A32" w:rsidRPr="00273F91">
        <w:rPr>
          <w:rFonts w:ascii="Helvetica" w:hAnsi="Helvetica"/>
          <w:sz w:val="20"/>
        </w:rPr>
        <w:t>s</w:t>
      </w:r>
      <w:r w:rsidR="00506CC2" w:rsidRPr="00273F91">
        <w:rPr>
          <w:rFonts w:ascii="Helvetica" w:hAnsi="Helvetica"/>
          <w:sz w:val="20"/>
        </w:rPr>
        <w:t>-S</w:t>
      </w:r>
      <w:r w:rsidR="001D39CF" w:rsidRPr="00273F91">
        <w:rPr>
          <w:rFonts w:ascii="Helvetica" w:hAnsi="Helvetica"/>
          <w:sz w:val="20"/>
        </w:rPr>
        <w:t xml:space="preserve">ysteme </w:t>
      </w:r>
      <w:r w:rsidR="002F6C95" w:rsidRPr="00273F91">
        <w:rPr>
          <w:rFonts w:ascii="Helvetica" w:hAnsi="Helvetica"/>
          <w:sz w:val="20"/>
        </w:rPr>
        <w:t>für einen effe</w:t>
      </w:r>
      <w:r w:rsidR="003126C8" w:rsidRPr="00273F91">
        <w:rPr>
          <w:rFonts w:ascii="Helvetica" w:hAnsi="Helvetica"/>
          <w:sz w:val="20"/>
        </w:rPr>
        <w:t>ktiven</w:t>
      </w:r>
      <w:r w:rsidR="001D39CF" w:rsidRPr="00273F91">
        <w:rPr>
          <w:rFonts w:ascii="Helvetica" w:hAnsi="Helvetica"/>
          <w:sz w:val="20"/>
        </w:rPr>
        <w:t xml:space="preserve"> Diebstahlschutz</w:t>
      </w:r>
      <w:r w:rsidR="003126C8" w:rsidRPr="00273F91">
        <w:rPr>
          <w:rFonts w:ascii="Helvetica" w:hAnsi="Helvetica"/>
          <w:sz w:val="20"/>
        </w:rPr>
        <w:t>, wie sie etwa</w:t>
      </w:r>
      <w:r w:rsidR="005F67AD" w:rsidRPr="00273F91">
        <w:rPr>
          <w:rFonts w:ascii="Helvetica" w:hAnsi="Helvetica"/>
          <w:sz w:val="20"/>
        </w:rPr>
        <w:t xml:space="preserve"> der Trailerhersteller </w:t>
      </w:r>
      <w:r w:rsidR="005F67AD" w:rsidRPr="00273F91">
        <w:rPr>
          <w:rFonts w:ascii="Helvetica" w:hAnsi="Helvetica"/>
          <w:b/>
          <w:sz w:val="20"/>
        </w:rPr>
        <w:t>Van Eck</w:t>
      </w:r>
      <w:r w:rsidR="005F67AD" w:rsidRPr="00273F91">
        <w:rPr>
          <w:rFonts w:ascii="Helvetica" w:hAnsi="Helvetica"/>
          <w:sz w:val="20"/>
        </w:rPr>
        <w:t xml:space="preserve"> </w:t>
      </w:r>
      <w:r w:rsidR="00821A6F">
        <w:rPr>
          <w:rFonts w:ascii="Helvetica" w:hAnsi="Helvetica"/>
          <w:sz w:val="20"/>
        </w:rPr>
        <w:t xml:space="preserve">oder die </w:t>
      </w:r>
      <w:proofErr w:type="spellStart"/>
      <w:r w:rsidR="00821A6F" w:rsidRPr="00821A6F">
        <w:rPr>
          <w:rFonts w:ascii="Helvetica" w:hAnsi="Helvetica"/>
          <w:b/>
          <w:sz w:val="20"/>
        </w:rPr>
        <w:t>BPW-Gruppe</w:t>
      </w:r>
      <w:proofErr w:type="spellEnd"/>
      <w:r w:rsidR="00821A6F">
        <w:rPr>
          <w:rFonts w:ascii="Helvetica" w:hAnsi="Helvetica"/>
          <w:sz w:val="20"/>
        </w:rPr>
        <w:t xml:space="preserve"> offerieren</w:t>
      </w:r>
      <w:r w:rsidR="001D39CF" w:rsidRPr="00273F91">
        <w:rPr>
          <w:rFonts w:ascii="Helvetica" w:hAnsi="Helvetica"/>
          <w:sz w:val="20"/>
        </w:rPr>
        <w:t xml:space="preserve">. </w:t>
      </w:r>
      <w:r w:rsidR="00F069DA">
        <w:rPr>
          <w:rFonts w:ascii="Helvetica" w:hAnsi="Helvetica"/>
          <w:sz w:val="20"/>
        </w:rPr>
        <w:t>D</w:t>
      </w:r>
      <w:r w:rsidR="001A7B4B">
        <w:rPr>
          <w:rFonts w:ascii="Helvetica" w:hAnsi="Helvetica"/>
          <w:sz w:val="20"/>
        </w:rPr>
        <w:t xml:space="preserve">ie </w:t>
      </w:r>
      <w:proofErr w:type="spellStart"/>
      <w:r w:rsidR="001A7B4B">
        <w:rPr>
          <w:rFonts w:ascii="Helvetica" w:hAnsi="Helvetica"/>
          <w:sz w:val="20"/>
        </w:rPr>
        <w:t>GDP-Qualifizierung</w:t>
      </w:r>
      <w:proofErr w:type="spellEnd"/>
      <w:r w:rsidR="001A7B4B">
        <w:rPr>
          <w:rFonts w:ascii="Helvetica" w:hAnsi="Helvetica"/>
          <w:sz w:val="20"/>
        </w:rPr>
        <w:t xml:space="preserve"> des </w:t>
      </w:r>
      <w:proofErr w:type="spellStart"/>
      <w:r w:rsidR="001A7B4B">
        <w:rPr>
          <w:rFonts w:ascii="Helvetica" w:hAnsi="Helvetica"/>
          <w:sz w:val="20"/>
        </w:rPr>
        <w:t>Equipments</w:t>
      </w:r>
      <w:proofErr w:type="spellEnd"/>
      <w:r w:rsidR="001A7B4B">
        <w:rPr>
          <w:rFonts w:ascii="Helvetica" w:hAnsi="Helvetica"/>
          <w:sz w:val="20"/>
        </w:rPr>
        <w:t xml:space="preserve"> ist </w:t>
      </w:r>
      <w:r w:rsidR="00D54ABD">
        <w:rPr>
          <w:rFonts w:ascii="Helvetica" w:hAnsi="Helvetica"/>
          <w:sz w:val="20"/>
        </w:rPr>
        <w:t xml:space="preserve">dabei </w:t>
      </w:r>
      <w:r w:rsidR="001A7B4B">
        <w:rPr>
          <w:rFonts w:ascii="Helvetica" w:hAnsi="Helvetica"/>
          <w:sz w:val="20"/>
        </w:rPr>
        <w:t xml:space="preserve">von zentraler Bedeutung, wie </w:t>
      </w:r>
      <w:proofErr w:type="spellStart"/>
      <w:r w:rsidR="001A7B4B" w:rsidRPr="005F67AD">
        <w:rPr>
          <w:rFonts w:ascii="Helvetica" w:hAnsi="Helvetica"/>
          <w:b/>
          <w:sz w:val="20"/>
        </w:rPr>
        <w:t>EIPL-</w:t>
      </w:r>
      <w:r w:rsidR="001A7B4B">
        <w:rPr>
          <w:rFonts w:ascii="Helvetica" w:hAnsi="Helvetica"/>
          <w:sz w:val="20"/>
        </w:rPr>
        <w:t>Geschäftsführer</w:t>
      </w:r>
      <w:proofErr w:type="spellEnd"/>
      <w:r w:rsidR="001A7B4B">
        <w:rPr>
          <w:rFonts w:ascii="Helvetica" w:hAnsi="Helvetica"/>
          <w:sz w:val="20"/>
        </w:rPr>
        <w:t xml:space="preserve"> Christian Specht in der Diskussion herausstellte. Nicht zuletzt seien die Überwachungsbehörden gefragt, </w:t>
      </w:r>
      <w:r w:rsidR="005F67AD">
        <w:rPr>
          <w:rFonts w:ascii="Helvetica" w:hAnsi="Helvetica"/>
          <w:sz w:val="20"/>
        </w:rPr>
        <w:t>„</w:t>
      </w:r>
      <w:r w:rsidR="001A7B4B">
        <w:rPr>
          <w:rFonts w:ascii="Helvetica" w:hAnsi="Helvetica"/>
          <w:sz w:val="20"/>
        </w:rPr>
        <w:t>die Durchsetzung der GDP stärker zu kontrolli</w:t>
      </w:r>
      <w:r w:rsidR="00821A6F">
        <w:rPr>
          <w:rFonts w:ascii="Helvetica" w:hAnsi="Helvetica"/>
          <w:sz w:val="20"/>
        </w:rPr>
        <w:t>eren, um ‚schwarze Schafe’</w:t>
      </w:r>
      <w:r w:rsidR="004843D7">
        <w:rPr>
          <w:rFonts w:ascii="Helvetica" w:hAnsi="Helvetica"/>
          <w:sz w:val="20"/>
        </w:rPr>
        <w:t xml:space="preserve"> zu i</w:t>
      </w:r>
      <w:r w:rsidR="001A7B4B">
        <w:rPr>
          <w:rFonts w:ascii="Helvetica" w:hAnsi="Helvetica"/>
          <w:sz w:val="20"/>
        </w:rPr>
        <w:t>dentifizieren und zu sanktionieren</w:t>
      </w:r>
      <w:r w:rsidR="005F67AD">
        <w:rPr>
          <w:rFonts w:ascii="Helvetica" w:hAnsi="Helvetica"/>
          <w:sz w:val="20"/>
        </w:rPr>
        <w:t>“</w:t>
      </w:r>
      <w:r w:rsidR="001A7B4B">
        <w:rPr>
          <w:rFonts w:ascii="Helvetica" w:hAnsi="Helvetica"/>
          <w:sz w:val="20"/>
        </w:rPr>
        <w:t xml:space="preserve">. Dass hier dringender Handlungsbedarf besteht, verdeutlicht der </w:t>
      </w:r>
      <w:r w:rsidR="002115C4">
        <w:rPr>
          <w:rFonts w:ascii="Helvetica" w:hAnsi="Helvetica"/>
          <w:sz w:val="20"/>
        </w:rPr>
        <w:t>aktuelle</w:t>
      </w:r>
      <w:r w:rsidR="001A7B4B">
        <w:rPr>
          <w:rFonts w:ascii="Helvetica" w:hAnsi="Helvetica"/>
          <w:sz w:val="20"/>
        </w:rPr>
        <w:t xml:space="preserve"> Pharmaskandal um Krebsmedikamente, die in Griechenland gestohlen und wieder in die legale Vertriebskette eingeschleust worden waren. </w:t>
      </w:r>
      <w:r w:rsidR="00325D3A">
        <w:rPr>
          <w:rFonts w:ascii="Helvetica" w:hAnsi="Helvetica"/>
          <w:sz w:val="20"/>
        </w:rPr>
        <w:t>„</w:t>
      </w:r>
      <w:r w:rsidR="00280BBF">
        <w:rPr>
          <w:rFonts w:ascii="Helvetica" w:hAnsi="Helvetica"/>
          <w:sz w:val="20"/>
        </w:rPr>
        <w:t>W</w:t>
      </w:r>
      <w:r w:rsidR="00325D3A">
        <w:rPr>
          <w:rFonts w:ascii="Helvetica" w:hAnsi="Helvetica"/>
          <w:sz w:val="20"/>
        </w:rPr>
        <w:t>enn kriminelle Energie vorhanden ist, nutzt nich</w:t>
      </w:r>
      <w:r w:rsidR="00005EEC">
        <w:rPr>
          <w:rFonts w:ascii="Helvetica" w:hAnsi="Helvetica"/>
          <w:sz w:val="20"/>
        </w:rPr>
        <w:t>t</w:t>
      </w:r>
      <w:r w:rsidR="00325D3A">
        <w:rPr>
          <w:rFonts w:ascii="Helvetica" w:hAnsi="Helvetica"/>
          <w:sz w:val="20"/>
        </w:rPr>
        <w:t xml:space="preserve"> einmal die beste Technik“, stellte </w:t>
      </w:r>
      <w:proofErr w:type="spellStart"/>
      <w:r w:rsidR="00913CDD" w:rsidRPr="005F67AD">
        <w:rPr>
          <w:rFonts w:ascii="Helvetica" w:hAnsi="Helvetica"/>
          <w:b/>
          <w:sz w:val="20"/>
        </w:rPr>
        <w:t>Transco-</w:t>
      </w:r>
      <w:r w:rsidR="00913CDD">
        <w:rPr>
          <w:rFonts w:ascii="Helvetica" w:hAnsi="Helvetica"/>
          <w:sz w:val="20"/>
        </w:rPr>
        <w:t>Geschäftsführer</w:t>
      </w:r>
      <w:proofErr w:type="spellEnd"/>
      <w:r w:rsidR="00913CDD">
        <w:rPr>
          <w:rFonts w:ascii="Helvetica" w:hAnsi="Helvetica"/>
          <w:sz w:val="20"/>
        </w:rPr>
        <w:t xml:space="preserve"> </w:t>
      </w:r>
      <w:r w:rsidR="00325D3A">
        <w:rPr>
          <w:rFonts w:ascii="Helvetica" w:hAnsi="Helvetica"/>
          <w:sz w:val="20"/>
        </w:rPr>
        <w:t xml:space="preserve">Thomas </w:t>
      </w:r>
      <w:r w:rsidR="00913CDD">
        <w:rPr>
          <w:rFonts w:ascii="Helvetica" w:hAnsi="Helvetica"/>
          <w:sz w:val="20"/>
        </w:rPr>
        <w:t xml:space="preserve">Schleife fest. Deshalb müssten die Akteure der Pharma </w:t>
      </w:r>
      <w:proofErr w:type="spellStart"/>
      <w:r w:rsidR="00913CDD">
        <w:rPr>
          <w:rFonts w:ascii="Helvetica" w:hAnsi="Helvetica"/>
          <w:sz w:val="20"/>
        </w:rPr>
        <w:t>Supply</w:t>
      </w:r>
      <w:proofErr w:type="spellEnd"/>
      <w:r w:rsidR="00913CDD">
        <w:rPr>
          <w:rFonts w:ascii="Helvetica" w:hAnsi="Helvetica"/>
          <w:sz w:val="20"/>
        </w:rPr>
        <w:t xml:space="preserve"> Chain genau analysieren, an welchen Stellen der Kette die Kriminellen ansetzen und wie diesen Risiken begegnet werden kann</w:t>
      </w:r>
      <w:r w:rsidR="002115C4">
        <w:rPr>
          <w:rFonts w:ascii="Helvetica" w:hAnsi="Helvetica"/>
          <w:sz w:val="20"/>
        </w:rPr>
        <w:t>.</w:t>
      </w:r>
      <w:r w:rsidR="00913CDD">
        <w:rPr>
          <w:rFonts w:ascii="Helvetica" w:hAnsi="Helvetica"/>
          <w:sz w:val="20"/>
        </w:rPr>
        <w:t xml:space="preserve"> </w:t>
      </w:r>
    </w:p>
    <w:p w:rsidR="00325D3A" w:rsidRDefault="00325D3A" w:rsidP="00325D3A">
      <w:pPr>
        <w:spacing w:line="288" w:lineRule="auto"/>
        <w:ind w:right="-424"/>
        <w:rPr>
          <w:rFonts w:ascii="Helvetica" w:hAnsi="Helvetica"/>
          <w:sz w:val="20"/>
        </w:rPr>
      </w:pPr>
    </w:p>
    <w:p w:rsidR="002F6C95" w:rsidRPr="00986FA8" w:rsidRDefault="00913CDD" w:rsidP="00986FA8">
      <w:pPr>
        <w:spacing w:line="288" w:lineRule="auto"/>
        <w:ind w:right="-424"/>
        <w:rPr>
          <w:rFonts w:ascii="Helvetica" w:hAnsi="Helvetica"/>
          <w:color w:val="0000FF"/>
          <w:sz w:val="20"/>
        </w:rPr>
      </w:pPr>
      <w:r>
        <w:rPr>
          <w:rFonts w:ascii="Helvetica" w:hAnsi="Helvetica"/>
          <w:sz w:val="20"/>
        </w:rPr>
        <w:t>Die</w:t>
      </w:r>
      <w:r w:rsidR="00325D3A">
        <w:rPr>
          <w:rFonts w:ascii="Helvetica" w:hAnsi="Helvetica"/>
          <w:sz w:val="20"/>
        </w:rPr>
        <w:t xml:space="preserve"> </w:t>
      </w:r>
      <w:r w:rsidR="001D39CF">
        <w:rPr>
          <w:rFonts w:ascii="Helvetica" w:hAnsi="Helvetica"/>
          <w:sz w:val="20"/>
        </w:rPr>
        <w:t xml:space="preserve">große Herausforderung sieht Schleife </w:t>
      </w:r>
      <w:r>
        <w:rPr>
          <w:rFonts w:ascii="Helvetica" w:hAnsi="Helvetica"/>
          <w:sz w:val="20"/>
        </w:rPr>
        <w:t>deshalb auch weniger bei der Technik, sondern</w:t>
      </w:r>
      <w:r w:rsidR="001D39CF">
        <w:rPr>
          <w:rFonts w:ascii="Helvetica" w:hAnsi="Helvetica"/>
          <w:sz w:val="20"/>
        </w:rPr>
        <w:t xml:space="preserve"> vielmehr bei der Gestaltung der Pharmalogistik-Prozesse. „Neu bei der FMD ist, dass wir erstmalig bis auf die Ebene der Einzelverpackung hinuntergehen. Die Frage stellt sich: Wie gehen wir mit Abweichungen und Schadensfällen um, beispielsweise wenn während der Fahrt eine Palette mit </w:t>
      </w:r>
      <w:proofErr w:type="spellStart"/>
      <w:r w:rsidR="001D39CF">
        <w:rPr>
          <w:rFonts w:ascii="Helvetica" w:hAnsi="Helvetica"/>
          <w:sz w:val="20"/>
        </w:rPr>
        <w:t>serialisierter</w:t>
      </w:r>
      <w:proofErr w:type="spellEnd"/>
      <w:r w:rsidR="001D39CF">
        <w:rPr>
          <w:rFonts w:ascii="Helvetica" w:hAnsi="Helvetica"/>
          <w:sz w:val="20"/>
        </w:rPr>
        <w:t xml:space="preserve"> </w:t>
      </w:r>
      <w:proofErr w:type="spellStart"/>
      <w:r w:rsidR="001D39CF">
        <w:rPr>
          <w:rFonts w:ascii="Helvetica" w:hAnsi="Helvetica"/>
          <w:sz w:val="20"/>
        </w:rPr>
        <w:t>FMD-Ware</w:t>
      </w:r>
      <w:proofErr w:type="spellEnd"/>
      <w:r w:rsidR="001D39CF">
        <w:rPr>
          <w:rFonts w:ascii="Helvetica" w:hAnsi="Helvetica"/>
          <w:sz w:val="20"/>
        </w:rPr>
        <w:t xml:space="preserve"> beschädigt wird? Fahre ich als Spediteur dann zurück zum </w:t>
      </w:r>
      <w:proofErr w:type="spellStart"/>
      <w:r w:rsidR="001D39CF">
        <w:rPr>
          <w:rFonts w:ascii="Helvetica" w:hAnsi="Helvetica"/>
          <w:sz w:val="20"/>
        </w:rPr>
        <w:t>Verlader</w:t>
      </w:r>
      <w:proofErr w:type="spellEnd"/>
      <w:r w:rsidR="001D39CF">
        <w:rPr>
          <w:rFonts w:ascii="Helvetica" w:hAnsi="Helvetica"/>
          <w:sz w:val="20"/>
        </w:rPr>
        <w:t>, der die Ware abscannt oder fahre ich weiter zum Empfänger?</w:t>
      </w:r>
      <w:r w:rsidR="002115C4">
        <w:rPr>
          <w:rFonts w:ascii="Helvetica" w:hAnsi="Helvetica"/>
          <w:sz w:val="20"/>
        </w:rPr>
        <w:t xml:space="preserve"> </w:t>
      </w:r>
      <w:r w:rsidR="001D39CF">
        <w:rPr>
          <w:rFonts w:ascii="Helvetica" w:hAnsi="Helvetica"/>
          <w:sz w:val="20"/>
        </w:rPr>
        <w:t>Diese Themen müssen in den kommenden Monaten geklärt werden</w:t>
      </w:r>
      <w:r w:rsidR="008B5B47">
        <w:rPr>
          <w:rFonts w:ascii="Helvetica" w:hAnsi="Helvetica"/>
          <w:sz w:val="20"/>
        </w:rPr>
        <w:t>. U</w:t>
      </w:r>
      <w:r>
        <w:rPr>
          <w:rFonts w:ascii="Helvetica" w:hAnsi="Helvetica"/>
          <w:sz w:val="20"/>
        </w:rPr>
        <w:t>nd</w:t>
      </w:r>
      <w:r w:rsidR="001D39CF">
        <w:rPr>
          <w:rFonts w:ascii="Helvetica" w:hAnsi="Helvetica"/>
          <w:sz w:val="20"/>
        </w:rPr>
        <w:t xml:space="preserve"> sämtliche Akteure der </w:t>
      </w:r>
      <w:proofErr w:type="spellStart"/>
      <w:r w:rsidR="00EA2F4F">
        <w:rPr>
          <w:rFonts w:ascii="Helvetica" w:hAnsi="Helvetica"/>
          <w:sz w:val="20"/>
        </w:rPr>
        <w:t>Supply</w:t>
      </w:r>
      <w:proofErr w:type="spellEnd"/>
      <w:r w:rsidR="00EA2F4F">
        <w:rPr>
          <w:rFonts w:ascii="Helvetica" w:hAnsi="Helvetica"/>
          <w:sz w:val="20"/>
        </w:rPr>
        <w:t xml:space="preserve"> Chain</w:t>
      </w:r>
      <w:r w:rsidR="008B5B47">
        <w:rPr>
          <w:rFonts w:ascii="Helvetica" w:hAnsi="Helvetica"/>
          <w:sz w:val="20"/>
        </w:rPr>
        <w:t xml:space="preserve"> müssen hier zusammen</w:t>
      </w:r>
      <w:r w:rsidR="00EA2F4F">
        <w:rPr>
          <w:rFonts w:ascii="Helvetica" w:hAnsi="Helvetica"/>
          <w:sz w:val="20"/>
        </w:rPr>
        <w:t>arbeiten</w:t>
      </w:r>
      <w:r w:rsidR="008B5B47">
        <w:rPr>
          <w:rFonts w:ascii="Helvetica" w:hAnsi="Helvetica"/>
          <w:sz w:val="20"/>
        </w:rPr>
        <w:t>, d</w:t>
      </w:r>
      <w:r>
        <w:rPr>
          <w:rFonts w:ascii="Helvetica" w:hAnsi="Helvetica"/>
          <w:sz w:val="20"/>
        </w:rPr>
        <w:t xml:space="preserve">enn das schwächste Glied </w:t>
      </w:r>
      <w:r w:rsidR="00EA2F4F">
        <w:rPr>
          <w:rFonts w:ascii="Helvetica" w:hAnsi="Helvetica"/>
          <w:sz w:val="20"/>
        </w:rPr>
        <w:t xml:space="preserve">der Kette </w:t>
      </w:r>
      <w:r>
        <w:rPr>
          <w:rFonts w:ascii="Helvetica" w:hAnsi="Helvetica"/>
          <w:sz w:val="20"/>
        </w:rPr>
        <w:t>bestimmt die Qualität.“</w:t>
      </w:r>
      <w:r w:rsidR="005F67AD">
        <w:rPr>
          <w:rFonts w:ascii="Helvetica" w:hAnsi="Helvetica"/>
          <w:sz w:val="20"/>
        </w:rPr>
        <w:t xml:space="preserve"> </w:t>
      </w:r>
      <w:r w:rsidR="005F67AD" w:rsidRPr="003F7F2B">
        <w:rPr>
          <w:rFonts w:ascii="Helvetica" w:hAnsi="Helvetica"/>
          <w:b/>
          <w:sz w:val="20"/>
        </w:rPr>
        <w:t>TEVA</w:t>
      </w:r>
      <w:r w:rsidR="005F67AD" w:rsidRPr="003F7F2B">
        <w:rPr>
          <w:rFonts w:ascii="Helvetica" w:hAnsi="Helvetica"/>
          <w:sz w:val="20"/>
        </w:rPr>
        <w:t xml:space="preserve"> als </w:t>
      </w:r>
      <w:proofErr w:type="spellStart"/>
      <w:r w:rsidR="005F67AD" w:rsidRPr="003F7F2B">
        <w:rPr>
          <w:rFonts w:ascii="Helvetica" w:hAnsi="Helvetica"/>
          <w:sz w:val="20"/>
        </w:rPr>
        <w:t>Verlader</w:t>
      </w:r>
      <w:proofErr w:type="spellEnd"/>
      <w:r w:rsidR="005F67AD" w:rsidRPr="003F7F2B">
        <w:rPr>
          <w:rFonts w:ascii="Helvetica" w:hAnsi="Helvetica"/>
          <w:sz w:val="20"/>
        </w:rPr>
        <w:t xml:space="preserve"> mit eigenem Fuhrpark setzt deshalb </w:t>
      </w:r>
      <w:r w:rsidR="003F7F2B" w:rsidRPr="003F7F2B">
        <w:rPr>
          <w:rFonts w:ascii="Helvetica" w:hAnsi="Helvetica"/>
          <w:sz w:val="20"/>
        </w:rPr>
        <w:t>auf</w:t>
      </w:r>
      <w:r w:rsidR="005F67AD" w:rsidRPr="003F7F2B">
        <w:rPr>
          <w:rFonts w:ascii="Helvetica" w:hAnsi="Helvetica"/>
          <w:sz w:val="20"/>
        </w:rPr>
        <w:t xml:space="preserve"> größtmögliche Transparenz der </w:t>
      </w:r>
      <w:proofErr w:type="spellStart"/>
      <w:r w:rsidR="005F67AD" w:rsidRPr="003F7F2B">
        <w:rPr>
          <w:rFonts w:ascii="Helvetica" w:hAnsi="Helvetica"/>
          <w:sz w:val="20"/>
        </w:rPr>
        <w:t>Supply</w:t>
      </w:r>
      <w:proofErr w:type="spellEnd"/>
      <w:r w:rsidR="005F67AD" w:rsidRPr="003F7F2B">
        <w:rPr>
          <w:rFonts w:ascii="Helvetica" w:hAnsi="Helvetica"/>
          <w:sz w:val="20"/>
        </w:rPr>
        <w:t xml:space="preserve"> Chain: „Wir schließen mit </w:t>
      </w:r>
      <w:proofErr w:type="spellStart"/>
      <w:r w:rsidR="005F67AD" w:rsidRPr="003F7F2B">
        <w:rPr>
          <w:rFonts w:ascii="Helvetica" w:hAnsi="Helvetica"/>
          <w:sz w:val="20"/>
        </w:rPr>
        <w:t>Logistikdienstleistern</w:t>
      </w:r>
      <w:proofErr w:type="spellEnd"/>
      <w:r w:rsidR="005F67AD" w:rsidRPr="003F7F2B">
        <w:rPr>
          <w:rFonts w:ascii="Helvetica" w:hAnsi="Helvetica"/>
          <w:sz w:val="20"/>
        </w:rPr>
        <w:t xml:space="preserve"> klare </w:t>
      </w:r>
      <w:proofErr w:type="spellStart"/>
      <w:r w:rsidR="005F67AD" w:rsidRPr="003F7F2B">
        <w:rPr>
          <w:rFonts w:ascii="Helvetica" w:hAnsi="Helvetica"/>
          <w:sz w:val="20"/>
        </w:rPr>
        <w:t>Quality</w:t>
      </w:r>
      <w:proofErr w:type="spellEnd"/>
      <w:r w:rsidR="005F67AD" w:rsidRPr="003F7F2B">
        <w:rPr>
          <w:rFonts w:ascii="Helvetica" w:hAnsi="Helvetica"/>
          <w:sz w:val="20"/>
        </w:rPr>
        <w:t xml:space="preserve"> Agreements und betreiben eine aktive Transportüberwachung, um jederzeit nachvollziehen zu können, wo sich unsere Ware befindet“, verdeutlichte </w:t>
      </w:r>
      <w:r w:rsidR="005F67AD" w:rsidRPr="00FB0DD5">
        <w:rPr>
          <w:rFonts w:ascii="Helvetica" w:hAnsi="Helvetica"/>
          <w:sz w:val="20"/>
        </w:rPr>
        <w:t xml:space="preserve">Bernd </w:t>
      </w:r>
      <w:proofErr w:type="spellStart"/>
      <w:r w:rsidR="005F67AD" w:rsidRPr="00FB0DD5">
        <w:rPr>
          <w:rFonts w:ascii="Helvetica" w:hAnsi="Helvetica"/>
          <w:sz w:val="20"/>
        </w:rPr>
        <w:t>Schlumpberger</w:t>
      </w:r>
      <w:proofErr w:type="spellEnd"/>
      <w:r w:rsidR="005F67AD" w:rsidRPr="00FB0DD5">
        <w:rPr>
          <w:rFonts w:ascii="Helvetica" w:hAnsi="Helvetica"/>
          <w:sz w:val="20"/>
        </w:rPr>
        <w:t>,</w:t>
      </w:r>
      <w:r w:rsidR="005F67AD" w:rsidRPr="003F7F2B">
        <w:rPr>
          <w:rFonts w:ascii="Helvetica" w:hAnsi="Helvetica"/>
          <w:sz w:val="20"/>
        </w:rPr>
        <w:t xml:space="preserve"> </w:t>
      </w:r>
      <w:proofErr w:type="spellStart"/>
      <w:r w:rsidR="005F67AD" w:rsidRPr="003F7F2B">
        <w:rPr>
          <w:rFonts w:ascii="Helvetica" w:hAnsi="Helvetica"/>
          <w:sz w:val="20"/>
        </w:rPr>
        <w:t>Head</w:t>
      </w:r>
      <w:proofErr w:type="spellEnd"/>
      <w:r w:rsidR="005F67AD" w:rsidRPr="003F7F2B">
        <w:rPr>
          <w:rFonts w:ascii="Helvetica" w:hAnsi="Helvetica"/>
          <w:sz w:val="20"/>
        </w:rPr>
        <w:t xml:space="preserve"> of Fleet and Transport Management bei TEVA. „Alle Akteure der Kette müssen qualifizierte Dienstleistungen</w:t>
      </w:r>
      <w:r w:rsidR="003126C8" w:rsidRPr="003F7F2B">
        <w:rPr>
          <w:rFonts w:ascii="Helvetica" w:hAnsi="Helvetica"/>
          <w:sz w:val="20"/>
        </w:rPr>
        <w:t xml:space="preserve"> anbieten können.“ Nur dann sei</w:t>
      </w:r>
      <w:r w:rsidR="005F67AD" w:rsidRPr="003F7F2B">
        <w:rPr>
          <w:rFonts w:ascii="Helvetica" w:hAnsi="Helvetica"/>
          <w:sz w:val="20"/>
        </w:rPr>
        <w:t xml:space="preserve"> gewährleistet, „dass die </w:t>
      </w:r>
      <w:proofErr w:type="spellStart"/>
      <w:r w:rsidR="005F67AD" w:rsidRPr="003F7F2B">
        <w:rPr>
          <w:rFonts w:ascii="Helvetica" w:hAnsi="Helvetica"/>
          <w:sz w:val="20"/>
        </w:rPr>
        <w:t>Supply</w:t>
      </w:r>
      <w:proofErr w:type="spellEnd"/>
      <w:r w:rsidR="005F67AD" w:rsidRPr="003F7F2B">
        <w:rPr>
          <w:rFonts w:ascii="Helvetica" w:hAnsi="Helvetica"/>
          <w:sz w:val="20"/>
        </w:rPr>
        <w:t xml:space="preserve"> Chain sicher ist und der Patient eine Ware bekommt, die volle Wirkung hat und nicht mit gefälschten Arzneimitteln konfrontiert wird.“</w:t>
      </w:r>
      <w:r w:rsidR="003126C8" w:rsidRPr="003F7F2B">
        <w:rPr>
          <w:rFonts w:ascii="Helvetica" w:hAnsi="Helvetica"/>
          <w:sz w:val="20"/>
        </w:rPr>
        <w:t xml:space="preserve"> Das </w:t>
      </w:r>
      <w:r w:rsidRPr="003F7F2B">
        <w:rPr>
          <w:rFonts w:ascii="Helvetica" w:hAnsi="Helvetica"/>
          <w:sz w:val="20"/>
        </w:rPr>
        <w:t xml:space="preserve">Fazit des </w:t>
      </w:r>
      <w:proofErr w:type="spellStart"/>
      <w:r w:rsidR="003126C8" w:rsidRPr="003F7F2B">
        <w:rPr>
          <w:rFonts w:ascii="Helvetica" w:hAnsi="Helvetica"/>
          <w:sz w:val="20"/>
        </w:rPr>
        <w:t>Transco-Geschäftsführers</w:t>
      </w:r>
      <w:proofErr w:type="spellEnd"/>
      <w:r w:rsidR="003126C8">
        <w:rPr>
          <w:rFonts w:ascii="Helvetica" w:hAnsi="Helvetica"/>
          <w:sz w:val="20"/>
        </w:rPr>
        <w:t xml:space="preserve"> Thomas Schleife</w:t>
      </w:r>
      <w:r>
        <w:rPr>
          <w:rFonts w:ascii="Helvetica" w:hAnsi="Helvetica"/>
          <w:sz w:val="20"/>
        </w:rPr>
        <w:t>: „</w:t>
      </w:r>
      <w:r w:rsidR="00430EDF">
        <w:rPr>
          <w:rFonts w:ascii="Helvetica" w:hAnsi="Helvetica"/>
          <w:sz w:val="20"/>
        </w:rPr>
        <w:t>Die</w:t>
      </w:r>
      <w:r w:rsidR="00430EDF" w:rsidRPr="008500F2">
        <w:rPr>
          <w:rFonts w:ascii="Helvetica" w:hAnsi="Helvetica"/>
          <w:sz w:val="20"/>
        </w:rPr>
        <w:t xml:space="preserve"> GDP und FMD </w:t>
      </w:r>
      <w:r w:rsidR="00430EDF">
        <w:rPr>
          <w:rFonts w:ascii="Helvetica" w:hAnsi="Helvetica"/>
          <w:sz w:val="20"/>
        </w:rPr>
        <w:t xml:space="preserve">müssten sinnvoll </w:t>
      </w:r>
      <w:r w:rsidR="00430EDF" w:rsidRPr="008500F2">
        <w:rPr>
          <w:rFonts w:ascii="Helvetica" w:hAnsi="Helvetica"/>
          <w:sz w:val="20"/>
        </w:rPr>
        <w:t>zusammengefasst und um den Sic</w:t>
      </w:r>
      <w:r w:rsidR="00430EDF">
        <w:rPr>
          <w:rFonts w:ascii="Helvetica" w:hAnsi="Helvetica"/>
          <w:sz w:val="20"/>
        </w:rPr>
        <w:t xml:space="preserve">herheitsaspekt erweitert werden. </w:t>
      </w:r>
      <w:r w:rsidR="002115C4">
        <w:rPr>
          <w:rFonts w:ascii="Helvetica" w:hAnsi="Helvetica"/>
          <w:sz w:val="20"/>
        </w:rPr>
        <w:t>Bislang sehen</w:t>
      </w:r>
      <w:r w:rsidR="00430EDF" w:rsidRPr="008500F2">
        <w:rPr>
          <w:rFonts w:ascii="Helvetica" w:hAnsi="Helvetica"/>
          <w:sz w:val="20"/>
        </w:rPr>
        <w:t xml:space="preserve"> die </w:t>
      </w:r>
      <w:r w:rsidR="00430EDF">
        <w:rPr>
          <w:rFonts w:ascii="Helvetica" w:hAnsi="Helvetica"/>
          <w:sz w:val="20"/>
        </w:rPr>
        <w:t>EU-</w:t>
      </w:r>
      <w:r w:rsidR="00430EDF" w:rsidRPr="008500F2">
        <w:rPr>
          <w:rFonts w:ascii="Helvetica" w:hAnsi="Helvetica"/>
          <w:sz w:val="20"/>
        </w:rPr>
        <w:t xml:space="preserve">Richtlinien für eine Reihe von Risiken </w:t>
      </w:r>
      <w:r w:rsidR="00430EDF">
        <w:rPr>
          <w:rFonts w:ascii="Helvetica" w:hAnsi="Helvetica"/>
          <w:sz w:val="20"/>
        </w:rPr>
        <w:t xml:space="preserve">in der Transportlogistik </w:t>
      </w:r>
      <w:r w:rsidR="00430EDF" w:rsidRPr="008500F2">
        <w:rPr>
          <w:rFonts w:ascii="Helvetica" w:hAnsi="Helvetica"/>
          <w:sz w:val="20"/>
        </w:rPr>
        <w:t>keine oder kaum konkrete Handlungsanweisungen vor</w:t>
      </w:r>
      <w:r w:rsidR="003126C8">
        <w:rPr>
          <w:rFonts w:ascii="Helvetica" w:hAnsi="Helvetica"/>
          <w:sz w:val="20"/>
        </w:rPr>
        <w:t>.“</w:t>
      </w:r>
    </w:p>
    <w:p w:rsidR="0045344B" w:rsidRDefault="0045344B" w:rsidP="002115C4">
      <w:pPr>
        <w:spacing w:line="288" w:lineRule="auto"/>
        <w:ind w:right="-283"/>
        <w:rPr>
          <w:rFonts w:ascii="Helvetica" w:hAnsi="Helvetica"/>
          <w:b/>
          <w:sz w:val="20"/>
        </w:rPr>
      </w:pPr>
    </w:p>
    <w:p w:rsidR="002115C4" w:rsidRPr="002314E3" w:rsidRDefault="002115C4" w:rsidP="002115C4">
      <w:pPr>
        <w:spacing w:line="288" w:lineRule="auto"/>
        <w:ind w:right="-283"/>
        <w:rPr>
          <w:rFonts w:ascii="Helvetica" w:hAnsi="Helvetica"/>
          <w:b/>
          <w:sz w:val="20"/>
        </w:rPr>
      </w:pPr>
      <w:r w:rsidRPr="002314E3">
        <w:rPr>
          <w:rFonts w:ascii="Helvetica" w:hAnsi="Helvetica"/>
          <w:b/>
          <w:sz w:val="20"/>
        </w:rPr>
        <w:t xml:space="preserve">Infokasten: </w:t>
      </w:r>
      <w:proofErr w:type="spellStart"/>
      <w:r w:rsidRPr="002314E3">
        <w:rPr>
          <w:rFonts w:ascii="Helvetica" w:hAnsi="Helvetica"/>
          <w:b/>
          <w:sz w:val="20"/>
        </w:rPr>
        <w:t>GPD-konform</w:t>
      </w:r>
      <w:proofErr w:type="spellEnd"/>
      <w:r w:rsidRPr="002314E3">
        <w:rPr>
          <w:rFonts w:ascii="Helvetica" w:hAnsi="Helvetica"/>
          <w:b/>
          <w:sz w:val="20"/>
        </w:rPr>
        <w:t xml:space="preserve"> innerhalb Europas und nach Eurasien</w:t>
      </w:r>
    </w:p>
    <w:p w:rsidR="00EA7BE5" w:rsidRPr="002F6C95" w:rsidRDefault="002115C4" w:rsidP="002F6C95">
      <w:pPr>
        <w:spacing w:line="288" w:lineRule="auto"/>
        <w:ind w:right="-283"/>
        <w:rPr>
          <w:rFonts w:ascii="Helvetica" w:hAnsi="Helvetica"/>
          <w:i/>
          <w:sz w:val="20"/>
        </w:rPr>
      </w:pPr>
      <w:r w:rsidRPr="002314E3">
        <w:rPr>
          <w:rFonts w:ascii="Helvetica" w:hAnsi="Helvetica"/>
          <w:i/>
          <w:sz w:val="20"/>
        </w:rPr>
        <w:t xml:space="preserve">Transco organisiert durchgehende Lkw-Straßentransporte </w:t>
      </w:r>
      <w:r>
        <w:rPr>
          <w:rFonts w:ascii="Helvetica" w:hAnsi="Helvetica"/>
          <w:i/>
          <w:sz w:val="20"/>
        </w:rPr>
        <w:t>innerhalb Europas sowie nach Eurasien</w:t>
      </w:r>
      <w:r w:rsidRPr="002314E3">
        <w:rPr>
          <w:rFonts w:ascii="Helvetica" w:hAnsi="Helvetica"/>
          <w:i/>
          <w:sz w:val="20"/>
        </w:rPr>
        <w:t xml:space="preserve"> und bietet im Hauptlauf alte</w:t>
      </w:r>
      <w:r>
        <w:rPr>
          <w:rFonts w:ascii="Helvetica" w:hAnsi="Helvetica"/>
          <w:i/>
          <w:sz w:val="20"/>
        </w:rPr>
        <w:t>rnativ Luftfracht-Transporte an</w:t>
      </w:r>
      <w:r w:rsidRPr="002314E3">
        <w:rPr>
          <w:rFonts w:ascii="Helvetica" w:hAnsi="Helvetica"/>
          <w:i/>
          <w:sz w:val="20"/>
        </w:rPr>
        <w:t xml:space="preserve">. Je nach Priorität kann der </w:t>
      </w:r>
      <w:proofErr w:type="spellStart"/>
      <w:r w:rsidRPr="002314E3">
        <w:rPr>
          <w:rFonts w:ascii="Helvetica" w:hAnsi="Helvetica"/>
          <w:i/>
          <w:sz w:val="20"/>
        </w:rPr>
        <w:t>Verlader</w:t>
      </w:r>
      <w:proofErr w:type="spellEnd"/>
      <w:r w:rsidRPr="002314E3">
        <w:rPr>
          <w:rFonts w:ascii="Helvetica" w:hAnsi="Helvetica"/>
          <w:i/>
          <w:sz w:val="20"/>
        </w:rPr>
        <w:t xml:space="preserve"> bei Transco zwischen Land- oder Luftverkehr wählen. </w:t>
      </w:r>
      <w:r>
        <w:rPr>
          <w:rFonts w:ascii="Helvetica" w:hAnsi="Helvetica"/>
          <w:i/>
          <w:sz w:val="20"/>
        </w:rPr>
        <w:t>Die</w:t>
      </w:r>
      <w:r w:rsidRPr="002314E3">
        <w:rPr>
          <w:rFonts w:ascii="Helvetica" w:hAnsi="Helvetica"/>
          <w:i/>
          <w:sz w:val="20"/>
        </w:rPr>
        <w:t xml:space="preserve"> Solo-Fahrzeuge und Trailer sind gemäß GDP pharmaqualifiziert, </w:t>
      </w:r>
      <w:r>
        <w:rPr>
          <w:rFonts w:ascii="Helvetica" w:hAnsi="Helvetica"/>
          <w:i/>
          <w:sz w:val="20"/>
        </w:rPr>
        <w:t xml:space="preserve">das </w:t>
      </w:r>
      <w:r w:rsidRPr="002314E3">
        <w:rPr>
          <w:rFonts w:ascii="Helvetica" w:hAnsi="Helvetica"/>
          <w:i/>
          <w:sz w:val="20"/>
        </w:rPr>
        <w:t xml:space="preserve">Personal ist speziell geschult und </w:t>
      </w:r>
      <w:r>
        <w:rPr>
          <w:rFonts w:ascii="Helvetica" w:hAnsi="Helvetica"/>
          <w:i/>
          <w:sz w:val="20"/>
        </w:rPr>
        <w:t>die</w:t>
      </w:r>
      <w:r w:rsidRPr="002314E3">
        <w:rPr>
          <w:rFonts w:ascii="Helvetica" w:hAnsi="Helvetica"/>
          <w:i/>
          <w:sz w:val="20"/>
        </w:rPr>
        <w:t xml:space="preserve"> Logistik-Prozesse sind nachweislich </w:t>
      </w:r>
      <w:proofErr w:type="spellStart"/>
      <w:r w:rsidRPr="002314E3">
        <w:rPr>
          <w:rFonts w:ascii="Helvetica" w:hAnsi="Helvetica"/>
          <w:i/>
          <w:sz w:val="20"/>
        </w:rPr>
        <w:t>GDP-konform</w:t>
      </w:r>
      <w:proofErr w:type="spellEnd"/>
      <w:r w:rsidRPr="002314E3">
        <w:rPr>
          <w:rFonts w:ascii="Helvetica" w:hAnsi="Helvetica"/>
          <w:i/>
          <w:sz w:val="20"/>
        </w:rPr>
        <w:t xml:space="preserve">. Die Konformität gemäß der „guten Vertriebspraxis“ der EU wurde vom EIPL European Institute </w:t>
      </w:r>
      <w:proofErr w:type="spellStart"/>
      <w:r w:rsidRPr="002314E3">
        <w:rPr>
          <w:rFonts w:ascii="Helvetica" w:hAnsi="Helvetica"/>
          <w:i/>
          <w:sz w:val="20"/>
        </w:rPr>
        <w:t>for</w:t>
      </w:r>
      <w:proofErr w:type="spellEnd"/>
      <w:r w:rsidRPr="002314E3">
        <w:rPr>
          <w:rFonts w:ascii="Helvetica" w:hAnsi="Helvetica"/>
          <w:i/>
          <w:sz w:val="20"/>
        </w:rPr>
        <w:t xml:space="preserve"> Pharma </w:t>
      </w:r>
      <w:proofErr w:type="spellStart"/>
      <w:r w:rsidRPr="002314E3">
        <w:rPr>
          <w:rFonts w:ascii="Helvetica" w:hAnsi="Helvetica"/>
          <w:i/>
          <w:sz w:val="20"/>
        </w:rPr>
        <w:t>Logistics</w:t>
      </w:r>
      <w:proofErr w:type="spellEnd"/>
      <w:r w:rsidRPr="002314E3">
        <w:rPr>
          <w:rFonts w:ascii="Helvetica" w:hAnsi="Helvetica"/>
          <w:i/>
          <w:sz w:val="20"/>
        </w:rPr>
        <w:t xml:space="preserve"> in </w:t>
      </w:r>
      <w:proofErr w:type="spellStart"/>
      <w:r w:rsidRPr="002314E3">
        <w:rPr>
          <w:rFonts w:ascii="Helvetica" w:hAnsi="Helvetica"/>
          <w:i/>
          <w:sz w:val="20"/>
        </w:rPr>
        <w:t>Audits</w:t>
      </w:r>
      <w:proofErr w:type="spellEnd"/>
      <w:r w:rsidRPr="002314E3">
        <w:rPr>
          <w:rFonts w:ascii="Helvetica" w:hAnsi="Helvetica"/>
          <w:i/>
          <w:sz w:val="20"/>
        </w:rPr>
        <w:t xml:space="preserve"> mehrfach bestätigt</w:t>
      </w:r>
      <w:r>
        <w:rPr>
          <w:rFonts w:ascii="Helvetica" w:hAnsi="Helvetica"/>
          <w:i/>
          <w:sz w:val="20"/>
        </w:rPr>
        <w:t>.</w:t>
      </w:r>
    </w:p>
    <w:p w:rsidR="00986FA8" w:rsidRDefault="00986FA8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986FA8" w:rsidRDefault="00986FA8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986FA8" w:rsidRDefault="00986FA8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986FA8" w:rsidRDefault="00986FA8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986FA8" w:rsidRDefault="00986FA8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986FA8" w:rsidRDefault="00986FA8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p w:rsidR="00214C82" w:rsidRPr="00322B3A" w:rsidRDefault="00214C82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tbl>
      <w:tblPr>
        <w:tblW w:w="9039" w:type="dxa"/>
        <w:tblLook w:val="0000"/>
      </w:tblPr>
      <w:tblGrid>
        <w:gridCol w:w="4503"/>
        <w:gridCol w:w="4536"/>
      </w:tblGrid>
      <w:tr w:rsidR="00214C82" w:rsidRPr="00D875E9">
        <w:tc>
          <w:tcPr>
            <w:tcW w:w="4503" w:type="dxa"/>
          </w:tcPr>
          <w:p w:rsidR="00214C82" w:rsidRPr="00E059A6" w:rsidRDefault="00214C82" w:rsidP="00214C82">
            <w:pPr>
              <w:spacing w:line="360" w:lineRule="auto"/>
              <w:rPr>
                <w:rFonts w:ascii="Helvetica" w:eastAsia="Times New Roman" w:hAnsi="Helvetica" w:cs="Helvetica"/>
                <w:b/>
                <w:sz w:val="16"/>
                <w:lang w:eastAsia="de-DE"/>
              </w:rPr>
            </w:pPr>
            <w:r w:rsidRPr="00853DD1">
              <w:rPr>
                <w:rFonts w:ascii="Helvetica" w:hAnsi="Helvetica"/>
                <w:b/>
                <w:sz w:val="16"/>
              </w:rPr>
              <w:t>Weitere Informationen:</w:t>
            </w:r>
            <w:r w:rsidRPr="00853DD1">
              <w:rPr>
                <w:rFonts w:ascii="Helvetica" w:hAnsi="Helvetica"/>
                <w:b/>
                <w:sz w:val="16"/>
              </w:rPr>
              <w:cr/>
              <w:t>T</w:t>
            </w:r>
            <w:r>
              <w:rPr>
                <w:rFonts w:ascii="Helvetica" w:hAnsi="Helvetica"/>
                <w:b/>
                <w:sz w:val="16"/>
              </w:rPr>
              <w:t>ransco</w:t>
            </w:r>
            <w:r w:rsidRPr="00853DD1">
              <w:rPr>
                <w:rFonts w:ascii="Helvetica" w:hAnsi="Helvetica"/>
                <w:b/>
                <w:sz w:val="16"/>
              </w:rPr>
              <w:t xml:space="preserve"> Berlin Brandenburg GmbH</w:t>
            </w:r>
          </w:p>
          <w:p w:rsidR="00214C82" w:rsidRPr="00E059A6" w:rsidRDefault="00214C82" w:rsidP="00214C82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eastAsia="Times New Roman" w:hAnsi="Helvetica" w:cs="Helvetica"/>
                <w:b/>
                <w:sz w:val="16"/>
                <w:lang w:eastAsia="de-DE"/>
              </w:rPr>
            </w:pPr>
            <w:r w:rsidRPr="00E059A6">
              <w:rPr>
                <w:rFonts w:ascii="Helvetica" w:eastAsia="Times New Roman" w:hAnsi="Helvetica" w:cs="Helvetica"/>
                <w:b/>
                <w:sz w:val="16"/>
                <w:lang w:eastAsia="de-DE"/>
              </w:rPr>
              <w:t>Thomas Schleife, Geschäftsführer</w:t>
            </w:r>
          </w:p>
          <w:p w:rsidR="00214C82" w:rsidRPr="00E059A6" w:rsidRDefault="000257AF" w:rsidP="00214C82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eastAsia="Times New Roman" w:hAnsi="Helvetica" w:cs="Helvetica"/>
                <w:sz w:val="16"/>
                <w:lang w:eastAsia="de-DE"/>
              </w:rPr>
            </w:pPr>
            <w:r>
              <w:rPr>
                <w:rFonts w:ascii="Helvetica" w:eastAsia="Times New Roman" w:hAnsi="Helvetica" w:cs="Helvetica"/>
                <w:sz w:val="16"/>
                <w:lang w:eastAsia="de-DE"/>
              </w:rPr>
              <w:t>Am Wall 5 - 14979</w:t>
            </w:r>
            <w:r w:rsidR="00214C82" w:rsidRPr="00E059A6">
              <w:rPr>
                <w:rFonts w:ascii="Helvetica" w:eastAsia="Times New Roman" w:hAnsi="Helvetica" w:cs="Helvetica"/>
                <w:sz w:val="16"/>
                <w:lang w:eastAsia="de-DE"/>
              </w:rPr>
              <w:t xml:space="preserve"> </w:t>
            </w:r>
            <w:r>
              <w:rPr>
                <w:rFonts w:ascii="Helvetica" w:eastAsia="Times New Roman" w:hAnsi="Helvetica" w:cs="Helvetica"/>
                <w:sz w:val="16"/>
                <w:lang w:eastAsia="de-DE"/>
              </w:rPr>
              <w:t>Großbeeren</w:t>
            </w:r>
          </w:p>
          <w:p w:rsidR="000257AF" w:rsidRDefault="00214C82" w:rsidP="00214C82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Arial" w:eastAsia="Times New Roman" w:hAnsi="Arial" w:cs="Arial"/>
                <w:sz w:val="16"/>
                <w:szCs w:val="26"/>
                <w:lang w:eastAsia="de-DE"/>
              </w:rPr>
            </w:pPr>
            <w:r w:rsidRPr="00E059A6">
              <w:rPr>
                <w:rFonts w:ascii="Helvetica" w:eastAsia="Times New Roman" w:hAnsi="Helvetica" w:cs="Helvetica"/>
                <w:sz w:val="16"/>
                <w:lang w:eastAsia="de-DE"/>
              </w:rPr>
              <w:t xml:space="preserve">Telefon: </w:t>
            </w:r>
            <w:r w:rsidRPr="00E059A6">
              <w:rPr>
                <w:rFonts w:ascii="Arial" w:eastAsia="Times New Roman" w:hAnsi="Arial" w:cs="Arial"/>
                <w:sz w:val="16"/>
                <w:szCs w:val="26"/>
                <w:lang w:eastAsia="de-DE"/>
              </w:rPr>
              <w:t>+49 33</w:t>
            </w:r>
            <w:r w:rsidR="000257AF">
              <w:rPr>
                <w:rFonts w:ascii="Arial" w:eastAsia="Times New Roman" w:hAnsi="Arial" w:cs="Arial"/>
                <w:sz w:val="16"/>
                <w:szCs w:val="26"/>
                <w:lang w:eastAsia="de-DE"/>
              </w:rPr>
              <w:t>701 – 3696-0</w:t>
            </w:r>
          </w:p>
          <w:p w:rsidR="00214C82" w:rsidRPr="00E059A6" w:rsidRDefault="000257AF" w:rsidP="00214C82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Arial" w:eastAsia="Times New Roman" w:hAnsi="Arial" w:cs="Arial"/>
                <w:sz w:val="16"/>
                <w:szCs w:val="26"/>
                <w:lang w:eastAsia="de-DE"/>
              </w:rPr>
            </w:pPr>
            <w:r>
              <w:rPr>
                <w:rFonts w:ascii="Arial" w:eastAsia="Times New Roman" w:hAnsi="Arial" w:cs="Arial"/>
                <w:sz w:val="16"/>
                <w:szCs w:val="26"/>
                <w:lang w:eastAsia="de-DE"/>
              </w:rPr>
              <w:t xml:space="preserve">Telefax: </w:t>
            </w:r>
            <w:r w:rsidRPr="00E059A6">
              <w:rPr>
                <w:rFonts w:ascii="Arial" w:eastAsia="Times New Roman" w:hAnsi="Arial" w:cs="Arial"/>
                <w:sz w:val="16"/>
                <w:szCs w:val="26"/>
                <w:lang w:eastAsia="de-DE"/>
              </w:rPr>
              <w:t>+49 33</w:t>
            </w:r>
            <w:r>
              <w:rPr>
                <w:rFonts w:ascii="Arial" w:eastAsia="Times New Roman" w:hAnsi="Arial" w:cs="Arial"/>
                <w:sz w:val="16"/>
                <w:szCs w:val="26"/>
                <w:lang w:eastAsia="de-DE"/>
              </w:rPr>
              <w:t>701 – 3696-233</w:t>
            </w:r>
          </w:p>
          <w:p w:rsidR="00214C82" w:rsidRDefault="003F1C76" w:rsidP="00214C82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eastAsia="Times New Roman" w:hAnsi="Helvetica" w:cs="Helvetica"/>
                <w:sz w:val="16"/>
                <w:lang w:eastAsia="de-DE"/>
              </w:rPr>
            </w:pPr>
            <w:hyperlink r:id="rId8" w:history="1">
              <w:proofErr w:type="spellStart"/>
              <w:r w:rsidR="00717F1F" w:rsidRPr="00380A78">
                <w:rPr>
                  <w:rStyle w:val="Link"/>
                  <w:rFonts w:ascii="Helvetica" w:eastAsia="Times New Roman" w:hAnsi="Helvetica" w:cs="Helvetica"/>
                  <w:sz w:val="16"/>
                  <w:u w:color="074EE5"/>
                  <w:lang w:eastAsia="de-DE"/>
                </w:rPr>
                <w:t>info-berlin@de.transco.eu</w:t>
              </w:r>
              <w:proofErr w:type="spellEnd"/>
            </w:hyperlink>
          </w:p>
          <w:p w:rsidR="00214C82" w:rsidRPr="004100DD" w:rsidRDefault="004100DD" w:rsidP="00214C82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Arial" w:hAnsi="Arial"/>
                <w:sz w:val="16"/>
              </w:rPr>
            </w:pPr>
            <w:r w:rsidRPr="00A67CB9">
              <w:rPr>
                <w:rFonts w:ascii="Arial" w:hAnsi="Arial"/>
                <w:sz w:val="16"/>
              </w:rPr>
              <w:t>www.transco-logistik-berlin.com</w:t>
            </w:r>
            <w:r w:rsidRPr="00AF6D43">
              <w:rPr>
                <w:rFonts w:ascii="Helvetica" w:eastAsia="Times New Roman" w:hAnsi="Helvetica" w:cs="Helvetica"/>
                <w:sz w:val="16"/>
                <w:u w:color="074EE5"/>
                <w:lang w:eastAsia="de-DE"/>
              </w:rPr>
              <w:t xml:space="preserve"> </w:t>
            </w:r>
          </w:p>
        </w:tc>
        <w:tc>
          <w:tcPr>
            <w:tcW w:w="4536" w:type="dxa"/>
          </w:tcPr>
          <w:p w:rsidR="00214C82" w:rsidRPr="00E059A6" w:rsidRDefault="00214C82" w:rsidP="00214C8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b/>
                <w:bCs/>
                <w:sz w:val="16"/>
                <w:szCs w:val="18"/>
              </w:rPr>
              <w:t>Pressearbeit:</w:t>
            </w:r>
          </w:p>
          <w:p w:rsidR="00214C82" w:rsidRPr="00E059A6" w:rsidRDefault="00214C82" w:rsidP="00214C8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8"/>
              </w:rPr>
            </w:pPr>
            <w:proofErr w:type="spellStart"/>
            <w:r w:rsidRPr="00E059A6">
              <w:rPr>
                <w:rFonts w:ascii="Helvetica" w:hAnsi="Helvetica" w:cs="Helvetica"/>
                <w:b/>
                <w:bCs/>
                <w:sz w:val="16"/>
                <w:szCs w:val="18"/>
              </w:rPr>
              <w:t>Press’n’Relations</w:t>
            </w:r>
            <w:proofErr w:type="spellEnd"/>
            <w:r w:rsidRPr="00E059A6">
              <w:rPr>
                <w:rFonts w:ascii="Helvetica" w:hAnsi="Helvetica" w:cs="Helvetica"/>
                <w:b/>
                <w:bCs/>
                <w:sz w:val="16"/>
                <w:szCs w:val="18"/>
              </w:rPr>
              <w:t xml:space="preserve"> GmbH Niederlassung Berlin</w:t>
            </w:r>
          </w:p>
          <w:p w:rsidR="00214C82" w:rsidRPr="00E059A6" w:rsidRDefault="00214C82" w:rsidP="00214C8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b/>
                <w:bCs/>
                <w:sz w:val="16"/>
                <w:szCs w:val="18"/>
              </w:rPr>
              <w:t>Bruno Lukas</w:t>
            </w:r>
          </w:p>
          <w:p w:rsidR="00214C82" w:rsidRPr="00E059A6" w:rsidRDefault="00214C82" w:rsidP="00214C8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sz w:val="16"/>
                <w:szCs w:val="18"/>
              </w:rPr>
              <w:t>Boyenstraße 41 - 10115 Berlin-Mitte</w:t>
            </w:r>
          </w:p>
          <w:p w:rsidR="00214C82" w:rsidRPr="00E059A6" w:rsidRDefault="00214C82" w:rsidP="00214C8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sz w:val="16"/>
                <w:szCs w:val="18"/>
              </w:rPr>
              <w:t xml:space="preserve">Telefon: +49 </w:t>
            </w:r>
            <w:r w:rsidRPr="00E059A6">
              <w:rPr>
                <w:rFonts w:ascii="Helvetica" w:hAnsi="Helvetica" w:cs="Helvetica"/>
                <w:sz w:val="16"/>
              </w:rPr>
              <w:t>30 - 577 00-325</w:t>
            </w:r>
          </w:p>
          <w:p w:rsidR="00214C82" w:rsidRPr="00E059A6" w:rsidRDefault="00214C82" w:rsidP="00214C8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sz w:val="16"/>
                <w:szCs w:val="18"/>
              </w:rPr>
              <w:t xml:space="preserve">Telefax: +49 </w:t>
            </w:r>
            <w:r w:rsidRPr="00E059A6">
              <w:rPr>
                <w:rFonts w:ascii="Helvetica" w:hAnsi="Helvetica" w:cs="Helvetica"/>
                <w:sz w:val="16"/>
              </w:rPr>
              <w:t>30 - 577 00-324</w:t>
            </w:r>
          </w:p>
          <w:p w:rsidR="00214C82" w:rsidRPr="00AF6D43" w:rsidRDefault="00214C82" w:rsidP="00214C82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hAnsi="Helvetica"/>
                <w:sz w:val="16"/>
                <w:szCs w:val="18"/>
              </w:rPr>
            </w:pPr>
            <w:proofErr w:type="spellStart"/>
            <w:r w:rsidRPr="00E059A6">
              <w:rPr>
                <w:rFonts w:ascii="Helvetica" w:hAnsi="Helvetica"/>
                <w:sz w:val="16"/>
                <w:szCs w:val="18"/>
              </w:rPr>
              <w:t>blu@press-n-relations.de</w:t>
            </w:r>
            <w:proofErr w:type="spellEnd"/>
            <w:r w:rsidRPr="00E059A6">
              <w:rPr>
                <w:rFonts w:ascii="Helvetica" w:hAnsi="Helvetica" w:cs="Helvetica"/>
                <w:sz w:val="16"/>
                <w:szCs w:val="18"/>
              </w:rPr>
              <w:t xml:space="preserve"> </w:t>
            </w:r>
          </w:p>
          <w:p w:rsidR="00214C82" w:rsidRPr="00E059A6" w:rsidRDefault="003F1C76" w:rsidP="00214C82">
            <w:pPr>
              <w:pStyle w:val="Textkrpereinzug"/>
              <w:tabs>
                <w:tab w:val="left" w:pos="900"/>
                <w:tab w:val="left" w:pos="6720"/>
              </w:tabs>
              <w:spacing w:line="360" w:lineRule="auto"/>
              <w:ind w:right="62"/>
              <w:rPr>
                <w:sz w:val="16"/>
              </w:rPr>
            </w:pPr>
            <w:hyperlink r:id="rId9" w:history="1">
              <w:proofErr w:type="spellStart"/>
              <w:r w:rsidR="00214C82" w:rsidRPr="00E059A6">
                <w:rPr>
                  <w:rStyle w:val="Link"/>
                  <w:color w:val="auto"/>
                  <w:sz w:val="16"/>
                  <w:szCs w:val="18"/>
                  <w:u w:val="none"/>
                </w:rPr>
                <w:t>www.press-n-relations.de</w:t>
              </w:r>
              <w:proofErr w:type="spellEnd"/>
            </w:hyperlink>
          </w:p>
        </w:tc>
      </w:tr>
    </w:tbl>
    <w:p w:rsidR="00214C82" w:rsidRPr="00D875E9" w:rsidRDefault="00214C82" w:rsidP="00214C82">
      <w:pPr>
        <w:tabs>
          <w:tab w:val="left" w:pos="8505"/>
        </w:tabs>
        <w:spacing w:line="312" w:lineRule="auto"/>
        <w:ind w:right="1326"/>
        <w:rPr>
          <w:rFonts w:ascii="Helvetica" w:hAnsi="Helvetica"/>
          <w:sz w:val="16"/>
        </w:rPr>
      </w:pPr>
    </w:p>
    <w:p w:rsidR="00986FA8" w:rsidRDefault="00986FA8" w:rsidP="00214C82">
      <w:pPr>
        <w:pStyle w:val="Default"/>
        <w:rPr>
          <w:rFonts w:ascii="Helvetica" w:hAnsi="Helvetica" w:cs="Times New Roman"/>
          <w:b/>
          <w:color w:val="auto"/>
          <w:sz w:val="16"/>
          <w:szCs w:val="36"/>
        </w:rPr>
      </w:pPr>
    </w:p>
    <w:p w:rsidR="00986FA8" w:rsidRDefault="00986FA8" w:rsidP="00214C82">
      <w:pPr>
        <w:pStyle w:val="Default"/>
        <w:rPr>
          <w:rFonts w:ascii="Helvetica" w:hAnsi="Helvetica" w:cs="Times New Roman"/>
          <w:b/>
          <w:color w:val="auto"/>
          <w:sz w:val="16"/>
          <w:szCs w:val="36"/>
        </w:rPr>
      </w:pPr>
    </w:p>
    <w:p w:rsidR="00986FA8" w:rsidRDefault="00986FA8" w:rsidP="00214C82">
      <w:pPr>
        <w:pStyle w:val="Default"/>
        <w:rPr>
          <w:rFonts w:ascii="Helvetica" w:hAnsi="Helvetica" w:cs="Times New Roman"/>
          <w:b/>
          <w:color w:val="auto"/>
          <w:sz w:val="16"/>
          <w:szCs w:val="36"/>
        </w:rPr>
      </w:pPr>
    </w:p>
    <w:p w:rsidR="00214C82" w:rsidRPr="00271676" w:rsidRDefault="00214C82" w:rsidP="00214C82">
      <w:pPr>
        <w:pStyle w:val="Default"/>
        <w:rPr>
          <w:b/>
          <w:color w:val="auto"/>
        </w:rPr>
      </w:pPr>
      <w:r>
        <w:rPr>
          <w:rFonts w:ascii="Helvetica" w:hAnsi="Helvetica" w:cs="Times New Roman"/>
          <w:b/>
          <w:color w:val="auto"/>
          <w:sz w:val="16"/>
          <w:szCs w:val="36"/>
        </w:rPr>
        <w:t>Transco Berlin Brandenburg GmbH</w:t>
      </w:r>
    </w:p>
    <w:p w:rsidR="00214C82" w:rsidRPr="00E52C6A" w:rsidRDefault="00214C82" w:rsidP="00214C82">
      <w:pPr>
        <w:pStyle w:val="Default"/>
        <w:spacing w:after="161"/>
        <w:rPr>
          <w:rFonts w:ascii="Helvetica" w:hAnsi="Helvetica" w:cs="Times New Roman"/>
          <w:color w:val="auto"/>
          <w:sz w:val="16"/>
          <w:szCs w:val="36"/>
        </w:rPr>
      </w:pPr>
      <w:r>
        <w:rPr>
          <w:rFonts w:ascii="Helvetica" w:hAnsi="Helvetica" w:cs="Times New Roman"/>
          <w:color w:val="auto"/>
          <w:sz w:val="16"/>
          <w:szCs w:val="36"/>
        </w:rPr>
        <w:t>Die Transco Berlin Brandenburg GmbH</w:t>
      </w:r>
      <w:r w:rsidR="00717F1F">
        <w:rPr>
          <w:rFonts w:ascii="Helvetica" w:hAnsi="Helvetica" w:cs="Times New Roman"/>
          <w:color w:val="auto"/>
          <w:sz w:val="16"/>
          <w:szCs w:val="36"/>
        </w:rPr>
        <w:t xml:space="preserve"> mit Sitz in Großbeeren</w:t>
      </w:r>
      <w:r>
        <w:rPr>
          <w:rFonts w:ascii="Helvetica" w:hAnsi="Helvetica" w:cs="Times New Roman"/>
          <w:color w:val="auto"/>
          <w:sz w:val="16"/>
          <w:szCs w:val="36"/>
        </w:rPr>
        <w:t xml:space="preserve"> hat sich auf den </w:t>
      </w:r>
      <w:proofErr w:type="spellStart"/>
      <w:r w:rsidRPr="005D0144">
        <w:rPr>
          <w:rFonts w:ascii="Helvetica" w:hAnsi="Helvetica" w:cs="Times New Roman"/>
          <w:color w:val="auto"/>
          <w:sz w:val="16"/>
          <w:szCs w:val="36"/>
        </w:rPr>
        <w:t>GDP-konformen</w:t>
      </w:r>
      <w:proofErr w:type="spellEnd"/>
      <w:r w:rsidRPr="005D0144">
        <w:rPr>
          <w:rFonts w:ascii="Helvetica" w:hAnsi="Helvetica" w:cs="Times New Roman"/>
          <w:color w:val="auto"/>
          <w:sz w:val="16"/>
          <w:szCs w:val="36"/>
        </w:rPr>
        <w:t xml:space="preserve"> Transport von Pharmazeutika</w:t>
      </w:r>
      <w:r w:rsidRPr="007C7F4F">
        <w:rPr>
          <w:rFonts w:ascii="Helvetica" w:hAnsi="Helvetica" w:cs="Times New Roman"/>
          <w:color w:val="3366FF"/>
          <w:sz w:val="16"/>
          <w:szCs w:val="36"/>
        </w:rPr>
        <w:t xml:space="preserve"> </w:t>
      </w:r>
      <w:r>
        <w:rPr>
          <w:rFonts w:ascii="Helvetica" w:hAnsi="Helvetica" w:cs="Times New Roman"/>
          <w:color w:val="auto"/>
          <w:sz w:val="16"/>
          <w:szCs w:val="36"/>
        </w:rPr>
        <w:t xml:space="preserve">spezialisiert. </w:t>
      </w:r>
      <w:r w:rsidRPr="00416B41">
        <w:rPr>
          <w:rFonts w:ascii="Helvetica" w:hAnsi="Helvetica" w:cs="Times New Roman"/>
          <w:color w:val="auto"/>
          <w:sz w:val="16"/>
          <w:szCs w:val="36"/>
        </w:rPr>
        <w:t xml:space="preserve">Der zur Singener </w:t>
      </w:r>
      <w:proofErr w:type="spellStart"/>
      <w:r>
        <w:rPr>
          <w:rFonts w:ascii="Helvetica" w:hAnsi="Helvetica" w:cs="Times New Roman"/>
          <w:color w:val="auto"/>
          <w:sz w:val="16"/>
          <w:szCs w:val="36"/>
        </w:rPr>
        <w:t>Transco</w:t>
      </w:r>
      <w:r w:rsidRPr="00416B41">
        <w:rPr>
          <w:rFonts w:ascii="Helvetica" w:hAnsi="Helvetica" w:cs="Times New Roman"/>
          <w:color w:val="auto"/>
          <w:sz w:val="16"/>
          <w:szCs w:val="36"/>
        </w:rPr>
        <w:t>-Gruppe</w:t>
      </w:r>
      <w:proofErr w:type="spellEnd"/>
      <w:r w:rsidRPr="00416B41">
        <w:rPr>
          <w:rFonts w:ascii="Helvetica" w:hAnsi="Helvetica" w:cs="Times New Roman"/>
          <w:color w:val="auto"/>
          <w:sz w:val="16"/>
          <w:szCs w:val="36"/>
        </w:rPr>
        <w:t xml:space="preserve"> gehörende </w:t>
      </w:r>
      <w:proofErr w:type="spellStart"/>
      <w:r w:rsidRPr="00416B41">
        <w:rPr>
          <w:rFonts w:ascii="Helvetica" w:hAnsi="Helvetica" w:cs="Times New Roman"/>
          <w:color w:val="auto"/>
          <w:sz w:val="16"/>
          <w:szCs w:val="36"/>
        </w:rPr>
        <w:t>Logistikdienstleister</w:t>
      </w:r>
      <w:proofErr w:type="spellEnd"/>
      <w:r w:rsidRPr="00416B41">
        <w:rPr>
          <w:rFonts w:ascii="Helvetica" w:hAnsi="Helvetica" w:cs="Times New Roman"/>
          <w:color w:val="auto"/>
          <w:sz w:val="16"/>
          <w:szCs w:val="36"/>
        </w:rPr>
        <w:t xml:space="preserve"> bietet als Spediteur und Transportunternehmer seine Services in ganz Europa an und gilt zudem als Experte für zoll- und sicherheitstechnisch anspruchsvolle Relationen von Deutschland nach Osteuropa und Eurasien.</w:t>
      </w:r>
      <w:r>
        <w:rPr>
          <w:rFonts w:ascii="Helvetica" w:hAnsi="Helvetica" w:cs="Times New Roman"/>
          <w:color w:val="auto"/>
          <w:sz w:val="16"/>
          <w:szCs w:val="36"/>
        </w:rPr>
        <w:t xml:space="preserve"> Das langjährig zusammenarbeitende Team um Geschäftsführer Thomas Schleife entwickelt und realisiert ganzheitliche Pharmakonzepte</w:t>
      </w:r>
      <w:r w:rsidRPr="00595B8E">
        <w:rPr>
          <w:rFonts w:ascii="Arial" w:hAnsi="Arial" w:cs="Arial"/>
          <w:color w:val="5D5E60"/>
        </w:rPr>
        <w:t xml:space="preserve"> </w:t>
      </w:r>
      <w:r w:rsidRPr="00595B8E">
        <w:rPr>
          <w:rFonts w:ascii="Helvetica" w:hAnsi="Helvetica" w:cs="Arial"/>
          <w:color w:val="auto"/>
          <w:sz w:val="16"/>
        </w:rPr>
        <w:t>für höchste Prozessqualität, Sicherheit, Qualifikation und Dokumentation.</w:t>
      </w:r>
      <w:r>
        <w:rPr>
          <w:rFonts w:ascii="Helvetica" w:hAnsi="Helvetica" w:cs="Arial"/>
          <w:color w:val="auto"/>
          <w:sz w:val="16"/>
        </w:rPr>
        <w:t xml:space="preserve"> Die eigenen qualifizierten Kühlfahrzeuge sowie die internen Prozesse der</w:t>
      </w:r>
      <w:r w:rsidRPr="00595B8E">
        <w:rPr>
          <w:rFonts w:ascii="Helvetica" w:hAnsi="Helvetica" w:cs="Times New Roman"/>
          <w:color w:val="auto"/>
          <w:sz w:val="16"/>
          <w:szCs w:val="36"/>
        </w:rPr>
        <w:t xml:space="preserve"> </w:t>
      </w:r>
      <w:r>
        <w:rPr>
          <w:rFonts w:ascii="Helvetica" w:hAnsi="Helvetica" w:cs="Times New Roman"/>
          <w:color w:val="auto"/>
          <w:sz w:val="16"/>
          <w:szCs w:val="36"/>
        </w:rPr>
        <w:t xml:space="preserve">Transco Berlin Brandenburg GmbH entsprechen den Anforderungen der </w:t>
      </w:r>
      <w:proofErr w:type="spellStart"/>
      <w:r>
        <w:rPr>
          <w:rFonts w:ascii="Helvetica" w:hAnsi="Helvetica" w:cs="Times New Roman"/>
          <w:color w:val="auto"/>
          <w:sz w:val="16"/>
          <w:szCs w:val="36"/>
        </w:rPr>
        <w:t>EU-GDP-Guideline</w:t>
      </w:r>
      <w:proofErr w:type="spellEnd"/>
      <w:r>
        <w:rPr>
          <w:rFonts w:ascii="Helvetica" w:hAnsi="Helvetica" w:cs="Times New Roman"/>
          <w:color w:val="auto"/>
          <w:sz w:val="16"/>
          <w:szCs w:val="36"/>
        </w:rPr>
        <w:t xml:space="preserve">. Hierfür hat das Unternehmen im </w:t>
      </w:r>
      <w:r w:rsidR="00C30137">
        <w:rPr>
          <w:rFonts w:ascii="Helvetica" w:hAnsi="Helvetica" w:cs="Times New Roman"/>
          <w:color w:val="auto"/>
          <w:sz w:val="16"/>
          <w:szCs w:val="36"/>
        </w:rPr>
        <w:t xml:space="preserve">August 2017 zum zweiten Mal </w:t>
      </w:r>
      <w:r>
        <w:rPr>
          <w:rFonts w:ascii="Helvetica" w:hAnsi="Helvetica" w:cs="Times New Roman"/>
          <w:color w:val="auto"/>
          <w:sz w:val="16"/>
          <w:szCs w:val="36"/>
        </w:rPr>
        <w:t xml:space="preserve">das </w:t>
      </w:r>
      <w:proofErr w:type="spellStart"/>
      <w:r>
        <w:rPr>
          <w:rFonts w:ascii="Helvetica" w:hAnsi="Helvetica" w:cs="Times New Roman"/>
          <w:color w:val="auto"/>
          <w:sz w:val="16"/>
          <w:szCs w:val="36"/>
        </w:rPr>
        <w:t>GDP-Zertifikat</w:t>
      </w:r>
      <w:proofErr w:type="spellEnd"/>
      <w:r>
        <w:rPr>
          <w:rFonts w:ascii="Helvetica" w:hAnsi="Helvetica" w:cs="Times New Roman"/>
          <w:color w:val="auto"/>
          <w:sz w:val="16"/>
          <w:szCs w:val="36"/>
        </w:rPr>
        <w:t xml:space="preserve"> des </w:t>
      </w:r>
      <w:r w:rsidR="00C30137">
        <w:rPr>
          <w:rFonts w:ascii="Helvetica" w:hAnsi="Helvetica" w:cs="Times New Roman"/>
          <w:color w:val="auto"/>
          <w:sz w:val="16"/>
          <w:szCs w:val="36"/>
        </w:rPr>
        <w:t xml:space="preserve">EIPL </w:t>
      </w:r>
      <w:r>
        <w:rPr>
          <w:rFonts w:ascii="Helvetica" w:hAnsi="Helvetica" w:cs="Times New Roman"/>
          <w:color w:val="auto"/>
          <w:sz w:val="16"/>
          <w:szCs w:val="36"/>
        </w:rPr>
        <w:t>erhalten</w:t>
      </w:r>
      <w:r w:rsidR="00C30137">
        <w:rPr>
          <w:rFonts w:ascii="Helvetica" w:hAnsi="Helvetica" w:cs="Times New Roman"/>
          <w:color w:val="auto"/>
          <w:sz w:val="16"/>
          <w:szCs w:val="36"/>
        </w:rPr>
        <w:t xml:space="preserve"> und ist somit seit 2014 durchgehend nach GDP </w:t>
      </w:r>
      <w:proofErr w:type="spellStart"/>
      <w:r w:rsidR="00C30137">
        <w:rPr>
          <w:rFonts w:ascii="Helvetica" w:hAnsi="Helvetica" w:cs="Times New Roman"/>
          <w:color w:val="auto"/>
          <w:sz w:val="16"/>
          <w:szCs w:val="36"/>
        </w:rPr>
        <w:t>zertifiziert</w:t>
      </w:r>
      <w:proofErr w:type="spellEnd"/>
      <w:r>
        <w:rPr>
          <w:rFonts w:ascii="Helvetica" w:hAnsi="Helvetica" w:cs="Times New Roman"/>
          <w:color w:val="auto"/>
          <w:sz w:val="16"/>
          <w:szCs w:val="36"/>
        </w:rPr>
        <w:t xml:space="preserve">. Die Transco Berlin Brandenburg GmbH ist zudem im Qualitätsmanagement nach ISO 9001 </w:t>
      </w:r>
      <w:proofErr w:type="spellStart"/>
      <w:r>
        <w:rPr>
          <w:rFonts w:ascii="Helvetica" w:hAnsi="Helvetica" w:cs="Times New Roman"/>
          <w:color w:val="auto"/>
          <w:sz w:val="16"/>
          <w:szCs w:val="36"/>
        </w:rPr>
        <w:t>zertifiziert</w:t>
      </w:r>
      <w:proofErr w:type="spellEnd"/>
      <w:r>
        <w:rPr>
          <w:rFonts w:ascii="Helvetica" w:hAnsi="Helvetica" w:cs="Times New Roman"/>
          <w:color w:val="auto"/>
          <w:sz w:val="16"/>
          <w:szCs w:val="36"/>
        </w:rPr>
        <w:t xml:space="preserve">. Das Umweltmanagement des Unternehmens ist gemäß ISO 14001 </w:t>
      </w:r>
      <w:proofErr w:type="spellStart"/>
      <w:r>
        <w:rPr>
          <w:rFonts w:ascii="Helvetica" w:hAnsi="Helvetica" w:cs="Times New Roman"/>
          <w:color w:val="auto"/>
          <w:sz w:val="16"/>
          <w:szCs w:val="36"/>
        </w:rPr>
        <w:t>validiert</w:t>
      </w:r>
      <w:proofErr w:type="spellEnd"/>
      <w:r>
        <w:rPr>
          <w:rFonts w:ascii="Helvetica" w:hAnsi="Helvetica" w:cs="Times New Roman"/>
          <w:color w:val="auto"/>
          <w:sz w:val="16"/>
          <w:szCs w:val="36"/>
        </w:rPr>
        <w:t>.</w:t>
      </w:r>
    </w:p>
    <w:sectPr w:rsidR="00214C82" w:rsidRPr="00E52C6A" w:rsidSect="00C91FFA">
      <w:headerReference w:type="default" r:id="rId10"/>
      <w:pgSz w:w="12240" w:h="15840"/>
      <w:pgMar w:top="1843" w:right="2175" w:bottom="1134" w:left="1417" w:gutter="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67AD" w:rsidRDefault="005F67AD">
      <w:r>
        <w:separator/>
      </w:r>
    </w:p>
  </w:endnote>
  <w:endnote w:type="continuationSeparator" w:id="0">
    <w:p w:rsidR="005F67AD" w:rsidRDefault="005F67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1000000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67AD" w:rsidRDefault="005F67AD">
      <w:r>
        <w:separator/>
      </w:r>
    </w:p>
  </w:footnote>
  <w:footnote w:type="continuationSeparator" w:id="0">
    <w:p w:rsidR="005F67AD" w:rsidRDefault="005F67AD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7AD" w:rsidRPr="009279EF" w:rsidRDefault="005F67AD" w:rsidP="009279EF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3631565</wp:posOffset>
          </wp:positionH>
          <wp:positionV relativeFrom="paragraph">
            <wp:posOffset>-223520</wp:posOffset>
          </wp:positionV>
          <wp:extent cx="2675255" cy="716280"/>
          <wp:effectExtent l="0" t="0" r="0" b="7620"/>
          <wp:wrapTight wrapText="bothSides">
            <wp:wrapPolygon edited="0">
              <wp:start x="0" y="0"/>
              <wp:lineTo x="0" y="21255"/>
              <wp:lineTo x="21380" y="21255"/>
              <wp:lineTo x="21380" y="0"/>
              <wp:lineTo x="0" y="0"/>
            </wp:wrapPolygon>
          </wp:wrapTight>
          <wp:docPr id="4" name="Bild 4" descr="\\ASX-01-08\TranscoBerlin\Marketing\Logo\TRANSCO-Logo-neu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\\ASX-01-08\TranscoBerlin\Marketing\Logo\TRANSCO-Logo-neu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75255" cy="716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240F92"/>
    <w:multiLevelType w:val="hybridMultilevel"/>
    <w:tmpl w:val="4064B866"/>
    <w:lvl w:ilvl="0" w:tplc="87264ACE">
      <w:start w:val="28"/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611B83"/>
    <w:multiLevelType w:val="hybridMultilevel"/>
    <w:tmpl w:val="10529C5A"/>
    <w:lvl w:ilvl="0" w:tplc="1B08813A">
      <w:start w:val="28"/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/>
  <w:stylePaneFormatFilter w:val="3701"/>
  <w:revisionView w:markup="0"/>
  <w:doNotTrackMoves/>
  <w:defaultTabStop w:val="709"/>
  <w:hyphenationZone w:val="420"/>
  <w:doNotHyphenateCaps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5A636B"/>
    <w:rsid w:val="00005EEC"/>
    <w:rsid w:val="00007C9D"/>
    <w:rsid w:val="00014BA0"/>
    <w:rsid w:val="0002520F"/>
    <w:rsid w:val="000257AF"/>
    <w:rsid w:val="0003148D"/>
    <w:rsid w:val="00031C3B"/>
    <w:rsid w:val="000362DE"/>
    <w:rsid w:val="00042AEC"/>
    <w:rsid w:val="00055986"/>
    <w:rsid w:val="00082396"/>
    <w:rsid w:val="00087D90"/>
    <w:rsid w:val="000B6BF5"/>
    <w:rsid w:val="000B75A8"/>
    <w:rsid w:val="000C3ABD"/>
    <w:rsid w:val="000C6D6C"/>
    <w:rsid w:val="000D3143"/>
    <w:rsid w:val="000D6E72"/>
    <w:rsid w:val="000E4345"/>
    <w:rsid w:val="000F0982"/>
    <w:rsid w:val="000F6A19"/>
    <w:rsid w:val="001024E7"/>
    <w:rsid w:val="001109DF"/>
    <w:rsid w:val="001271EC"/>
    <w:rsid w:val="00135D4C"/>
    <w:rsid w:val="00141E52"/>
    <w:rsid w:val="00155307"/>
    <w:rsid w:val="0015649C"/>
    <w:rsid w:val="00163E3F"/>
    <w:rsid w:val="00164A2E"/>
    <w:rsid w:val="001746E5"/>
    <w:rsid w:val="00187A79"/>
    <w:rsid w:val="00193FEC"/>
    <w:rsid w:val="00195798"/>
    <w:rsid w:val="00196D7A"/>
    <w:rsid w:val="001A7B4B"/>
    <w:rsid w:val="001B213F"/>
    <w:rsid w:val="001B2985"/>
    <w:rsid w:val="001B4457"/>
    <w:rsid w:val="001D39CF"/>
    <w:rsid w:val="001D3DC6"/>
    <w:rsid w:val="001E222B"/>
    <w:rsid w:val="001E32A7"/>
    <w:rsid w:val="001E7B43"/>
    <w:rsid w:val="001F3867"/>
    <w:rsid w:val="001F51F9"/>
    <w:rsid w:val="001F5A0F"/>
    <w:rsid w:val="001F6865"/>
    <w:rsid w:val="001F6A92"/>
    <w:rsid w:val="002005C7"/>
    <w:rsid w:val="0021023F"/>
    <w:rsid w:val="002115C4"/>
    <w:rsid w:val="00212E40"/>
    <w:rsid w:val="00214C82"/>
    <w:rsid w:val="002314E3"/>
    <w:rsid w:val="00233FEA"/>
    <w:rsid w:val="002425F9"/>
    <w:rsid w:val="0024285E"/>
    <w:rsid w:val="00252B4F"/>
    <w:rsid w:val="00266404"/>
    <w:rsid w:val="00273F91"/>
    <w:rsid w:val="00280BBF"/>
    <w:rsid w:val="0029257B"/>
    <w:rsid w:val="002A0937"/>
    <w:rsid w:val="002A2A7B"/>
    <w:rsid w:val="002B3584"/>
    <w:rsid w:val="002C315F"/>
    <w:rsid w:val="002C4AD8"/>
    <w:rsid w:val="002D095F"/>
    <w:rsid w:val="002F6C95"/>
    <w:rsid w:val="003101B9"/>
    <w:rsid w:val="003126C8"/>
    <w:rsid w:val="00312785"/>
    <w:rsid w:val="00317F0B"/>
    <w:rsid w:val="00322B3A"/>
    <w:rsid w:val="00324AFC"/>
    <w:rsid w:val="00325D3A"/>
    <w:rsid w:val="00330A23"/>
    <w:rsid w:val="00334CA5"/>
    <w:rsid w:val="003361DF"/>
    <w:rsid w:val="00350B1E"/>
    <w:rsid w:val="00353766"/>
    <w:rsid w:val="00356245"/>
    <w:rsid w:val="00362AEB"/>
    <w:rsid w:val="00384054"/>
    <w:rsid w:val="00391097"/>
    <w:rsid w:val="00391854"/>
    <w:rsid w:val="003B2383"/>
    <w:rsid w:val="003B4C31"/>
    <w:rsid w:val="003B538B"/>
    <w:rsid w:val="003C7086"/>
    <w:rsid w:val="003D7BB9"/>
    <w:rsid w:val="003E2C61"/>
    <w:rsid w:val="003F1C76"/>
    <w:rsid w:val="003F33D1"/>
    <w:rsid w:val="003F7F2B"/>
    <w:rsid w:val="00402689"/>
    <w:rsid w:val="004100DD"/>
    <w:rsid w:val="00410DC3"/>
    <w:rsid w:val="0041179B"/>
    <w:rsid w:val="00411AA6"/>
    <w:rsid w:val="00413F18"/>
    <w:rsid w:val="004203DF"/>
    <w:rsid w:val="004204AC"/>
    <w:rsid w:val="00422BAD"/>
    <w:rsid w:val="00430C5D"/>
    <w:rsid w:val="00430EDF"/>
    <w:rsid w:val="00437499"/>
    <w:rsid w:val="0045344B"/>
    <w:rsid w:val="00461A99"/>
    <w:rsid w:val="00461F28"/>
    <w:rsid w:val="004660EA"/>
    <w:rsid w:val="004843D7"/>
    <w:rsid w:val="00485A24"/>
    <w:rsid w:val="00487583"/>
    <w:rsid w:val="004909CB"/>
    <w:rsid w:val="00496E18"/>
    <w:rsid w:val="004A053C"/>
    <w:rsid w:val="004D0034"/>
    <w:rsid w:val="004D3F21"/>
    <w:rsid w:val="004E6752"/>
    <w:rsid w:val="00506CC2"/>
    <w:rsid w:val="00513AFD"/>
    <w:rsid w:val="00525C93"/>
    <w:rsid w:val="00527428"/>
    <w:rsid w:val="00552F54"/>
    <w:rsid w:val="00564228"/>
    <w:rsid w:val="005743B6"/>
    <w:rsid w:val="005801B2"/>
    <w:rsid w:val="00593023"/>
    <w:rsid w:val="00596F6A"/>
    <w:rsid w:val="005A636B"/>
    <w:rsid w:val="005B0836"/>
    <w:rsid w:val="005B45B7"/>
    <w:rsid w:val="005B689A"/>
    <w:rsid w:val="005C1168"/>
    <w:rsid w:val="005C4E48"/>
    <w:rsid w:val="005D08A4"/>
    <w:rsid w:val="005D0BFF"/>
    <w:rsid w:val="005D68E7"/>
    <w:rsid w:val="005E0BFB"/>
    <w:rsid w:val="005E471D"/>
    <w:rsid w:val="005E764C"/>
    <w:rsid w:val="005F3499"/>
    <w:rsid w:val="005F67AD"/>
    <w:rsid w:val="006061BD"/>
    <w:rsid w:val="00612C08"/>
    <w:rsid w:val="006173FE"/>
    <w:rsid w:val="00617E08"/>
    <w:rsid w:val="006259E2"/>
    <w:rsid w:val="006357DB"/>
    <w:rsid w:val="00635E71"/>
    <w:rsid w:val="00651C0B"/>
    <w:rsid w:val="0066497A"/>
    <w:rsid w:val="00665BCF"/>
    <w:rsid w:val="00674752"/>
    <w:rsid w:val="00676B94"/>
    <w:rsid w:val="006810ED"/>
    <w:rsid w:val="00681B9B"/>
    <w:rsid w:val="006848B0"/>
    <w:rsid w:val="0068518C"/>
    <w:rsid w:val="006A0CC4"/>
    <w:rsid w:val="006A5362"/>
    <w:rsid w:val="006B1F02"/>
    <w:rsid w:val="006B27F0"/>
    <w:rsid w:val="006C2185"/>
    <w:rsid w:val="006E4D3B"/>
    <w:rsid w:val="007068B0"/>
    <w:rsid w:val="00717F1F"/>
    <w:rsid w:val="0073007A"/>
    <w:rsid w:val="007400C9"/>
    <w:rsid w:val="00741895"/>
    <w:rsid w:val="00770BB6"/>
    <w:rsid w:val="00783C8B"/>
    <w:rsid w:val="00787229"/>
    <w:rsid w:val="007919A3"/>
    <w:rsid w:val="0079400F"/>
    <w:rsid w:val="007C2753"/>
    <w:rsid w:val="007C2BC1"/>
    <w:rsid w:val="007D3DE2"/>
    <w:rsid w:val="007E32D8"/>
    <w:rsid w:val="007F5556"/>
    <w:rsid w:val="0081259F"/>
    <w:rsid w:val="00821A6F"/>
    <w:rsid w:val="00824A61"/>
    <w:rsid w:val="00830B25"/>
    <w:rsid w:val="00835CE8"/>
    <w:rsid w:val="00840908"/>
    <w:rsid w:val="00842919"/>
    <w:rsid w:val="008479A4"/>
    <w:rsid w:val="00851561"/>
    <w:rsid w:val="00864FB5"/>
    <w:rsid w:val="00872BE7"/>
    <w:rsid w:val="00877D6C"/>
    <w:rsid w:val="00884E0C"/>
    <w:rsid w:val="00886B89"/>
    <w:rsid w:val="00892BDF"/>
    <w:rsid w:val="00893E38"/>
    <w:rsid w:val="008A2A34"/>
    <w:rsid w:val="008B4963"/>
    <w:rsid w:val="008B5B47"/>
    <w:rsid w:val="008C110E"/>
    <w:rsid w:val="008C1CE4"/>
    <w:rsid w:val="008D2A42"/>
    <w:rsid w:val="008D2E16"/>
    <w:rsid w:val="008D4C3A"/>
    <w:rsid w:val="008D52B8"/>
    <w:rsid w:val="008D6EE9"/>
    <w:rsid w:val="008E1430"/>
    <w:rsid w:val="008F5296"/>
    <w:rsid w:val="008F7251"/>
    <w:rsid w:val="00900349"/>
    <w:rsid w:val="009075BE"/>
    <w:rsid w:val="00912699"/>
    <w:rsid w:val="009126D9"/>
    <w:rsid w:val="00913CDD"/>
    <w:rsid w:val="009279EF"/>
    <w:rsid w:val="00930DC1"/>
    <w:rsid w:val="00936159"/>
    <w:rsid w:val="00940371"/>
    <w:rsid w:val="0094663A"/>
    <w:rsid w:val="00956975"/>
    <w:rsid w:val="009629D9"/>
    <w:rsid w:val="009638A3"/>
    <w:rsid w:val="00964469"/>
    <w:rsid w:val="00964932"/>
    <w:rsid w:val="00980646"/>
    <w:rsid w:val="009808F3"/>
    <w:rsid w:val="009826B4"/>
    <w:rsid w:val="009830E9"/>
    <w:rsid w:val="00985A55"/>
    <w:rsid w:val="00986FA8"/>
    <w:rsid w:val="009A219A"/>
    <w:rsid w:val="009C09C8"/>
    <w:rsid w:val="009C5EC7"/>
    <w:rsid w:val="009D39D8"/>
    <w:rsid w:val="009D721F"/>
    <w:rsid w:val="009E48BD"/>
    <w:rsid w:val="00A048A6"/>
    <w:rsid w:val="00A05EEA"/>
    <w:rsid w:val="00A07575"/>
    <w:rsid w:val="00A342FD"/>
    <w:rsid w:val="00A36EF9"/>
    <w:rsid w:val="00A3793D"/>
    <w:rsid w:val="00A419FF"/>
    <w:rsid w:val="00A41A0D"/>
    <w:rsid w:val="00A41E36"/>
    <w:rsid w:val="00A423E3"/>
    <w:rsid w:val="00A52460"/>
    <w:rsid w:val="00A8653E"/>
    <w:rsid w:val="00A91F36"/>
    <w:rsid w:val="00AA6D84"/>
    <w:rsid w:val="00AB0F8B"/>
    <w:rsid w:val="00AB7A93"/>
    <w:rsid w:val="00AC223B"/>
    <w:rsid w:val="00AC4277"/>
    <w:rsid w:val="00AD124C"/>
    <w:rsid w:val="00AD4DFD"/>
    <w:rsid w:val="00AE7D3E"/>
    <w:rsid w:val="00AF22EF"/>
    <w:rsid w:val="00AF40E3"/>
    <w:rsid w:val="00AF608C"/>
    <w:rsid w:val="00B13CD0"/>
    <w:rsid w:val="00B15534"/>
    <w:rsid w:val="00B30730"/>
    <w:rsid w:val="00B3442E"/>
    <w:rsid w:val="00B35CD6"/>
    <w:rsid w:val="00B46290"/>
    <w:rsid w:val="00B507C4"/>
    <w:rsid w:val="00B51790"/>
    <w:rsid w:val="00B570E5"/>
    <w:rsid w:val="00B62A4D"/>
    <w:rsid w:val="00B801F5"/>
    <w:rsid w:val="00B86E7C"/>
    <w:rsid w:val="00B9160D"/>
    <w:rsid w:val="00B94981"/>
    <w:rsid w:val="00B97AB0"/>
    <w:rsid w:val="00BA0C82"/>
    <w:rsid w:val="00BB1D64"/>
    <w:rsid w:val="00BB7C08"/>
    <w:rsid w:val="00BC1B76"/>
    <w:rsid w:val="00BC31AE"/>
    <w:rsid w:val="00BD0176"/>
    <w:rsid w:val="00BD625D"/>
    <w:rsid w:val="00BE19AA"/>
    <w:rsid w:val="00BE5BC8"/>
    <w:rsid w:val="00BE6E55"/>
    <w:rsid w:val="00BF091F"/>
    <w:rsid w:val="00BF5D45"/>
    <w:rsid w:val="00C026ED"/>
    <w:rsid w:val="00C05AF3"/>
    <w:rsid w:val="00C156C7"/>
    <w:rsid w:val="00C1640A"/>
    <w:rsid w:val="00C17553"/>
    <w:rsid w:val="00C21FA2"/>
    <w:rsid w:val="00C257B2"/>
    <w:rsid w:val="00C27DA9"/>
    <w:rsid w:val="00C30137"/>
    <w:rsid w:val="00C551FD"/>
    <w:rsid w:val="00C57B42"/>
    <w:rsid w:val="00C639D5"/>
    <w:rsid w:val="00C6469A"/>
    <w:rsid w:val="00C7149A"/>
    <w:rsid w:val="00C73269"/>
    <w:rsid w:val="00C80A6D"/>
    <w:rsid w:val="00C86B8D"/>
    <w:rsid w:val="00C91A32"/>
    <w:rsid w:val="00C91FFA"/>
    <w:rsid w:val="00CA28B2"/>
    <w:rsid w:val="00CA6BEA"/>
    <w:rsid w:val="00CB6272"/>
    <w:rsid w:val="00CD5092"/>
    <w:rsid w:val="00CD5CFA"/>
    <w:rsid w:val="00CE1090"/>
    <w:rsid w:val="00CE3477"/>
    <w:rsid w:val="00CF1F92"/>
    <w:rsid w:val="00D03F45"/>
    <w:rsid w:val="00D056E8"/>
    <w:rsid w:val="00D37EB4"/>
    <w:rsid w:val="00D54ABD"/>
    <w:rsid w:val="00D61613"/>
    <w:rsid w:val="00D677D1"/>
    <w:rsid w:val="00D71BF3"/>
    <w:rsid w:val="00D74D12"/>
    <w:rsid w:val="00D848C9"/>
    <w:rsid w:val="00D95A39"/>
    <w:rsid w:val="00DA05E2"/>
    <w:rsid w:val="00DB48BE"/>
    <w:rsid w:val="00DC5C03"/>
    <w:rsid w:val="00DD0603"/>
    <w:rsid w:val="00DF7A32"/>
    <w:rsid w:val="00E1264A"/>
    <w:rsid w:val="00E12F91"/>
    <w:rsid w:val="00E1563B"/>
    <w:rsid w:val="00E3055F"/>
    <w:rsid w:val="00E35F00"/>
    <w:rsid w:val="00E376D8"/>
    <w:rsid w:val="00E4522C"/>
    <w:rsid w:val="00E54723"/>
    <w:rsid w:val="00E54B7A"/>
    <w:rsid w:val="00E751F6"/>
    <w:rsid w:val="00E84523"/>
    <w:rsid w:val="00E90FC6"/>
    <w:rsid w:val="00E96F45"/>
    <w:rsid w:val="00EA0512"/>
    <w:rsid w:val="00EA298C"/>
    <w:rsid w:val="00EA2F4F"/>
    <w:rsid w:val="00EA455D"/>
    <w:rsid w:val="00EA7BE5"/>
    <w:rsid w:val="00EC7801"/>
    <w:rsid w:val="00EC7F50"/>
    <w:rsid w:val="00ED7932"/>
    <w:rsid w:val="00EE45F0"/>
    <w:rsid w:val="00EF17D9"/>
    <w:rsid w:val="00EF532F"/>
    <w:rsid w:val="00EF7C58"/>
    <w:rsid w:val="00F00D94"/>
    <w:rsid w:val="00F069DA"/>
    <w:rsid w:val="00F21491"/>
    <w:rsid w:val="00F21A78"/>
    <w:rsid w:val="00F23437"/>
    <w:rsid w:val="00F25915"/>
    <w:rsid w:val="00F3566F"/>
    <w:rsid w:val="00F53B18"/>
    <w:rsid w:val="00F6016C"/>
    <w:rsid w:val="00F77FA9"/>
    <w:rsid w:val="00F905A7"/>
    <w:rsid w:val="00F9080A"/>
    <w:rsid w:val="00FA0A5F"/>
    <w:rsid w:val="00FA2CB7"/>
    <w:rsid w:val="00FB0DD5"/>
    <w:rsid w:val="00FB5BD9"/>
    <w:rsid w:val="00FC57E2"/>
    <w:rsid w:val="00FD18E7"/>
    <w:rsid w:val="00FD7E8E"/>
    <w:rsid w:val="00FE5772"/>
    <w:rsid w:val="00FF28BD"/>
    <w:rsid w:val="00FF2982"/>
  </w:rsids>
  <m:mathPr>
    <m:mathFont m:val="Apple Symbols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5A636B"/>
    <w:rPr>
      <w:rFonts w:ascii="Times" w:eastAsia="Times" w:hAnsi="Times"/>
      <w:lang w:eastAsia="zh-CN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Textkrpereinzug">
    <w:name w:val="Body Text Indent"/>
    <w:basedOn w:val="Standard"/>
    <w:link w:val="TextkrpereinzugZeichen"/>
    <w:rsid w:val="005A636B"/>
    <w:pPr>
      <w:autoSpaceDE w:val="0"/>
      <w:autoSpaceDN w:val="0"/>
      <w:spacing w:line="288" w:lineRule="auto"/>
      <w:ind w:right="1103"/>
    </w:pPr>
    <w:rPr>
      <w:rFonts w:ascii="Helvetica" w:eastAsia="Times New Roman" w:hAnsi="Helvetica"/>
      <w:sz w:val="20"/>
    </w:rPr>
  </w:style>
  <w:style w:type="paragraph" w:styleId="Textkrper2">
    <w:name w:val="Body Text 2"/>
    <w:basedOn w:val="Standard"/>
    <w:link w:val="Textkrper2Zeichen"/>
    <w:rsid w:val="005A636B"/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</w:pPr>
    <w:rPr>
      <w:rFonts w:ascii="Helvetica" w:hAnsi="Helvetica"/>
      <w:b/>
      <w:sz w:val="16"/>
    </w:rPr>
  </w:style>
  <w:style w:type="paragraph" w:styleId="Textkrper3">
    <w:name w:val="Body Text 3"/>
    <w:basedOn w:val="Standard"/>
    <w:rsid w:val="005A636B"/>
    <w:pPr>
      <w:spacing w:line="240" w:lineRule="exact"/>
      <w:ind w:right="759"/>
    </w:pPr>
    <w:rPr>
      <w:rFonts w:ascii="Helvetica" w:hAnsi="Helvetica"/>
      <w:b/>
      <w:sz w:val="20"/>
    </w:rPr>
  </w:style>
  <w:style w:type="character" w:customStyle="1" w:styleId="Textkrper2Zeichen">
    <w:name w:val="Textkörper 2 Zeichen"/>
    <w:link w:val="Textkrper2"/>
    <w:rsid w:val="005A636B"/>
    <w:rPr>
      <w:rFonts w:ascii="Helvetica" w:eastAsia="Times" w:hAnsi="Helvetica"/>
      <w:b/>
      <w:sz w:val="16"/>
      <w:lang w:val="de-DE" w:eastAsia="zh-CN" w:bidi="ar-SA"/>
    </w:rPr>
  </w:style>
  <w:style w:type="character" w:styleId="Link">
    <w:name w:val="Hyperlink"/>
    <w:rsid w:val="001F520C"/>
    <w:rPr>
      <w:color w:val="0000FF"/>
      <w:u w:val="single"/>
    </w:rPr>
  </w:style>
  <w:style w:type="table" w:styleId="Tabellenraster">
    <w:name w:val="Table Grid"/>
    <w:basedOn w:val="NormaleTabelle"/>
    <w:rsid w:val="0058019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eichen"/>
    <w:rsid w:val="00D35062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link w:val="Kopfzeile"/>
    <w:rsid w:val="00D35062"/>
    <w:rPr>
      <w:rFonts w:ascii="Times" w:eastAsia="Times" w:hAnsi="Times"/>
      <w:sz w:val="24"/>
      <w:lang w:eastAsia="zh-CN"/>
    </w:rPr>
  </w:style>
  <w:style w:type="paragraph" w:styleId="Fuzeile">
    <w:name w:val="footer"/>
    <w:basedOn w:val="Standard"/>
    <w:link w:val="FuzeileZeichen"/>
    <w:rsid w:val="00D35062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D35062"/>
    <w:rPr>
      <w:rFonts w:ascii="Times" w:eastAsia="Times" w:hAnsi="Times"/>
      <w:sz w:val="24"/>
      <w:lang w:eastAsia="zh-CN"/>
    </w:rPr>
  </w:style>
  <w:style w:type="character" w:styleId="GesichteterLink">
    <w:name w:val="FollowedHyperlink"/>
    <w:rsid w:val="00525EDC"/>
    <w:rPr>
      <w:color w:val="800080"/>
      <w:u w:val="single"/>
    </w:rPr>
  </w:style>
  <w:style w:type="paragraph" w:styleId="Sprechblasentext">
    <w:name w:val="Balloon Text"/>
    <w:basedOn w:val="Standard"/>
    <w:link w:val="SprechblasentextZeichen"/>
    <w:rsid w:val="00A156FB"/>
    <w:rPr>
      <w:rFonts w:ascii="Tahoma" w:hAnsi="Tahoma"/>
      <w:sz w:val="16"/>
      <w:szCs w:val="16"/>
    </w:rPr>
  </w:style>
  <w:style w:type="character" w:customStyle="1" w:styleId="SprechblasentextZeichen">
    <w:name w:val="Sprechblasentext Zeichen"/>
    <w:link w:val="Sprechblasentext"/>
    <w:rsid w:val="00A156FB"/>
    <w:rPr>
      <w:rFonts w:ascii="Tahoma" w:eastAsia="Times" w:hAnsi="Tahoma" w:cs="Tahoma"/>
      <w:sz w:val="16"/>
      <w:szCs w:val="16"/>
      <w:lang w:eastAsia="zh-CN"/>
    </w:rPr>
  </w:style>
  <w:style w:type="paragraph" w:customStyle="1" w:styleId="bodytext">
    <w:name w:val="bodytext"/>
    <w:basedOn w:val="Standard"/>
    <w:rsid w:val="00EE3179"/>
    <w:pPr>
      <w:spacing w:before="100" w:beforeAutospacing="1" w:after="100" w:afterAutospacing="1"/>
    </w:pPr>
    <w:rPr>
      <w:rFonts w:ascii="Verdana" w:eastAsia="Times New Roman" w:hAnsi="Verdana"/>
      <w:sz w:val="20"/>
      <w:lang w:eastAsia="de-DE"/>
    </w:rPr>
  </w:style>
  <w:style w:type="character" w:styleId="Betont">
    <w:name w:val="Strong"/>
    <w:qFormat/>
    <w:rsid w:val="00165D76"/>
    <w:rPr>
      <w:b/>
      <w:bCs/>
    </w:rPr>
  </w:style>
  <w:style w:type="character" w:customStyle="1" w:styleId="TextkrpereinzugZeichen">
    <w:name w:val="Textkörpereinzug Zeichen"/>
    <w:link w:val="Textkrpereinzug"/>
    <w:rsid w:val="00EB0F43"/>
    <w:rPr>
      <w:rFonts w:ascii="Helvetica" w:hAnsi="Helvetica"/>
      <w:lang w:eastAsia="zh-CN"/>
    </w:rPr>
  </w:style>
  <w:style w:type="paragraph" w:customStyle="1" w:styleId="Default">
    <w:name w:val="Default"/>
    <w:rsid w:val="004C1B80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Listenabsatz">
    <w:name w:val="List Paragraph"/>
    <w:basedOn w:val="Standard"/>
    <w:qFormat/>
    <w:rsid w:val="00651C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5A636B"/>
    <w:rPr>
      <w:rFonts w:ascii="Times" w:eastAsia="Times" w:hAnsi="Times"/>
      <w:lang w:eastAsia="zh-C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link w:val="Textkrper-ZeileneinzugZchn"/>
    <w:rsid w:val="005A636B"/>
    <w:pPr>
      <w:autoSpaceDE w:val="0"/>
      <w:autoSpaceDN w:val="0"/>
      <w:spacing w:line="288" w:lineRule="auto"/>
      <w:ind w:right="1103"/>
    </w:pPr>
    <w:rPr>
      <w:rFonts w:ascii="Helvetica" w:eastAsia="Times New Roman" w:hAnsi="Helvetica"/>
      <w:sz w:val="20"/>
    </w:rPr>
  </w:style>
  <w:style w:type="paragraph" w:styleId="Textkrper2">
    <w:name w:val="Body Text 2"/>
    <w:basedOn w:val="Standard"/>
    <w:link w:val="Textkrper2Zchn"/>
    <w:rsid w:val="005A636B"/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</w:pPr>
    <w:rPr>
      <w:rFonts w:ascii="Helvetica" w:hAnsi="Helvetica"/>
      <w:b/>
      <w:sz w:val="16"/>
    </w:rPr>
  </w:style>
  <w:style w:type="paragraph" w:styleId="Textkrper3">
    <w:name w:val="Body Text 3"/>
    <w:basedOn w:val="Standard"/>
    <w:rsid w:val="005A636B"/>
    <w:pPr>
      <w:spacing w:line="240" w:lineRule="exact"/>
      <w:ind w:right="759"/>
    </w:pPr>
    <w:rPr>
      <w:rFonts w:ascii="Helvetica" w:hAnsi="Helvetica"/>
      <w:b/>
      <w:sz w:val="20"/>
    </w:rPr>
  </w:style>
  <w:style w:type="character" w:customStyle="1" w:styleId="Textkrper2Zchn">
    <w:name w:val="Textkörper 2 Zchn"/>
    <w:link w:val="Textkrper2"/>
    <w:rsid w:val="005A636B"/>
    <w:rPr>
      <w:rFonts w:ascii="Helvetica" w:eastAsia="Times" w:hAnsi="Helvetica"/>
      <w:b/>
      <w:sz w:val="16"/>
      <w:lang w:val="de-DE" w:eastAsia="zh-CN" w:bidi="ar-SA"/>
    </w:rPr>
  </w:style>
  <w:style w:type="character" w:styleId="Hyperlink">
    <w:name w:val="Hyperlink"/>
    <w:rsid w:val="001F520C"/>
    <w:rPr>
      <w:color w:val="0000FF"/>
      <w:u w:val="single"/>
    </w:rPr>
  </w:style>
  <w:style w:type="table" w:styleId="Tabellenraster">
    <w:name w:val="Table Grid"/>
    <w:basedOn w:val="NormaleTabelle"/>
    <w:rsid w:val="005801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Kopfzeile">
    <w:name w:val="header"/>
    <w:basedOn w:val="Standard"/>
    <w:link w:val="KopfzeileZchn"/>
    <w:rsid w:val="00D3506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D35062"/>
    <w:rPr>
      <w:rFonts w:ascii="Times" w:eastAsia="Times" w:hAnsi="Times"/>
      <w:sz w:val="24"/>
      <w:lang w:eastAsia="zh-CN"/>
    </w:rPr>
  </w:style>
  <w:style w:type="paragraph" w:styleId="Fuzeile">
    <w:name w:val="footer"/>
    <w:basedOn w:val="Standard"/>
    <w:link w:val="FuzeileZchn"/>
    <w:rsid w:val="00D3506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D35062"/>
    <w:rPr>
      <w:rFonts w:ascii="Times" w:eastAsia="Times" w:hAnsi="Times"/>
      <w:sz w:val="24"/>
      <w:lang w:eastAsia="zh-CN"/>
    </w:rPr>
  </w:style>
  <w:style w:type="character" w:styleId="BesuchterHyperlink">
    <w:name w:val="FollowedHyperlink"/>
    <w:rsid w:val="00525EDC"/>
    <w:rPr>
      <w:color w:val="800080"/>
      <w:u w:val="single"/>
    </w:rPr>
  </w:style>
  <w:style w:type="paragraph" w:styleId="Sprechblasentext">
    <w:name w:val="Balloon Text"/>
    <w:basedOn w:val="Standard"/>
    <w:link w:val="SprechblasentextZchn"/>
    <w:rsid w:val="00A156FB"/>
    <w:rPr>
      <w:rFonts w:ascii="Tahoma" w:hAnsi="Tahoma"/>
      <w:sz w:val="16"/>
      <w:szCs w:val="16"/>
    </w:rPr>
  </w:style>
  <w:style w:type="character" w:customStyle="1" w:styleId="SprechblasentextZchn">
    <w:name w:val="Sprechblasentext Zchn"/>
    <w:link w:val="Sprechblasentext"/>
    <w:rsid w:val="00A156FB"/>
    <w:rPr>
      <w:rFonts w:ascii="Tahoma" w:eastAsia="Times" w:hAnsi="Tahoma" w:cs="Tahoma"/>
      <w:sz w:val="16"/>
      <w:szCs w:val="16"/>
      <w:lang w:eastAsia="zh-CN"/>
    </w:rPr>
  </w:style>
  <w:style w:type="paragraph" w:customStyle="1" w:styleId="bodytext">
    <w:name w:val="bodytext"/>
    <w:basedOn w:val="Standard"/>
    <w:rsid w:val="00EE3179"/>
    <w:pPr>
      <w:spacing w:before="100" w:beforeAutospacing="1" w:after="100" w:afterAutospacing="1"/>
    </w:pPr>
    <w:rPr>
      <w:rFonts w:ascii="Verdana" w:eastAsia="Times New Roman" w:hAnsi="Verdana"/>
      <w:sz w:val="20"/>
      <w:lang w:eastAsia="de-DE"/>
    </w:rPr>
  </w:style>
  <w:style w:type="character" w:styleId="Fett">
    <w:name w:val="Strong"/>
    <w:qFormat/>
    <w:rsid w:val="00165D76"/>
    <w:rPr>
      <w:b/>
      <w:bCs/>
    </w:rPr>
  </w:style>
  <w:style w:type="character" w:customStyle="1" w:styleId="Textkrper-ZeileneinzugZchn">
    <w:name w:val="Textkörper-Zeileneinzug Zchn"/>
    <w:link w:val="Textkrper-Zeileneinzug"/>
    <w:rsid w:val="00EB0F43"/>
    <w:rPr>
      <w:rFonts w:ascii="Helvetica" w:hAnsi="Helvetica"/>
      <w:lang w:eastAsia="zh-CN"/>
    </w:rPr>
  </w:style>
  <w:style w:type="paragraph" w:customStyle="1" w:styleId="Default">
    <w:name w:val="Default"/>
    <w:rsid w:val="004C1B80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Listenabsatz">
    <w:name w:val="List Paragraph"/>
    <w:basedOn w:val="Standard"/>
    <w:qFormat/>
    <w:rsid w:val="00651C0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420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7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info-berlin@de.transco.eu" TargetMode="External"/><Relationship Id="rId9" Type="http://schemas.openxmlformats.org/officeDocument/2006/relationships/hyperlink" Target="http://www.press-n-relations.de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60449D0-A1F2-3349-9564-B109A4FF53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1079</Words>
  <Characters>6153</Characters>
  <Application>Microsoft Macintosh Word</Application>
  <DocSecurity>0</DocSecurity>
  <Lines>51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Company>Wieland-Werke AG</Company>
  <LinksUpToDate>false</LinksUpToDate>
  <CharactersWithSpaces>7556</CharactersWithSpaces>
  <SharedDoc>false</SharedDoc>
  <HLinks>
    <vt:vector size="42" baseType="variant">
      <vt:variant>
        <vt:i4>3211289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4653172</vt:i4>
      </vt:variant>
      <vt:variant>
        <vt:i4>3</vt:i4>
      </vt:variant>
      <vt:variant>
        <vt:i4>0</vt:i4>
      </vt:variant>
      <vt:variant>
        <vt:i4>5</vt:i4>
      </vt:variant>
      <vt:variant>
        <vt:lpwstr>http://www.transco.eu</vt:lpwstr>
      </vt:variant>
      <vt:variant>
        <vt:lpwstr/>
      </vt:variant>
      <vt:variant>
        <vt:i4>5963885</vt:i4>
      </vt:variant>
      <vt:variant>
        <vt:i4>0</vt:i4>
      </vt:variant>
      <vt:variant>
        <vt:i4>0</vt:i4>
      </vt:variant>
      <vt:variant>
        <vt:i4>5</vt:i4>
      </vt:variant>
      <vt:variant>
        <vt:lpwstr>mailto:Thomas.Schleife@de.transco.eu</vt:lpwstr>
      </vt:variant>
      <vt:variant>
        <vt:lpwstr/>
      </vt:variant>
      <vt:variant>
        <vt:i4>5373954</vt:i4>
      </vt:variant>
      <vt:variant>
        <vt:i4>-1</vt:i4>
      </vt:variant>
      <vt:variant>
        <vt:i4>2051</vt:i4>
      </vt:variant>
      <vt:variant>
        <vt:i4>1</vt:i4>
      </vt:variant>
      <vt:variant>
        <vt:lpwstr>TRANSCO-Logo</vt:lpwstr>
      </vt:variant>
      <vt:variant>
        <vt:lpwstr/>
      </vt:variant>
      <vt:variant>
        <vt:i4>262176</vt:i4>
      </vt:variant>
      <vt:variant>
        <vt:i4>-1</vt:i4>
      </vt:variant>
      <vt:variant>
        <vt:i4>1033</vt:i4>
      </vt:variant>
      <vt:variant>
        <vt:i4>1</vt:i4>
      </vt:variant>
      <vt:variant>
        <vt:lpwstr>TRA-Grafik-Eurasien-final</vt:lpwstr>
      </vt:variant>
      <vt:variant>
        <vt:lpwstr/>
      </vt:variant>
      <vt:variant>
        <vt:i4>3342345</vt:i4>
      </vt:variant>
      <vt:variant>
        <vt:i4>-1</vt:i4>
      </vt:variant>
      <vt:variant>
        <vt:i4>1040</vt:i4>
      </vt:variant>
      <vt:variant>
        <vt:i4>1</vt:i4>
      </vt:variant>
      <vt:variant>
        <vt:lpwstr>IMG_0071</vt:lpwstr>
      </vt:variant>
      <vt:variant>
        <vt:lpwstr/>
      </vt:variant>
      <vt:variant>
        <vt:i4>917612</vt:i4>
      </vt:variant>
      <vt:variant>
        <vt:i4>-1</vt:i4>
      </vt:variant>
      <vt:variant>
        <vt:i4>1042</vt:i4>
      </vt:variant>
      <vt:variant>
        <vt:i4>1</vt:i4>
      </vt:variant>
      <vt:variant>
        <vt:lpwstr>TRA-Asien-Laender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Bankrath, Sören</dc:creator>
  <cp:lastModifiedBy>Bruno Lukas</cp:lastModifiedBy>
  <cp:revision>2</cp:revision>
  <cp:lastPrinted>2018-10-15T15:25:00Z</cp:lastPrinted>
  <dcterms:created xsi:type="dcterms:W3CDTF">2018-10-19T08:11:00Z</dcterms:created>
  <dcterms:modified xsi:type="dcterms:W3CDTF">2018-10-19T08:11:00Z</dcterms:modified>
</cp:coreProperties>
</file>