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3566F" w:rsidRDefault="00F3566F" w:rsidP="00214C82">
      <w:pPr>
        <w:spacing w:line="312" w:lineRule="auto"/>
        <w:rPr>
          <w:rFonts w:ascii="Helvetica" w:hAnsi="Helvetica"/>
          <w:caps/>
        </w:rPr>
      </w:pPr>
      <w:r>
        <w:rPr>
          <w:rFonts w:ascii="Helvetica" w:hAnsi="Helvetica"/>
          <w:caps/>
        </w:rPr>
        <w:t>PRESS RELEASE</w:t>
      </w:r>
    </w:p>
    <w:p w:rsidR="00214C82" w:rsidRDefault="00214C82" w:rsidP="00214C82">
      <w:pPr>
        <w:spacing w:line="312" w:lineRule="auto"/>
        <w:rPr>
          <w:rFonts w:ascii="Helvetica" w:hAnsi="Helvetica"/>
          <w:sz w:val="20"/>
        </w:rPr>
      </w:pPr>
    </w:p>
    <w:p w:rsidR="00214C82" w:rsidRPr="009279EF" w:rsidRDefault="00214C82" w:rsidP="00214C82">
      <w:pPr>
        <w:spacing w:line="312" w:lineRule="auto"/>
        <w:rPr>
          <w:rFonts w:ascii="Helvetica" w:hAnsi="Helvetica"/>
          <w:sz w:val="20"/>
        </w:rPr>
      </w:pPr>
      <w:r>
        <w:rPr>
          <w:rFonts w:ascii="Helvetica" w:hAnsi="Helvetica"/>
          <w:sz w:val="20"/>
        </w:rPr>
        <w:t>Ludwigsfelde</w:t>
      </w:r>
      <w:r w:rsidR="004B383E">
        <w:rPr>
          <w:rFonts w:ascii="Helvetica" w:hAnsi="Helvetica"/>
          <w:sz w:val="20"/>
        </w:rPr>
        <w:t xml:space="preserve"> (D)</w:t>
      </w:r>
      <w:r>
        <w:rPr>
          <w:rFonts w:ascii="Helvetica" w:hAnsi="Helvetica"/>
          <w:sz w:val="20"/>
        </w:rPr>
        <w:t>, 2</w:t>
      </w:r>
      <w:r w:rsidR="006141CA">
        <w:rPr>
          <w:rFonts w:ascii="Helvetica" w:hAnsi="Helvetica"/>
          <w:sz w:val="20"/>
        </w:rPr>
        <w:t>6</w:t>
      </w:r>
      <w:r>
        <w:rPr>
          <w:rFonts w:ascii="Helvetica" w:hAnsi="Helvetica"/>
          <w:sz w:val="20"/>
        </w:rPr>
        <w:t xml:space="preserve"> April 2018</w:t>
      </w:r>
    </w:p>
    <w:p w:rsidR="001F5A0F" w:rsidRDefault="001F5A0F" w:rsidP="00214C82">
      <w:pPr>
        <w:tabs>
          <w:tab w:val="left" w:pos="6946"/>
          <w:tab w:val="left" w:pos="7088"/>
          <w:tab w:val="left" w:pos="8222"/>
        </w:tabs>
        <w:spacing w:line="288" w:lineRule="auto"/>
        <w:ind w:right="284"/>
        <w:rPr>
          <w:rFonts w:ascii="Helvetica" w:hAnsi="Helvetica"/>
          <w:sz w:val="20"/>
        </w:rPr>
      </w:pPr>
    </w:p>
    <w:p w:rsidR="006357DB" w:rsidRDefault="00031C3B" w:rsidP="006357DB">
      <w:pPr>
        <w:tabs>
          <w:tab w:val="left" w:pos="6946"/>
          <w:tab w:val="left" w:pos="7088"/>
          <w:tab w:val="left" w:pos="8505"/>
        </w:tabs>
        <w:spacing w:line="288" w:lineRule="auto"/>
        <w:ind w:right="-425"/>
        <w:rPr>
          <w:rFonts w:ascii="Helvetica" w:hAnsi="Helvetica"/>
          <w:b/>
        </w:rPr>
      </w:pPr>
      <w:r>
        <w:rPr>
          <w:rFonts w:ascii="Helvetica" w:hAnsi="Helvetica"/>
          <w:b/>
        </w:rPr>
        <w:t xml:space="preserve">Transco Berlin appears at the “Iran Health” </w:t>
      </w:r>
      <w:r w:rsidR="002F5A51">
        <w:rPr>
          <w:rFonts w:ascii="Helvetica" w:hAnsi="Helvetica"/>
          <w:b/>
        </w:rPr>
        <w:t>exhibition</w:t>
      </w:r>
      <w:r>
        <w:rPr>
          <w:rFonts w:ascii="Helvetica" w:hAnsi="Helvetica"/>
          <w:b/>
        </w:rPr>
        <w:t xml:space="preserve"> in Tehran: </w:t>
      </w:r>
    </w:p>
    <w:p w:rsidR="00214C82" w:rsidRPr="00AF608C" w:rsidRDefault="00031C3B" w:rsidP="006357DB">
      <w:pPr>
        <w:tabs>
          <w:tab w:val="left" w:pos="6946"/>
          <w:tab w:val="left" w:pos="7088"/>
          <w:tab w:val="left" w:pos="8505"/>
        </w:tabs>
        <w:spacing w:line="288" w:lineRule="auto"/>
        <w:ind w:right="-425"/>
        <w:rPr>
          <w:rFonts w:ascii="Helvetica" w:hAnsi="Helvetica"/>
          <w:b/>
        </w:rPr>
      </w:pPr>
      <w:r>
        <w:rPr>
          <w:rFonts w:ascii="Helvetica" w:hAnsi="Helvetica"/>
          <w:b/>
        </w:rPr>
        <w:t>GDP-compliant pharmaceutical transports to Iran</w:t>
      </w:r>
    </w:p>
    <w:p w:rsidR="00214C82" w:rsidRPr="00AF608C" w:rsidRDefault="00214C82" w:rsidP="00214C82">
      <w:pPr>
        <w:spacing w:line="288" w:lineRule="auto"/>
        <w:ind w:right="-424"/>
        <w:rPr>
          <w:rFonts w:ascii="Helvetica" w:hAnsi="Helvetica"/>
          <w:b/>
          <w:sz w:val="20"/>
        </w:rPr>
      </w:pPr>
    </w:p>
    <w:p w:rsidR="00EA298C" w:rsidRDefault="006E4D3B" w:rsidP="00135D4C">
      <w:pPr>
        <w:spacing w:line="288" w:lineRule="auto"/>
        <w:ind w:right="-283"/>
        <w:rPr>
          <w:rFonts w:ascii="Helvetica" w:hAnsi="Helvetica"/>
          <w:b/>
          <w:sz w:val="20"/>
        </w:rPr>
      </w:pPr>
      <w:r>
        <w:rPr>
          <w:rFonts w:ascii="Helvetica" w:hAnsi="Helvetica"/>
          <w:b/>
          <w:sz w:val="20"/>
        </w:rPr>
        <w:t>One year after establishing a branch office in the Iranian capital of Tehran, Transco Berlin Brandenburg GmbH presents their logistics services at the biggest healthcare</w:t>
      </w:r>
      <w:r w:rsidR="002F5A51">
        <w:rPr>
          <w:rFonts w:ascii="Helvetica" w:hAnsi="Helvetica"/>
          <w:b/>
          <w:sz w:val="20"/>
        </w:rPr>
        <w:t xml:space="preserve"> exhibition</w:t>
      </w:r>
      <w:r w:rsidR="001E2A96">
        <w:rPr>
          <w:rFonts w:ascii="Helvetica" w:hAnsi="Helvetica"/>
          <w:b/>
          <w:sz w:val="20"/>
        </w:rPr>
        <w:t xml:space="preserve"> </w:t>
      </w:r>
      <w:r>
        <w:rPr>
          <w:rFonts w:ascii="Helvetica" w:hAnsi="Helvetica"/>
          <w:b/>
          <w:sz w:val="20"/>
        </w:rPr>
        <w:t xml:space="preserve">in Iran. The pharma logistics specialist from Ludwigsfelde will be represented at “Iran Health”, 19-22 June 2018, with their own booth (Hall 5) and a German-Iranian team. Transco will be presenting their GDP-compliant logistics processes and transport services with various technical solutions. The main focus will be on temperature-controlled </w:t>
      </w:r>
      <w:r w:rsidR="002F5A51">
        <w:rPr>
          <w:rFonts w:ascii="Helvetica" w:hAnsi="Helvetica"/>
          <w:b/>
          <w:sz w:val="20"/>
        </w:rPr>
        <w:t>road</w:t>
      </w:r>
      <w:r w:rsidR="003516C5">
        <w:rPr>
          <w:rFonts w:ascii="Helvetica" w:hAnsi="Helvetica"/>
          <w:b/>
          <w:sz w:val="20"/>
        </w:rPr>
        <w:t xml:space="preserve"> transports </w:t>
      </w:r>
      <w:r>
        <w:rPr>
          <w:rFonts w:ascii="Helvetica" w:hAnsi="Helvetica"/>
          <w:b/>
          <w:sz w:val="20"/>
        </w:rPr>
        <w:t xml:space="preserve">and airfreight transports from Europe to Iran – plus warehouse logistics services. “We’re also currently checking the Iranian pharmaceutical market for </w:t>
      </w:r>
      <w:r w:rsidR="002967E4">
        <w:rPr>
          <w:rFonts w:ascii="Helvetica" w:hAnsi="Helvetica"/>
          <w:b/>
          <w:sz w:val="20"/>
        </w:rPr>
        <w:t xml:space="preserve">demands for </w:t>
      </w:r>
      <w:r>
        <w:rPr>
          <w:rFonts w:ascii="Helvetica" w:hAnsi="Helvetica"/>
          <w:b/>
          <w:sz w:val="20"/>
        </w:rPr>
        <w:t>warehousing and distribution services, as well as value added service for pharma</w:t>
      </w:r>
      <w:r w:rsidR="002967E4">
        <w:rPr>
          <w:rFonts w:ascii="Helvetica" w:hAnsi="Helvetica"/>
          <w:b/>
          <w:sz w:val="20"/>
        </w:rPr>
        <w:t>ceutical</w:t>
      </w:r>
      <w:r>
        <w:rPr>
          <w:rFonts w:ascii="Helvetica" w:hAnsi="Helvetica"/>
          <w:b/>
          <w:sz w:val="20"/>
        </w:rPr>
        <w:t xml:space="preserve"> products”, explains Transco </w:t>
      </w:r>
      <w:r w:rsidR="00C304D8">
        <w:rPr>
          <w:rFonts w:ascii="Helvetica" w:hAnsi="Helvetica"/>
          <w:b/>
          <w:sz w:val="20"/>
        </w:rPr>
        <w:t>Director</w:t>
      </w:r>
      <w:r>
        <w:rPr>
          <w:rFonts w:ascii="Helvetica" w:hAnsi="Helvetica"/>
          <w:b/>
          <w:sz w:val="20"/>
        </w:rPr>
        <w:t xml:space="preserve"> Thomas Schleife. “Iran Health is the perfect platform – both for our European business partners and for our regional network of partners”. Transco is targeting suppliers and pharmaceutical manufacturers active in Iran and in the region, as well as the Iranian pharmaceutical industry. “As an international logistics service provider, we also see ourselves as a go-between and a </w:t>
      </w:r>
      <w:r w:rsidR="007E42D3">
        <w:rPr>
          <w:rFonts w:ascii="Helvetica" w:hAnsi="Helvetica"/>
          <w:b/>
          <w:sz w:val="20"/>
        </w:rPr>
        <w:t xml:space="preserve">bridge </w:t>
      </w:r>
      <w:r w:rsidR="00666369">
        <w:rPr>
          <w:rFonts w:ascii="Helvetica" w:hAnsi="Helvetica"/>
          <w:b/>
          <w:sz w:val="20"/>
        </w:rPr>
        <w:t>builder</w:t>
      </w:r>
      <w:r>
        <w:rPr>
          <w:rFonts w:ascii="Helvetica" w:hAnsi="Helvetica"/>
          <w:b/>
          <w:sz w:val="20"/>
        </w:rPr>
        <w:t xml:space="preserve"> between European shippers and the Iranian healthcare sector”. As such, Transco is also teaming up with their partners at the </w:t>
      </w:r>
      <w:r w:rsidR="00C304D8">
        <w:rPr>
          <w:rFonts w:ascii="Helvetica" w:hAnsi="Helvetica"/>
          <w:b/>
          <w:sz w:val="20"/>
        </w:rPr>
        <w:t xml:space="preserve">exhibition </w:t>
      </w:r>
      <w:r>
        <w:rPr>
          <w:rFonts w:ascii="Helvetica" w:hAnsi="Helvetica"/>
          <w:b/>
          <w:sz w:val="20"/>
        </w:rPr>
        <w:t xml:space="preserve"> to offer a special workshop on pharmaceutical logistics needs in Iran. </w:t>
      </w:r>
    </w:p>
    <w:p w:rsidR="00EA298C" w:rsidRDefault="00EA298C" w:rsidP="00135D4C">
      <w:pPr>
        <w:spacing w:line="288" w:lineRule="auto"/>
        <w:ind w:right="-283"/>
        <w:rPr>
          <w:rFonts w:ascii="Helvetica" w:hAnsi="Helvetica"/>
          <w:b/>
          <w:sz w:val="20"/>
        </w:rPr>
      </w:pPr>
    </w:p>
    <w:p w:rsidR="00E96F45" w:rsidRPr="00EA298C" w:rsidRDefault="00EA298C" w:rsidP="00135D4C">
      <w:pPr>
        <w:spacing w:line="288" w:lineRule="auto"/>
        <w:ind w:right="-283"/>
        <w:rPr>
          <w:rFonts w:ascii="Helvetica" w:hAnsi="Helvetica"/>
          <w:sz w:val="20"/>
        </w:rPr>
      </w:pPr>
      <w:r>
        <w:rPr>
          <w:rFonts w:ascii="Helvetica" w:hAnsi="Helvetica"/>
          <w:sz w:val="20"/>
        </w:rPr>
        <w:t xml:space="preserve">In the second quarter of 2017, the Transco Group founded the subsidiary Transco Iran GmbH – with a branch office in the Iranian capital of Tehran. The new subsidiary company is primarily being used to arrange GDP-compliant transport of pharmaceuticals from Germany and all of Western Europe to Iran. The transports also include raw materials, machinery and system components. For Iranian imports, Transco offers </w:t>
      </w:r>
      <w:r w:rsidR="007E42D3">
        <w:rPr>
          <w:rFonts w:ascii="Helvetica" w:hAnsi="Helvetica"/>
          <w:sz w:val="20"/>
        </w:rPr>
        <w:t xml:space="preserve">road </w:t>
      </w:r>
      <w:r>
        <w:rPr>
          <w:rFonts w:ascii="Helvetica" w:hAnsi="Helvetica"/>
          <w:sz w:val="20"/>
        </w:rPr>
        <w:t>transport with complete and partial loads, as well as groupage. The shipping company also arranges airfreight transports. Transco Berlin Brandenburg GmbH is renowned as a company with decades of experience handling Eurasia transports.</w:t>
      </w:r>
    </w:p>
    <w:p w:rsidR="00EA298C" w:rsidRDefault="00EA298C" w:rsidP="00135D4C">
      <w:pPr>
        <w:spacing w:line="288" w:lineRule="auto"/>
        <w:ind w:right="-283"/>
        <w:rPr>
          <w:rFonts w:ascii="Helvetica" w:hAnsi="Helvetica"/>
          <w:sz w:val="20"/>
        </w:rPr>
      </w:pPr>
    </w:p>
    <w:p w:rsidR="00031C3B" w:rsidRPr="00EA298C" w:rsidRDefault="00EA298C" w:rsidP="00135D4C">
      <w:pPr>
        <w:spacing w:line="288" w:lineRule="auto"/>
        <w:ind w:right="-283"/>
        <w:rPr>
          <w:rFonts w:ascii="Helvetica" w:hAnsi="Helvetica"/>
          <w:sz w:val="20"/>
        </w:rPr>
      </w:pPr>
      <w:r>
        <w:rPr>
          <w:rFonts w:ascii="Helvetica" w:hAnsi="Helvetica"/>
          <w:sz w:val="20"/>
        </w:rPr>
        <w:t xml:space="preserve">According to Transco </w:t>
      </w:r>
      <w:r w:rsidR="00181FE4">
        <w:rPr>
          <w:rFonts w:ascii="Helvetica" w:hAnsi="Helvetica"/>
          <w:sz w:val="20"/>
        </w:rPr>
        <w:t>Director</w:t>
      </w:r>
      <w:r>
        <w:rPr>
          <w:rFonts w:ascii="Helvetica" w:hAnsi="Helvetica"/>
          <w:sz w:val="20"/>
        </w:rPr>
        <w:t xml:space="preserve"> Thomas Schleife, having a local presence with their own business unit in Iran is a crucial condition for long-term development – for example, when it comes to issuing invoices in the local currency or processing orders in the local language, using the company’s own staff. The local office in Tehran works closely with Transco Berlin in sales and quality management.</w:t>
      </w:r>
    </w:p>
    <w:p w:rsidR="00EA298C" w:rsidRDefault="00EA298C" w:rsidP="00233FEA">
      <w:pPr>
        <w:ind w:left="360"/>
        <w:rPr>
          <w:rFonts w:ascii="Helvetica" w:hAnsi="Helvetica"/>
          <w:sz w:val="20"/>
        </w:rPr>
      </w:pPr>
    </w:p>
    <w:p w:rsidR="00EA298C" w:rsidRDefault="00EA298C" w:rsidP="00233FEA">
      <w:pPr>
        <w:ind w:left="360"/>
        <w:rPr>
          <w:rFonts w:ascii="Helvetica" w:hAnsi="Helvetica"/>
          <w:sz w:val="20"/>
        </w:rPr>
      </w:pPr>
    </w:p>
    <w:p w:rsidR="00EA298C" w:rsidRDefault="00EA298C" w:rsidP="00233FEA">
      <w:pPr>
        <w:ind w:left="360"/>
        <w:rPr>
          <w:rFonts w:ascii="Helvetica" w:hAnsi="Helvetica"/>
          <w:sz w:val="20"/>
        </w:rPr>
      </w:pPr>
    </w:p>
    <w:p w:rsidR="00233FEA" w:rsidRDefault="00233FEA" w:rsidP="00233FEA">
      <w:pPr>
        <w:ind w:left="360"/>
        <w:rPr>
          <w:rFonts w:ascii="Helvetica" w:hAnsi="Helvetica"/>
          <w:sz w:val="20"/>
        </w:rPr>
      </w:pPr>
    </w:p>
    <w:p w:rsidR="00B570E5" w:rsidRDefault="00B570E5" w:rsidP="00233FEA">
      <w:pPr>
        <w:ind w:left="360"/>
        <w:rPr>
          <w:rFonts w:ascii="Helvetica" w:hAnsi="Helvetica"/>
          <w:sz w:val="20"/>
        </w:rPr>
      </w:pPr>
    </w:p>
    <w:p w:rsidR="002314E3" w:rsidRPr="002314E3" w:rsidRDefault="002314E3" w:rsidP="00214C82">
      <w:pPr>
        <w:spacing w:line="288" w:lineRule="auto"/>
        <w:ind w:right="-283"/>
        <w:rPr>
          <w:rFonts w:ascii="Helvetica" w:hAnsi="Helvetica"/>
          <w:b/>
          <w:sz w:val="20"/>
        </w:rPr>
      </w:pPr>
      <w:r>
        <w:rPr>
          <w:rFonts w:ascii="Helvetica" w:hAnsi="Helvetica"/>
          <w:b/>
          <w:sz w:val="20"/>
        </w:rPr>
        <w:t>Info box: GDP-compliant within Europe and to Eurasia</w:t>
      </w:r>
    </w:p>
    <w:p w:rsidR="00214C82" w:rsidRPr="002314E3" w:rsidRDefault="002C4AD8" w:rsidP="00835CE8">
      <w:pPr>
        <w:spacing w:line="288" w:lineRule="auto"/>
        <w:ind w:right="-283"/>
        <w:rPr>
          <w:rFonts w:ascii="Helvetica" w:hAnsi="Helvetica"/>
          <w:i/>
          <w:sz w:val="20"/>
        </w:rPr>
      </w:pPr>
      <w:r>
        <w:rPr>
          <w:rFonts w:ascii="Helvetica" w:hAnsi="Helvetica"/>
          <w:i/>
          <w:sz w:val="20"/>
        </w:rPr>
        <w:t>Transco arranges continuous</w:t>
      </w:r>
      <w:r w:rsidR="00181FE4">
        <w:rPr>
          <w:rFonts w:ascii="Helvetica" w:hAnsi="Helvetica"/>
          <w:i/>
          <w:sz w:val="20"/>
        </w:rPr>
        <w:t xml:space="preserve"> road</w:t>
      </w:r>
      <w:r>
        <w:rPr>
          <w:rFonts w:ascii="Helvetica" w:hAnsi="Helvetica"/>
          <w:i/>
          <w:sz w:val="20"/>
        </w:rPr>
        <w:t xml:space="preserve"> transports within Europe, as well as to Eurasia, and offers airfreight transports as an alternative on the main run. Depending on priority, Transco allows  shipper</w:t>
      </w:r>
      <w:r w:rsidR="00181FE4">
        <w:rPr>
          <w:rFonts w:ascii="Helvetica" w:hAnsi="Helvetica"/>
          <w:i/>
          <w:sz w:val="20"/>
        </w:rPr>
        <w:t>s</w:t>
      </w:r>
      <w:r>
        <w:rPr>
          <w:rFonts w:ascii="Helvetica" w:hAnsi="Helvetica"/>
          <w:i/>
          <w:sz w:val="20"/>
        </w:rPr>
        <w:t xml:space="preserve"> to choose between road transportation or airfreight. The solo vehicles and trailers are GDP-certified for pharmaceutical transports. The staff </w:t>
      </w:r>
      <w:r w:rsidR="00181FE4">
        <w:rPr>
          <w:rFonts w:ascii="Helvetica" w:hAnsi="Helvetica"/>
          <w:i/>
          <w:sz w:val="20"/>
        </w:rPr>
        <w:t xml:space="preserve">is </w:t>
      </w:r>
      <w:bookmarkStart w:id="0" w:name="_GoBack"/>
      <w:bookmarkEnd w:id="0"/>
      <w:r>
        <w:rPr>
          <w:rFonts w:ascii="Helvetica" w:hAnsi="Helvetica"/>
          <w:i/>
          <w:sz w:val="20"/>
        </w:rPr>
        <w:t xml:space="preserve">specially trained, and the logistics processes are demonstrably GDP-compliant. Compliance with “good </w:t>
      </w:r>
      <w:r w:rsidR="00181FE4">
        <w:rPr>
          <w:rFonts w:ascii="Helvetica" w:hAnsi="Helvetica"/>
          <w:i/>
          <w:sz w:val="20"/>
        </w:rPr>
        <w:t xml:space="preserve">distribution </w:t>
      </w:r>
      <w:r>
        <w:rPr>
          <w:rFonts w:ascii="Helvetica" w:hAnsi="Helvetica"/>
          <w:i/>
          <w:sz w:val="20"/>
        </w:rPr>
        <w:t>practice” as defined by the EU has been confirmed repeatedly by the EIPL European Institute for Pharma Logistics in Audits.</w:t>
      </w:r>
    </w:p>
    <w:p w:rsidR="00233FEA" w:rsidRDefault="00233FEA" w:rsidP="00214C82">
      <w:pPr>
        <w:spacing w:line="288" w:lineRule="auto"/>
        <w:rPr>
          <w:rFonts w:ascii="Helvetica" w:hAnsi="Helvetica"/>
          <w:b/>
          <w:sz w:val="20"/>
        </w:rPr>
      </w:pPr>
    </w:p>
    <w:p w:rsidR="00F23437" w:rsidRDefault="00B13CD0" w:rsidP="00214C82">
      <w:pPr>
        <w:spacing w:line="288" w:lineRule="auto"/>
        <w:rPr>
          <w:rFonts w:ascii="Helvetica" w:hAnsi="Helvetica"/>
          <w:b/>
          <w:sz w:val="20"/>
        </w:rPr>
      </w:pPr>
      <w:r>
        <w:rPr>
          <w:rFonts w:ascii="Helvetica" w:hAnsi="Helvetica"/>
          <w:b/>
          <w:sz w:val="20"/>
        </w:rPr>
        <w:t xml:space="preserve">Visuals </w:t>
      </w:r>
      <w:r>
        <w:rPr>
          <w:rFonts w:ascii="Helvetica" w:hAnsi="Helvetica"/>
          <w:sz w:val="20"/>
        </w:rPr>
        <w:t>(Image source: Bruno Lukas)</w:t>
      </w: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EA298C"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sidRPr="00EA298C">
        <w:rPr>
          <w:rFonts w:ascii="Helvetica" w:eastAsia="Times New Roman" w:hAnsi="Helvetica"/>
          <w:noProof/>
          <w:sz w:val="16"/>
          <w:szCs w:val="22"/>
          <w:lang w:eastAsia="de-DE"/>
        </w:rPr>
        <w:drawing>
          <wp:inline distT="0" distB="0" distL="0" distR="0">
            <wp:extent cx="2628900" cy="1682750"/>
            <wp:effectExtent l="25400" t="0" r="0" b="0"/>
            <wp:docPr id="2" name="B 1"/>
            <wp:cNvGraphicFramePr/>
            <a:graphic xmlns:a="http://schemas.openxmlformats.org/drawingml/2006/main">
              <a:graphicData uri="http://schemas.openxmlformats.org/drawingml/2006/picture">
                <pic:pic xmlns:pic="http://schemas.openxmlformats.org/drawingml/2006/picture">
                  <pic:nvPicPr>
                    <pic:cNvPr id="0" name="Picture 16" descr="IMG_0071"/>
                    <pic:cNvPicPr>
                      <a:picLocks noChangeAspect="1" noChangeArrowheads="1"/>
                    </pic:cNvPicPr>
                  </pic:nvPicPr>
                  <pic:blipFill>
                    <a:blip r:embed="rId8" cstate="print">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28900" cy="1682750"/>
                    </a:xfrm>
                    <a:prstGeom prst="rect">
                      <a:avLst/>
                    </a:prstGeom>
                    <a:noFill/>
                    <a:ln>
                      <a:noFill/>
                    </a:ln>
                  </pic:spPr>
                </pic:pic>
              </a:graphicData>
            </a:graphic>
          </wp:inline>
        </w:drawing>
      </w: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6848B0" w:rsidRDefault="00C45205"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eastAsia="Times New Roman" w:hAnsi="Helvetica"/>
          <w:noProof/>
          <w:sz w:val="16"/>
          <w:szCs w:val="22"/>
          <w:lang w:eastAsia="de-DE"/>
        </w:rPr>
        <w:pict>
          <v:shapetype id="_x0000_t202" coordsize="21600,21600" o:spt="202" path="m0,0l0,21600,21600,21600,21600,0xe">
            <v:stroke joinstyle="miter"/>
            <v:path gradientshapeok="t" o:connecttype="rect"/>
          </v:shapetype>
          <v:shape id="Text Box 6" o:spid="_x0000_s1026" type="#_x0000_t202" style="position:absolute;margin-left:-9pt;margin-top:5.65pt;width:234pt;height:54pt;z-index:251658240;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" filled="f" stroked="f">
            <v:textbox inset=",7.2pt,,7.2pt">
              <w:txbxContent>
                <w:p w:rsidR="00BB1D64" w:rsidRPr="009279EF" w:rsidRDefault="00BB1D64" w:rsidP="00196D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hAnsi="Helvetica"/>
                      <w:sz w:val="16"/>
                      <w:szCs w:val="22"/>
                    </w:rPr>
                    <w:t xml:space="preserve">Articulated lorry with high-security pharma trailer by Krone </w:t>
                  </w:r>
                </w:p>
                <w:p w:rsidR="00BB1D64" w:rsidRPr="00442A7C" w:rsidRDefault="00BB1D64" w:rsidP="00196D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rPr>
                  </w:pPr>
                  <w:r>
                    <w:rPr>
                      <w:rFonts w:ascii="Helvetica" w:hAnsi="Helvetica"/>
                      <w:sz w:val="16"/>
                      <w:szCs w:val="22"/>
                    </w:rPr>
                    <w:t>- for the temperature-controlled, GDP-compliant transport of pharmaceuticals to Iran</w:t>
                  </w:r>
                </w:p>
                <w:p w:rsidR="00BB1D64" w:rsidRDefault="00BB1D64"/>
              </w:txbxContent>
            </v:textbox>
            <w10:wrap type="tight"/>
          </v:shape>
        </w:pict>
      </w:r>
    </w:p>
    <w:p w:rsidR="006848B0" w:rsidRDefault="006848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F23437" w:rsidRDefault="00F23437"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sz w:val="16"/>
          <w:szCs w:val="22"/>
          <w:lang w:val="en-US"/>
        </w:rPr>
      </w:pPr>
    </w:p>
    <w:p w:rsidR="00214C82" w:rsidRPr="00322B3A"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lang w:val="en-US"/>
        </w:rPr>
      </w:pPr>
    </w:p>
    <w:tbl>
      <w:tblPr>
        <w:tblW w:w="9039" w:type="dxa"/>
        <w:tblLook w:val="0000"/>
      </w:tblPr>
      <w:tblGrid>
        <w:gridCol w:w="4503"/>
        <w:gridCol w:w="4536"/>
      </w:tblGrid>
      <w:tr w:rsidR="00214C82" w:rsidRPr="00D875E9">
        <w:tc>
          <w:tcPr>
            <w:tcW w:w="4503" w:type="dxa"/>
          </w:tcPr>
          <w:p w:rsidR="00214C82" w:rsidRPr="002F5A51" w:rsidRDefault="00C979D6" w:rsidP="00214C82">
            <w:pPr>
              <w:spacing w:line="360" w:lineRule="auto"/>
              <w:rPr>
                <w:rFonts w:ascii="Helvetica" w:eastAsia="Times New Roman" w:hAnsi="Helvetica" w:cs="Helvetica"/>
                <w:b/>
                <w:sz w:val="16"/>
              </w:rPr>
            </w:pPr>
            <w:r>
              <w:rPr>
                <w:rFonts w:ascii="Helvetica" w:hAnsi="Helvetica"/>
                <w:b/>
                <w:sz w:val="16"/>
              </w:rPr>
              <w:t>Further information:</w:t>
            </w:r>
            <w:r>
              <w:rPr>
                <w:rFonts w:ascii="Helvetica" w:hAnsi="Helvetica"/>
                <w:b/>
                <w:sz w:val="16"/>
              </w:rPr>
              <w:cr/>
              <w:t>Transco Berlin Brandenburg GmbH</w:t>
            </w:r>
          </w:p>
          <w:p w:rsidR="00214C82" w:rsidRPr="002F5A51" w:rsidRDefault="00C979D6" w:rsidP="00214C82">
            <w:pPr>
              <w:widowControl w:val="0"/>
              <w:autoSpaceDE w:val="0"/>
              <w:autoSpaceDN w:val="0"/>
              <w:adjustRightInd w:val="0"/>
              <w:spacing w:line="360" w:lineRule="auto"/>
              <w:rPr>
                <w:rFonts w:ascii="Helvetica" w:eastAsia="Times New Roman" w:hAnsi="Helvetica" w:cs="Helvetica"/>
                <w:b/>
                <w:sz w:val="16"/>
              </w:rPr>
            </w:pPr>
            <w:r>
              <w:rPr>
                <w:rFonts w:ascii="Helvetica" w:hAnsi="Helvetica"/>
                <w:b/>
                <w:sz w:val="16"/>
              </w:rPr>
              <w:t>Thomas Schleife, CEO</w:t>
            </w:r>
          </w:p>
          <w:p w:rsidR="00214C82" w:rsidRPr="002F5A51" w:rsidRDefault="00C979D6" w:rsidP="00214C82">
            <w:pPr>
              <w:widowControl w:val="0"/>
              <w:autoSpaceDE w:val="0"/>
              <w:autoSpaceDN w:val="0"/>
              <w:adjustRightInd w:val="0"/>
              <w:spacing w:line="360" w:lineRule="auto"/>
              <w:rPr>
                <w:rFonts w:ascii="Helvetica" w:eastAsia="Times New Roman" w:hAnsi="Helvetica" w:cs="Helvetica"/>
                <w:sz w:val="16"/>
              </w:rPr>
            </w:pPr>
            <w:r>
              <w:rPr>
                <w:rFonts w:ascii="Helvetica" w:hAnsi="Helvetica"/>
                <w:sz w:val="16"/>
              </w:rPr>
              <w:t>Brandenburgische Straße 51/53 - 14974 Ludwigsfelde</w:t>
            </w:r>
          </w:p>
          <w:p w:rsidR="00214C82" w:rsidRPr="00E059A6" w:rsidRDefault="00214C82" w:rsidP="00214C82">
            <w:pPr>
              <w:widowControl w:val="0"/>
              <w:autoSpaceDE w:val="0"/>
              <w:autoSpaceDN w:val="0"/>
              <w:adjustRightInd w:val="0"/>
              <w:spacing w:line="360" w:lineRule="auto"/>
              <w:rPr>
                <w:rFonts w:ascii="Arial" w:eastAsia="Times New Roman" w:hAnsi="Arial" w:cs="Arial"/>
                <w:sz w:val="16"/>
                <w:szCs w:val="26"/>
              </w:rPr>
            </w:pPr>
            <w:r>
              <w:rPr>
                <w:rFonts w:ascii="Helvetica" w:hAnsi="Helvetica"/>
                <w:sz w:val="16"/>
              </w:rPr>
              <w:t xml:space="preserve">Phone: </w:t>
            </w:r>
            <w:r>
              <w:rPr>
                <w:rFonts w:ascii="Arial" w:hAnsi="Arial"/>
                <w:sz w:val="16"/>
                <w:szCs w:val="26"/>
              </w:rPr>
              <w:t>+49 3378 - 519 30-15</w:t>
            </w:r>
          </w:p>
          <w:p w:rsidR="00214C82" w:rsidRPr="00E059A6" w:rsidRDefault="00214C82" w:rsidP="00214C82">
            <w:pPr>
              <w:widowControl w:val="0"/>
              <w:autoSpaceDE w:val="0"/>
              <w:autoSpaceDN w:val="0"/>
              <w:adjustRightInd w:val="0"/>
              <w:spacing w:line="360" w:lineRule="auto"/>
              <w:rPr>
                <w:rFonts w:ascii="Helvetica" w:eastAsia="Times New Roman" w:hAnsi="Helvetica" w:cs="Helvetica"/>
                <w:sz w:val="16"/>
              </w:rPr>
            </w:pPr>
            <w:r>
              <w:rPr>
                <w:rFonts w:ascii="Arial" w:hAnsi="Arial"/>
                <w:sz w:val="16"/>
                <w:szCs w:val="26"/>
              </w:rPr>
              <w:t>Fax: +49 3378 - 519 30-19</w:t>
            </w:r>
          </w:p>
          <w:p w:rsidR="00214C82" w:rsidRDefault="00C45205" w:rsidP="00214C82">
            <w:pPr>
              <w:widowControl w:val="0"/>
              <w:autoSpaceDE w:val="0"/>
              <w:autoSpaceDN w:val="0"/>
              <w:adjustRightInd w:val="0"/>
              <w:spacing w:line="360" w:lineRule="auto"/>
              <w:rPr>
                <w:rFonts w:ascii="Helvetica" w:eastAsia="Times New Roman" w:hAnsi="Helvetica" w:cs="Helvetica"/>
                <w:sz w:val="16"/>
              </w:rPr>
            </w:pPr>
            <w:hyperlink r:id="rId9" w:history="1">
              <w:r w:rsidR="00824A61">
                <w:rPr>
                  <w:rStyle w:val="Link"/>
                  <w:rFonts w:ascii="Helvetica" w:hAnsi="Helvetica"/>
                  <w:sz w:val="16"/>
                  <w:u w:color="074EE5"/>
                </w:rPr>
                <w:t>Thomas.Schleife@de.transco.eu</w:t>
              </w:r>
            </w:hyperlink>
          </w:p>
          <w:p w:rsidR="00214C82" w:rsidRPr="004100DD" w:rsidRDefault="004100DD" w:rsidP="00214C82">
            <w:pPr>
              <w:widowControl w:val="0"/>
              <w:autoSpaceDE w:val="0"/>
              <w:autoSpaceDN w:val="0"/>
              <w:adjustRightInd w:val="0"/>
              <w:spacing w:line="360" w:lineRule="auto"/>
              <w:rPr>
                <w:rFonts w:ascii="Arial" w:hAnsi="Arial"/>
                <w:sz w:val="16"/>
              </w:rPr>
            </w:pPr>
            <w:r>
              <w:rPr>
                <w:rFonts w:ascii="Arial" w:hAnsi="Arial"/>
                <w:sz w:val="16"/>
              </w:rPr>
              <w:t>www.transco-logistik-berlin.com</w:t>
            </w:r>
            <w:r>
              <w:rPr>
                <w:rFonts w:ascii="Helvetica" w:hAnsi="Helvetica"/>
                <w:sz w:val="16"/>
                <w:u w:color="074EE5"/>
              </w:rPr>
              <w:t xml:space="preserve"> </w:t>
            </w:r>
          </w:p>
        </w:tc>
        <w:tc>
          <w:tcPr>
            <w:tcW w:w="4536"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Pr>
                <w:rFonts w:ascii="Helvetica" w:hAnsi="Helvetica"/>
                <w:b/>
                <w:bCs/>
                <w:sz w:val="16"/>
                <w:szCs w:val="18"/>
              </w:rPr>
              <w:t>Public relations: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Pr>
                <w:rFonts w:ascii="Helvetica" w:hAnsi="Helvetica"/>
                <w:b/>
                <w:bCs/>
                <w:sz w:val="16"/>
                <w:szCs w:val="18"/>
              </w:rPr>
              <w:t>Press’n’Relations GmbH, Berlin office</w:t>
            </w:r>
          </w:p>
          <w:p w:rsidR="00214C82" w:rsidRPr="002F5A51" w:rsidRDefault="00C979D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Pr>
                <w:rFonts w:ascii="Helvetica" w:hAnsi="Helvetica"/>
                <w:b/>
                <w:bCs/>
                <w:sz w:val="16"/>
                <w:szCs w:val="18"/>
              </w:rPr>
              <w:t>Bruno Lukas</w:t>
            </w:r>
          </w:p>
          <w:p w:rsidR="00214C82" w:rsidRPr="002F5A51" w:rsidRDefault="00C979D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Pr>
                <w:rFonts w:ascii="Helvetica" w:hAnsi="Helvetica"/>
                <w:sz w:val="16"/>
                <w:szCs w:val="18"/>
              </w:rPr>
              <w:t>Boyenstraße 41 - 10115 Berlin-Mitte</w:t>
            </w:r>
          </w:p>
          <w:p w:rsidR="00214C82" w:rsidRPr="002F5A51" w:rsidRDefault="00C979D6"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Pr>
                <w:rFonts w:ascii="Helvetica" w:hAnsi="Helvetica"/>
                <w:sz w:val="16"/>
                <w:szCs w:val="18"/>
              </w:rPr>
              <w:t xml:space="preserve">Phone: +49 </w:t>
            </w:r>
            <w:r>
              <w:rPr>
                <w:rFonts w:ascii="Helvetica" w:hAnsi="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Pr>
                <w:rFonts w:ascii="Helvetica" w:hAnsi="Helvetica"/>
                <w:sz w:val="16"/>
                <w:szCs w:val="18"/>
              </w:rPr>
              <w:t xml:space="preserve">Fax: +49 </w:t>
            </w:r>
            <w:r>
              <w:rPr>
                <w:rFonts w:ascii="Helvetica" w:hAnsi="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r>
              <w:rPr>
                <w:rFonts w:ascii="Helvetica" w:hAnsi="Helvetica"/>
                <w:sz w:val="16"/>
                <w:szCs w:val="18"/>
              </w:rPr>
              <w:t xml:space="preserve">blu@press-n-relations.de </w:t>
            </w:r>
          </w:p>
          <w:p w:rsidR="00214C82" w:rsidRPr="00E059A6" w:rsidRDefault="00C45205" w:rsidP="00214C82">
            <w:pPr>
              <w:pStyle w:val="Textkrpereinzug"/>
              <w:tabs>
                <w:tab w:val="left" w:pos="900"/>
                <w:tab w:val="left" w:pos="6720"/>
              </w:tabs>
              <w:spacing w:line="360" w:lineRule="auto"/>
              <w:ind w:right="62"/>
              <w:rPr>
                <w:sz w:val="16"/>
              </w:rPr>
            </w:pPr>
            <w:hyperlink r:id="rId10" w:history="1">
              <w:r w:rsidR="00824A61">
                <w:rPr>
                  <w:rStyle w:val="Link"/>
                  <w:color w:val="auto"/>
                  <w:sz w:val="16"/>
                  <w:szCs w:val="18"/>
                  <w:u w:val="none"/>
                </w:rPr>
                <w:t>www.press-n-relations.de</w:t>
              </w:r>
            </w:hyperlink>
          </w:p>
        </w:tc>
      </w:tr>
    </w:tbl>
    <w:p w:rsidR="00214C82" w:rsidRPr="00D875E9" w:rsidRDefault="00214C82" w:rsidP="00214C82">
      <w:pPr>
        <w:tabs>
          <w:tab w:val="left" w:pos="8505"/>
        </w:tabs>
        <w:spacing w:line="312" w:lineRule="auto"/>
        <w:ind w:right="1326"/>
        <w:rPr>
          <w:rFonts w:ascii="Helvetica" w:hAnsi="Helvetica"/>
          <w:sz w:val="16"/>
        </w:rPr>
      </w:pPr>
    </w:p>
    <w:p w:rsidR="00214C82" w:rsidRPr="00271676" w:rsidRDefault="00214C82" w:rsidP="00214C82">
      <w:pPr>
        <w:pStyle w:val="Default"/>
        <w:rPr>
          <w:b/>
          <w:color w:val="auto"/>
        </w:rPr>
      </w:pPr>
      <w:r>
        <w:rPr>
          <w:rFonts w:ascii="Helvetica" w:hAnsi="Helvetica"/>
          <w:b/>
          <w:color w:val="auto"/>
          <w:sz w:val="16"/>
          <w:szCs w:val="36"/>
        </w:rPr>
        <w:t>Transco Berlin Brandenburg GmbH</w:t>
      </w:r>
    </w:p>
    <w:p w:rsidR="00214C82" w:rsidRPr="00E52C6A" w:rsidRDefault="00214C82" w:rsidP="00214C82">
      <w:pPr>
        <w:pStyle w:val="Default"/>
        <w:spacing w:after="161"/>
        <w:rPr>
          <w:rFonts w:ascii="Helvetica" w:hAnsi="Helvetica" w:cs="Times New Roman"/>
          <w:color w:val="auto"/>
          <w:sz w:val="16"/>
          <w:szCs w:val="36"/>
        </w:rPr>
      </w:pPr>
      <w:r>
        <w:rPr>
          <w:rFonts w:ascii="Helvetica" w:hAnsi="Helvetica"/>
          <w:color w:val="auto"/>
          <w:sz w:val="16"/>
          <w:szCs w:val="36"/>
        </w:rPr>
        <w:t>Founded in Ludwigsfelde, Transco Berlin Brandenburg GmbH specialises in GDP-compliant pharmaceutical transport</w:t>
      </w:r>
      <w:r>
        <w:rPr>
          <w:rFonts w:ascii="Helvetica" w:hAnsi="Helvetica"/>
          <w:sz w:val="16"/>
          <w:szCs w:val="36"/>
        </w:rPr>
        <w:t>s</w:t>
      </w:r>
      <w:r>
        <w:rPr>
          <w:rFonts w:ascii="Helvetica" w:hAnsi="Helvetica"/>
          <w:color w:val="auto"/>
          <w:sz w:val="16"/>
          <w:szCs w:val="36"/>
        </w:rPr>
        <w:t xml:space="preserve">. As a shipper and freight carrier belonging to the Transco Group in Singen, they offer their services throughout all of Europe and are considered an expert on routes from Germany to Eastern Europe and Eurasia that pose special customs and safety-related challenges. The team surrounding CEO Thomas Schleife has been working together for many years, developing and implementing comprehensive pharma concepts for top process quality, safety, qualification and documentation. </w:t>
      </w:r>
      <w:r>
        <w:rPr>
          <w:rFonts w:ascii="Helvetica" w:hAnsi="Helvetica"/>
          <w:color w:val="auto"/>
          <w:sz w:val="16"/>
        </w:rPr>
        <w:t xml:space="preserve"> With their own certified refrigerated vehicles and internal processes, Transco Berlin Brandenburg GmbH is in full compliance with the requirements of the EU-GDP guideline.</w:t>
      </w:r>
      <w:r>
        <w:rPr>
          <w:rFonts w:ascii="Helvetica" w:hAnsi="Helvetica"/>
          <w:color w:val="auto"/>
          <w:sz w:val="16"/>
          <w:szCs w:val="36"/>
        </w:rPr>
        <w:t xml:space="preserve"> In August 2017, the company received their second GDP certificate from the EIPL and has thus been GDP-certified since 2014. Transco Berlin Brandenburg GmbH is also certified in quality management in accordance with ISO 9001. The company’s environmental management has been approved as per ISO 14001.</w:t>
      </w:r>
    </w:p>
    <w:sectPr w:rsidR="00214C82" w:rsidRPr="00E52C6A" w:rsidSect="00C91FFA">
      <w:headerReference w:type="default" r:id="rId11"/>
      <w:pgSz w:w="12240" w:h="15840"/>
      <w:pgMar w:top="1843" w:right="2175" w:bottom="1134"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1D64" w:rsidRDefault="00BB1D64">
      <w:r>
        <w:separator/>
      </w:r>
    </w:p>
  </w:endnote>
  <w:endnote w:type="continuationSeparator" w:id="0">
    <w:p w:rsidR="00BB1D64" w:rsidRDefault="00BB1D64">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1D64" w:rsidRDefault="00BB1D64">
      <w:r>
        <w:separator/>
      </w:r>
    </w:p>
  </w:footnote>
  <w:footnote w:type="continuationSeparator" w:id="0">
    <w:p w:rsidR="00BB1D64" w:rsidRDefault="00BB1D64">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D64" w:rsidRPr="009279EF" w:rsidRDefault="00BB1D64" w:rsidP="009279EF">
    <w:pPr>
      <w:pStyle w:val="Kopfzeile"/>
    </w:pPr>
    <w:r>
      <w:rPr>
        <w:noProof/>
        <w:lang w:eastAsia="de-DE"/>
      </w:rPr>
      <w:drawing>
        <wp:anchor distT="0" distB="0" distL="114300" distR="114300" simplePos="0" relativeHeight="251659264" behindDoc="1" locked="0" layoutInCell="1" allowOverlap="1">
          <wp:simplePos x="0" y="0"/>
          <wp:positionH relativeFrom="column">
            <wp:posOffset>3631565</wp:posOffset>
          </wp:positionH>
          <wp:positionV relativeFrom="paragraph">
            <wp:posOffset>-223520</wp:posOffset>
          </wp:positionV>
          <wp:extent cx="2675255" cy="716280"/>
          <wp:effectExtent l="0" t="0" r="0" b="7620"/>
          <wp:wrapTight wrapText="bothSides">
            <wp:wrapPolygon edited="0">
              <wp:start x="0" y="0"/>
              <wp:lineTo x="0" y="21255"/>
              <wp:lineTo x="21380" y="21255"/>
              <wp:lineTo x="21380" y="0"/>
              <wp:lineTo x="0" y="0"/>
            </wp:wrapPolygon>
          </wp:wrapTight>
          <wp:docPr id="4" name="Bild 4" descr="\\ASX-01-08\TranscoBerlin\Marketing\Logo\TRANSCO-Logo-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X-01-08\TranscoBerlin\Marketing\Logo\TRANSCO-Logo-neu.jpg"/>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5255" cy="716280"/>
                  </a:xfrm>
                  <a:prstGeom prst="rect">
                    <a:avLst/>
                  </a:prstGeom>
                  <a:noFill/>
                  <a:ln>
                    <a:noFill/>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701"/>
  <w:revisionView w:markup="0"/>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14BA0"/>
    <w:rsid w:val="0002520F"/>
    <w:rsid w:val="0003148D"/>
    <w:rsid w:val="00031C3B"/>
    <w:rsid w:val="000362DE"/>
    <w:rsid w:val="00042AEC"/>
    <w:rsid w:val="00055986"/>
    <w:rsid w:val="00082396"/>
    <w:rsid w:val="00087D90"/>
    <w:rsid w:val="000B6BF5"/>
    <w:rsid w:val="000B75A8"/>
    <w:rsid w:val="000C3ABD"/>
    <w:rsid w:val="000C6D6C"/>
    <w:rsid w:val="000D3143"/>
    <w:rsid w:val="000D6E72"/>
    <w:rsid w:val="000E4345"/>
    <w:rsid w:val="000F0982"/>
    <w:rsid w:val="000F6A19"/>
    <w:rsid w:val="001024E7"/>
    <w:rsid w:val="001109DF"/>
    <w:rsid w:val="001271EC"/>
    <w:rsid w:val="00135D4C"/>
    <w:rsid w:val="00141E52"/>
    <w:rsid w:val="00155307"/>
    <w:rsid w:val="00163E3F"/>
    <w:rsid w:val="001746E5"/>
    <w:rsid w:val="00181FE4"/>
    <w:rsid w:val="00187A79"/>
    <w:rsid w:val="00193FEC"/>
    <w:rsid w:val="00195798"/>
    <w:rsid w:val="00196D7A"/>
    <w:rsid w:val="001B213F"/>
    <w:rsid w:val="001B2985"/>
    <w:rsid w:val="001D3DC6"/>
    <w:rsid w:val="001E222B"/>
    <w:rsid w:val="001E2A96"/>
    <w:rsid w:val="001E32A7"/>
    <w:rsid w:val="001F3867"/>
    <w:rsid w:val="001F51F9"/>
    <w:rsid w:val="001F5A0F"/>
    <w:rsid w:val="001F6865"/>
    <w:rsid w:val="001F6A92"/>
    <w:rsid w:val="002005C7"/>
    <w:rsid w:val="0021023F"/>
    <w:rsid w:val="00212E40"/>
    <w:rsid w:val="00214C82"/>
    <w:rsid w:val="002314E3"/>
    <w:rsid w:val="00233FEA"/>
    <w:rsid w:val="0024285E"/>
    <w:rsid w:val="00252B4F"/>
    <w:rsid w:val="00266404"/>
    <w:rsid w:val="0029257B"/>
    <w:rsid w:val="002967E4"/>
    <w:rsid w:val="002A0937"/>
    <w:rsid w:val="002A2A7B"/>
    <w:rsid w:val="002C315F"/>
    <w:rsid w:val="002C4AD8"/>
    <w:rsid w:val="002D095F"/>
    <w:rsid w:val="002F5A51"/>
    <w:rsid w:val="003101B9"/>
    <w:rsid w:val="00312785"/>
    <w:rsid w:val="00317F0B"/>
    <w:rsid w:val="00322B3A"/>
    <w:rsid w:val="00324AFC"/>
    <w:rsid w:val="00330A23"/>
    <w:rsid w:val="00334CA5"/>
    <w:rsid w:val="00350B1E"/>
    <w:rsid w:val="003516C5"/>
    <w:rsid w:val="00353766"/>
    <w:rsid w:val="00362AEB"/>
    <w:rsid w:val="00384054"/>
    <w:rsid w:val="00391097"/>
    <w:rsid w:val="00391854"/>
    <w:rsid w:val="003B2383"/>
    <w:rsid w:val="003B4C31"/>
    <w:rsid w:val="003B538B"/>
    <w:rsid w:val="003D7BB9"/>
    <w:rsid w:val="003E2C61"/>
    <w:rsid w:val="003F33D1"/>
    <w:rsid w:val="004100DD"/>
    <w:rsid w:val="00410DC3"/>
    <w:rsid w:val="0041179B"/>
    <w:rsid w:val="00411AA6"/>
    <w:rsid w:val="004203DF"/>
    <w:rsid w:val="004204AC"/>
    <w:rsid w:val="00422BAD"/>
    <w:rsid w:val="00437499"/>
    <w:rsid w:val="00461F28"/>
    <w:rsid w:val="004660EA"/>
    <w:rsid w:val="00487583"/>
    <w:rsid w:val="004A053C"/>
    <w:rsid w:val="004B383E"/>
    <w:rsid w:val="004D0034"/>
    <w:rsid w:val="004D3F21"/>
    <w:rsid w:val="004E6752"/>
    <w:rsid w:val="00513AFD"/>
    <w:rsid w:val="00525C93"/>
    <w:rsid w:val="00527428"/>
    <w:rsid w:val="00552F54"/>
    <w:rsid w:val="005743B6"/>
    <w:rsid w:val="005801B2"/>
    <w:rsid w:val="00596F6A"/>
    <w:rsid w:val="005A636B"/>
    <w:rsid w:val="005B0836"/>
    <w:rsid w:val="005B45B7"/>
    <w:rsid w:val="005B689A"/>
    <w:rsid w:val="005C1168"/>
    <w:rsid w:val="005C4E48"/>
    <w:rsid w:val="005D08A4"/>
    <w:rsid w:val="005D0BFF"/>
    <w:rsid w:val="005D68E7"/>
    <w:rsid w:val="005E0BFB"/>
    <w:rsid w:val="005E471D"/>
    <w:rsid w:val="005E764C"/>
    <w:rsid w:val="005F3499"/>
    <w:rsid w:val="006061BD"/>
    <w:rsid w:val="006141CA"/>
    <w:rsid w:val="00617E08"/>
    <w:rsid w:val="006259E2"/>
    <w:rsid w:val="006357DB"/>
    <w:rsid w:val="00651C0B"/>
    <w:rsid w:val="0066497A"/>
    <w:rsid w:val="00666369"/>
    <w:rsid w:val="00674752"/>
    <w:rsid w:val="00676B94"/>
    <w:rsid w:val="006810ED"/>
    <w:rsid w:val="00681B9B"/>
    <w:rsid w:val="006848B0"/>
    <w:rsid w:val="006A0CC4"/>
    <w:rsid w:val="006A5362"/>
    <w:rsid w:val="006B1F02"/>
    <w:rsid w:val="006B27F0"/>
    <w:rsid w:val="006C2185"/>
    <w:rsid w:val="006E4D3B"/>
    <w:rsid w:val="007068B0"/>
    <w:rsid w:val="0073007A"/>
    <w:rsid w:val="007400C9"/>
    <w:rsid w:val="00741895"/>
    <w:rsid w:val="00770BB6"/>
    <w:rsid w:val="00783C8B"/>
    <w:rsid w:val="00787229"/>
    <w:rsid w:val="007919A3"/>
    <w:rsid w:val="007C2753"/>
    <w:rsid w:val="007C2BC1"/>
    <w:rsid w:val="007D3DE2"/>
    <w:rsid w:val="007E32D8"/>
    <w:rsid w:val="007E42D3"/>
    <w:rsid w:val="007F5556"/>
    <w:rsid w:val="0081259F"/>
    <w:rsid w:val="00824A61"/>
    <w:rsid w:val="00835CE8"/>
    <w:rsid w:val="00840908"/>
    <w:rsid w:val="00842919"/>
    <w:rsid w:val="008479A4"/>
    <w:rsid w:val="00851561"/>
    <w:rsid w:val="00864FB5"/>
    <w:rsid w:val="00884E0C"/>
    <w:rsid w:val="00886B89"/>
    <w:rsid w:val="00892BDF"/>
    <w:rsid w:val="00893E38"/>
    <w:rsid w:val="008A2A34"/>
    <w:rsid w:val="008B4963"/>
    <w:rsid w:val="008C110E"/>
    <w:rsid w:val="008D2A42"/>
    <w:rsid w:val="008D2E16"/>
    <w:rsid w:val="008D4C3A"/>
    <w:rsid w:val="008D52B8"/>
    <w:rsid w:val="008E1430"/>
    <w:rsid w:val="008F5296"/>
    <w:rsid w:val="008F7251"/>
    <w:rsid w:val="00900349"/>
    <w:rsid w:val="009075BE"/>
    <w:rsid w:val="00912699"/>
    <w:rsid w:val="009279EF"/>
    <w:rsid w:val="00930DC1"/>
    <w:rsid w:val="00936159"/>
    <w:rsid w:val="0094663A"/>
    <w:rsid w:val="00956975"/>
    <w:rsid w:val="009629D9"/>
    <w:rsid w:val="009638A3"/>
    <w:rsid w:val="00964932"/>
    <w:rsid w:val="00980646"/>
    <w:rsid w:val="009808F3"/>
    <w:rsid w:val="009826B4"/>
    <w:rsid w:val="009830E9"/>
    <w:rsid w:val="00985A55"/>
    <w:rsid w:val="009A219A"/>
    <w:rsid w:val="009C09C8"/>
    <w:rsid w:val="009C5EC7"/>
    <w:rsid w:val="009D721F"/>
    <w:rsid w:val="00A048A6"/>
    <w:rsid w:val="00A05EEA"/>
    <w:rsid w:val="00A07575"/>
    <w:rsid w:val="00A342FD"/>
    <w:rsid w:val="00A35EA1"/>
    <w:rsid w:val="00A36EF9"/>
    <w:rsid w:val="00A3793D"/>
    <w:rsid w:val="00A41A0D"/>
    <w:rsid w:val="00A41E36"/>
    <w:rsid w:val="00A423E3"/>
    <w:rsid w:val="00A8653E"/>
    <w:rsid w:val="00A91F36"/>
    <w:rsid w:val="00AB0F8B"/>
    <w:rsid w:val="00AB7A93"/>
    <w:rsid w:val="00AC223B"/>
    <w:rsid w:val="00AC4277"/>
    <w:rsid w:val="00AD124C"/>
    <w:rsid w:val="00AD4DFD"/>
    <w:rsid w:val="00AF22EF"/>
    <w:rsid w:val="00AF40E3"/>
    <w:rsid w:val="00AF608C"/>
    <w:rsid w:val="00B13CD0"/>
    <w:rsid w:val="00B15534"/>
    <w:rsid w:val="00B27FE7"/>
    <w:rsid w:val="00B30730"/>
    <w:rsid w:val="00B3442E"/>
    <w:rsid w:val="00B35CD6"/>
    <w:rsid w:val="00B46290"/>
    <w:rsid w:val="00B507C4"/>
    <w:rsid w:val="00B51790"/>
    <w:rsid w:val="00B570E5"/>
    <w:rsid w:val="00B62A4D"/>
    <w:rsid w:val="00B801F5"/>
    <w:rsid w:val="00B94981"/>
    <w:rsid w:val="00B97AB0"/>
    <w:rsid w:val="00BA0C82"/>
    <w:rsid w:val="00BB1D64"/>
    <w:rsid w:val="00BC1B76"/>
    <w:rsid w:val="00BC31AE"/>
    <w:rsid w:val="00BD0176"/>
    <w:rsid w:val="00BD625D"/>
    <w:rsid w:val="00BE19AA"/>
    <w:rsid w:val="00BE5BC8"/>
    <w:rsid w:val="00BE6E55"/>
    <w:rsid w:val="00BF091F"/>
    <w:rsid w:val="00C026ED"/>
    <w:rsid w:val="00C156C7"/>
    <w:rsid w:val="00C1640A"/>
    <w:rsid w:val="00C17553"/>
    <w:rsid w:val="00C21FA2"/>
    <w:rsid w:val="00C257B2"/>
    <w:rsid w:val="00C27DA9"/>
    <w:rsid w:val="00C30137"/>
    <w:rsid w:val="00C304D8"/>
    <w:rsid w:val="00C45205"/>
    <w:rsid w:val="00C57B42"/>
    <w:rsid w:val="00C639D5"/>
    <w:rsid w:val="00C6469A"/>
    <w:rsid w:val="00C7149A"/>
    <w:rsid w:val="00C73269"/>
    <w:rsid w:val="00C80A6D"/>
    <w:rsid w:val="00C86B8D"/>
    <w:rsid w:val="00C91A32"/>
    <w:rsid w:val="00C91FFA"/>
    <w:rsid w:val="00C979D6"/>
    <w:rsid w:val="00CA28B2"/>
    <w:rsid w:val="00CA6BEA"/>
    <w:rsid w:val="00CB6272"/>
    <w:rsid w:val="00CD5092"/>
    <w:rsid w:val="00CD5CFA"/>
    <w:rsid w:val="00CE3477"/>
    <w:rsid w:val="00D03F45"/>
    <w:rsid w:val="00D37EB4"/>
    <w:rsid w:val="00D71BF3"/>
    <w:rsid w:val="00D74D12"/>
    <w:rsid w:val="00D95A39"/>
    <w:rsid w:val="00DA05E2"/>
    <w:rsid w:val="00DB48BE"/>
    <w:rsid w:val="00DC5C03"/>
    <w:rsid w:val="00DD0603"/>
    <w:rsid w:val="00E1264A"/>
    <w:rsid w:val="00E12F91"/>
    <w:rsid w:val="00E35F00"/>
    <w:rsid w:val="00E376D8"/>
    <w:rsid w:val="00E4522C"/>
    <w:rsid w:val="00E54B7A"/>
    <w:rsid w:val="00E71A01"/>
    <w:rsid w:val="00E751F6"/>
    <w:rsid w:val="00E84523"/>
    <w:rsid w:val="00E90FC6"/>
    <w:rsid w:val="00E96F45"/>
    <w:rsid w:val="00EA0512"/>
    <w:rsid w:val="00EA298C"/>
    <w:rsid w:val="00EA455D"/>
    <w:rsid w:val="00EC7801"/>
    <w:rsid w:val="00ED7932"/>
    <w:rsid w:val="00EE45F0"/>
    <w:rsid w:val="00EF17D9"/>
    <w:rsid w:val="00EF532F"/>
    <w:rsid w:val="00EF7C58"/>
    <w:rsid w:val="00F00D94"/>
    <w:rsid w:val="00F21491"/>
    <w:rsid w:val="00F21A78"/>
    <w:rsid w:val="00F23437"/>
    <w:rsid w:val="00F25915"/>
    <w:rsid w:val="00F3566F"/>
    <w:rsid w:val="00F53B18"/>
    <w:rsid w:val="00F6016C"/>
    <w:rsid w:val="00F77FA9"/>
    <w:rsid w:val="00F9080A"/>
    <w:rsid w:val="00FA0A5F"/>
    <w:rsid w:val="00FB5BD9"/>
    <w:rsid w:val="00FC57E2"/>
    <w:rsid w:val="00FD18E7"/>
    <w:rsid w:val="00FD7E8E"/>
    <w:rsid w:val="00FE5772"/>
    <w:rsid w:val="00FF28BD"/>
    <w:rsid w:val="00FF2982"/>
  </w:rsids>
  <m:mathPr>
    <m:mathFont m:val="Academy Engraved LE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rPr>
  </w:style>
  <w:style w:type="paragraph" w:styleId="Listenabsatz">
    <w:name w:val="List Paragraph"/>
    <w:basedOn w:val="Standard"/>
    <w:qFormat/>
    <w:rsid w:val="00651C0B"/>
    <w:pPr>
      <w:ind w:left="720"/>
      <w:contextualSpacing/>
    </w:p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Thomas.Schleife@de.transco.eu"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C89CEAD-7D64-DF4D-9DCD-6BA425AC8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4104</Characters>
  <Application>Microsoft Macintosh Word</Application>
  <DocSecurity>0</DocSecurity>
  <Lines>34</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5040</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Bankrath, Sören</dc:creator>
  <cp:lastModifiedBy>Bruno Lukas</cp:lastModifiedBy>
  <cp:revision>7</cp:revision>
  <cp:lastPrinted>2018-02-08T11:52:00Z</cp:lastPrinted>
  <dcterms:created xsi:type="dcterms:W3CDTF">2018-04-26T10:33:00Z</dcterms:created>
  <dcterms:modified xsi:type="dcterms:W3CDTF">2018-04-26T10:38:00Z</dcterms:modified>
</cp:coreProperties>
</file>