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3566F" w:rsidRDefault="00F3566F" w:rsidP="00214C82">
      <w:pPr>
        <w:spacing w:line="312" w:lineRule="auto"/>
        <w:rPr>
          <w:rFonts w:ascii="Helvetica" w:hAnsi="Helvetica"/>
          <w:caps/>
        </w:rPr>
      </w:pPr>
      <w:r>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214C82" w:rsidP="00214C82">
      <w:pPr>
        <w:spacing w:line="312" w:lineRule="auto"/>
        <w:rPr>
          <w:rFonts w:ascii="Helvetica" w:hAnsi="Helvetica"/>
          <w:sz w:val="20"/>
        </w:rPr>
      </w:pPr>
      <w:r w:rsidRPr="009279EF">
        <w:rPr>
          <w:rFonts w:ascii="Helvetica" w:hAnsi="Helvetica"/>
          <w:sz w:val="20"/>
        </w:rPr>
        <w:t>Ludwigsfelde</w:t>
      </w:r>
      <w:r w:rsidR="003E2C61">
        <w:rPr>
          <w:rFonts w:ascii="Helvetica" w:hAnsi="Helvetica"/>
          <w:sz w:val="20"/>
        </w:rPr>
        <w:t xml:space="preserve">, </w:t>
      </w:r>
      <w:r w:rsidR="00031C3B">
        <w:rPr>
          <w:rFonts w:ascii="Helvetica" w:hAnsi="Helvetica"/>
          <w:sz w:val="20"/>
        </w:rPr>
        <w:t>2</w:t>
      </w:r>
      <w:r w:rsidR="000851DA">
        <w:rPr>
          <w:rFonts w:ascii="Helvetica" w:hAnsi="Helvetica"/>
          <w:sz w:val="20"/>
        </w:rPr>
        <w:t>6</w:t>
      </w:r>
      <w:r w:rsidR="00031C3B">
        <w:rPr>
          <w:rFonts w:ascii="Helvetica" w:hAnsi="Helvetica"/>
          <w:sz w:val="20"/>
        </w:rPr>
        <w:t xml:space="preserve">. </w:t>
      </w:r>
      <w:r w:rsidR="00886B89">
        <w:rPr>
          <w:rFonts w:ascii="Helvetica" w:hAnsi="Helvetica"/>
          <w:sz w:val="20"/>
        </w:rPr>
        <w:t>April</w:t>
      </w:r>
      <w:r w:rsidR="00F9080A">
        <w:rPr>
          <w:rFonts w:ascii="Helvetica" w:hAnsi="Helvetica"/>
          <w:sz w:val="20"/>
        </w:rPr>
        <w:t xml:space="preserve"> 2018</w:t>
      </w:r>
    </w:p>
    <w:p w:rsidR="001F5A0F" w:rsidRDefault="001F5A0F" w:rsidP="00214C82">
      <w:pPr>
        <w:tabs>
          <w:tab w:val="left" w:pos="6946"/>
          <w:tab w:val="left" w:pos="7088"/>
          <w:tab w:val="left" w:pos="8222"/>
        </w:tabs>
        <w:spacing w:line="288" w:lineRule="auto"/>
        <w:ind w:right="284"/>
        <w:rPr>
          <w:rFonts w:ascii="Helvetica" w:hAnsi="Helvetica"/>
          <w:sz w:val="20"/>
        </w:rPr>
      </w:pPr>
    </w:p>
    <w:p w:rsidR="006357DB" w:rsidRDefault="00031C3B" w:rsidP="006357DB">
      <w:pPr>
        <w:tabs>
          <w:tab w:val="left" w:pos="6946"/>
          <w:tab w:val="left" w:pos="7088"/>
          <w:tab w:val="left" w:pos="8505"/>
        </w:tabs>
        <w:spacing w:line="288" w:lineRule="auto"/>
        <w:ind w:right="-425"/>
        <w:rPr>
          <w:rFonts w:ascii="Helvetica" w:hAnsi="Helvetica"/>
          <w:b/>
        </w:rPr>
      </w:pPr>
      <w:r>
        <w:rPr>
          <w:rFonts w:ascii="Helvetica" w:hAnsi="Helvetica"/>
          <w:b/>
        </w:rPr>
        <w:t>Messeauftritt</w:t>
      </w:r>
      <w:r w:rsidR="00C026ED">
        <w:rPr>
          <w:rFonts w:ascii="Helvetica" w:hAnsi="Helvetica"/>
          <w:b/>
        </w:rPr>
        <w:t xml:space="preserve"> von</w:t>
      </w:r>
      <w:r>
        <w:rPr>
          <w:rFonts w:ascii="Helvetica" w:hAnsi="Helvetica"/>
          <w:b/>
        </w:rPr>
        <w:t xml:space="preserve"> </w:t>
      </w:r>
      <w:r w:rsidR="006357DB">
        <w:rPr>
          <w:rFonts w:ascii="Helvetica" w:hAnsi="Helvetica"/>
          <w:b/>
        </w:rPr>
        <w:t>Transco</w:t>
      </w:r>
      <w:r>
        <w:rPr>
          <w:rFonts w:ascii="Helvetica" w:hAnsi="Helvetica"/>
          <w:b/>
        </w:rPr>
        <w:t xml:space="preserve"> Berlin auf der </w:t>
      </w:r>
      <w:r w:rsidR="00141E52">
        <w:rPr>
          <w:rFonts w:ascii="Helvetica" w:hAnsi="Helvetica"/>
          <w:b/>
        </w:rPr>
        <w:t xml:space="preserve">„Iran </w:t>
      </w:r>
      <w:r>
        <w:rPr>
          <w:rFonts w:ascii="Helvetica" w:hAnsi="Helvetica"/>
          <w:b/>
        </w:rPr>
        <w:t>Health</w:t>
      </w:r>
      <w:r w:rsidR="00141E52">
        <w:rPr>
          <w:rFonts w:ascii="Helvetica" w:hAnsi="Helvetica"/>
          <w:b/>
        </w:rPr>
        <w:t>“</w:t>
      </w:r>
      <w:r>
        <w:rPr>
          <w:rFonts w:ascii="Helvetica" w:hAnsi="Helvetica"/>
          <w:b/>
        </w:rPr>
        <w:t xml:space="preserve"> in Teheran</w:t>
      </w:r>
      <w:r w:rsidR="006357DB">
        <w:rPr>
          <w:rFonts w:ascii="Helvetica" w:hAnsi="Helvetica"/>
          <w:b/>
        </w:rPr>
        <w:t xml:space="preserve">: </w:t>
      </w:r>
    </w:p>
    <w:p w:rsidR="00214C82" w:rsidRPr="00AF608C" w:rsidRDefault="00031C3B" w:rsidP="006357DB">
      <w:pPr>
        <w:tabs>
          <w:tab w:val="left" w:pos="6946"/>
          <w:tab w:val="left" w:pos="7088"/>
          <w:tab w:val="left" w:pos="8505"/>
        </w:tabs>
        <w:spacing w:line="288" w:lineRule="auto"/>
        <w:ind w:right="-425"/>
        <w:rPr>
          <w:rFonts w:ascii="Helvetica" w:hAnsi="Helvetica"/>
          <w:b/>
        </w:rPr>
      </w:pPr>
      <w:r>
        <w:rPr>
          <w:rFonts w:ascii="Helvetica" w:hAnsi="Helvetica"/>
          <w:b/>
        </w:rPr>
        <w:t>GDP-konforme Pharmatransporte in den Iran</w:t>
      </w:r>
    </w:p>
    <w:p w:rsidR="00214C82" w:rsidRPr="00AF608C" w:rsidRDefault="00214C82" w:rsidP="00214C82">
      <w:pPr>
        <w:spacing w:line="288" w:lineRule="auto"/>
        <w:ind w:right="-424"/>
        <w:rPr>
          <w:rFonts w:ascii="Helvetica" w:hAnsi="Helvetica"/>
          <w:b/>
          <w:sz w:val="20"/>
        </w:rPr>
      </w:pPr>
    </w:p>
    <w:p w:rsidR="00EA298C" w:rsidRDefault="006E4D3B" w:rsidP="00135D4C">
      <w:pPr>
        <w:spacing w:line="288" w:lineRule="auto"/>
        <w:ind w:right="-283"/>
        <w:rPr>
          <w:rFonts w:ascii="Helvetica" w:hAnsi="Helvetica"/>
          <w:b/>
          <w:sz w:val="20"/>
        </w:rPr>
      </w:pPr>
      <w:r>
        <w:rPr>
          <w:rFonts w:ascii="Helvetica" w:hAnsi="Helvetica"/>
          <w:b/>
          <w:sz w:val="20"/>
        </w:rPr>
        <w:t>E</w:t>
      </w:r>
      <w:r w:rsidR="00031C3B">
        <w:rPr>
          <w:rFonts w:ascii="Helvetica" w:hAnsi="Helvetica"/>
          <w:b/>
          <w:sz w:val="20"/>
        </w:rPr>
        <w:t>in Jahr nach der Gründung einer Niederlassung in der iranischen Hauptstadt Teheran präsentiert die</w:t>
      </w:r>
      <w:r w:rsidR="00893E38">
        <w:rPr>
          <w:rFonts w:ascii="Helvetica" w:hAnsi="Helvetica"/>
          <w:b/>
          <w:sz w:val="20"/>
        </w:rPr>
        <w:t xml:space="preserve"> Transco Berlin Brandenburg GmbH</w:t>
      </w:r>
      <w:r w:rsidR="00031C3B">
        <w:rPr>
          <w:rFonts w:ascii="Helvetica" w:hAnsi="Helvetica"/>
          <w:b/>
          <w:sz w:val="20"/>
        </w:rPr>
        <w:t xml:space="preserve"> ihre Logist</w:t>
      </w:r>
      <w:r w:rsidR="001F6A92">
        <w:rPr>
          <w:rFonts w:ascii="Helvetica" w:hAnsi="Helvetica"/>
          <w:b/>
          <w:sz w:val="20"/>
        </w:rPr>
        <w:t xml:space="preserve">ik-Dienstleistungen </w:t>
      </w:r>
      <w:r w:rsidR="00031C3B">
        <w:rPr>
          <w:rFonts w:ascii="Helvetica" w:hAnsi="Helvetica"/>
          <w:b/>
          <w:sz w:val="20"/>
        </w:rPr>
        <w:t>auf der größten Gesundheitsmesse im Iran.</w:t>
      </w:r>
      <w:r w:rsidR="00C91A32">
        <w:rPr>
          <w:rFonts w:ascii="Helvetica" w:hAnsi="Helvetica"/>
          <w:b/>
          <w:sz w:val="20"/>
        </w:rPr>
        <w:t xml:space="preserve"> Der Pharmalogistik-Spezialist aus Ludwigsfelde ist auf der „Iran Health“ vom 1</w:t>
      </w:r>
      <w:r w:rsidR="008D2E16">
        <w:rPr>
          <w:rFonts w:ascii="Helvetica" w:hAnsi="Helvetica"/>
          <w:b/>
          <w:sz w:val="20"/>
        </w:rPr>
        <w:t>9</w:t>
      </w:r>
      <w:r w:rsidR="00C91A32">
        <w:rPr>
          <w:rFonts w:ascii="Helvetica" w:hAnsi="Helvetica"/>
          <w:b/>
          <w:sz w:val="20"/>
        </w:rPr>
        <w:t xml:space="preserve">. bis 22. Juni 2018 mit eigenem </w:t>
      </w:r>
      <w:r w:rsidR="00C91A32" w:rsidRPr="00C7149A">
        <w:rPr>
          <w:rFonts w:ascii="Helvetica" w:hAnsi="Helvetica"/>
          <w:b/>
          <w:sz w:val="20"/>
        </w:rPr>
        <w:t xml:space="preserve">Messestand </w:t>
      </w:r>
      <w:r w:rsidR="004D3F21" w:rsidRPr="00C7149A">
        <w:rPr>
          <w:rFonts w:ascii="Helvetica" w:hAnsi="Helvetica"/>
          <w:b/>
          <w:sz w:val="20"/>
        </w:rPr>
        <w:t xml:space="preserve">(Halle </w:t>
      </w:r>
      <w:r w:rsidR="00F25915" w:rsidRPr="00C7149A">
        <w:rPr>
          <w:rFonts w:ascii="Helvetica" w:hAnsi="Helvetica"/>
          <w:b/>
          <w:sz w:val="20"/>
        </w:rPr>
        <w:t>5</w:t>
      </w:r>
      <w:bookmarkStart w:id="0" w:name="_GoBack"/>
      <w:bookmarkEnd w:id="0"/>
      <w:r w:rsidR="004D3F21" w:rsidRPr="00C7149A">
        <w:rPr>
          <w:rFonts w:ascii="Helvetica" w:hAnsi="Helvetica"/>
          <w:b/>
          <w:sz w:val="20"/>
        </w:rPr>
        <w:t>)</w:t>
      </w:r>
      <w:r w:rsidR="004D3F21">
        <w:rPr>
          <w:rFonts w:ascii="Helvetica" w:hAnsi="Helvetica"/>
          <w:b/>
          <w:sz w:val="20"/>
        </w:rPr>
        <w:t xml:space="preserve"> </w:t>
      </w:r>
      <w:r w:rsidR="00C91A32">
        <w:rPr>
          <w:rFonts w:ascii="Helvetica" w:hAnsi="Helvetica"/>
          <w:b/>
          <w:sz w:val="20"/>
        </w:rPr>
        <w:t>und einem deutsch-iranischen Team vertreten. Transco stellt seine GDP-konformen Logistik-Prozesse und Transport-Dienstleistungen mit verschiedenen technischen Lösungen vor. Der Fokus liegt dabei auf temperier</w:t>
      </w:r>
      <w:r w:rsidR="00E751F6">
        <w:rPr>
          <w:rFonts w:ascii="Helvetica" w:hAnsi="Helvetica"/>
          <w:b/>
          <w:sz w:val="20"/>
        </w:rPr>
        <w:t>t</w:t>
      </w:r>
      <w:r w:rsidR="00C91A32">
        <w:rPr>
          <w:rFonts w:ascii="Helvetica" w:hAnsi="Helvetica"/>
          <w:b/>
          <w:sz w:val="20"/>
        </w:rPr>
        <w:t xml:space="preserve">en Lkw-Landtransporten sowie Luftfracht-Transporten von Europa in den Iran </w:t>
      </w:r>
      <w:r w:rsidR="00E751F6">
        <w:rPr>
          <w:rFonts w:ascii="Helvetica" w:hAnsi="Helvetica"/>
          <w:b/>
          <w:sz w:val="20"/>
        </w:rPr>
        <w:t xml:space="preserve">– ergänzt um </w:t>
      </w:r>
      <w:r w:rsidR="00C91A32">
        <w:rPr>
          <w:rFonts w:ascii="Helvetica" w:hAnsi="Helvetica"/>
          <w:b/>
          <w:sz w:val="20"/>
        </w:rPr>
        <w:t>Lagerlogistik-Services. „Zudem prüfen wir derzeit den iranischen Pharmamarkt auf Potenziale für Warehousing- und Distributions-Dienstleistungen sowie Value Added Services für Pharmaprodukte“, erklärt Transco-Geschäftsführer Thomas Schleife. „Die Iran Health ist hierfür die ideale Plattform</w:t>
      </w:r>
      <w:r w:rsidR="00E96F45">
        <w:rPr>
          <w:rFonts w:ascii="Helvetica" w:hAnsi="Helvetica"/>
          <w:b/>
          <w:sz w:val="20"/>
        </w:rPr>
        <w:t xml:space="preserve"> – sowohl für unsere europäischen Geschäftspartner als auch für unser</w:t>
      </w:r>
      <w:r w:rsidR="003B2383">
        <w:rPr>
          <w:rFonts w:ascii="Helvetica" w:hAnsi="Helvetica"/>
          <w:b/>
          <w:sz w:val="20"/>
        </w:rPr>
        <w:t xml:space="preserve"> regionales</w:t>
      </w:r>
      <w:r w:rsidR="00E96F45">
        <w:rPr>
          <w:rFonts w:ascii="Helvetica" w:hAnsi="Helvetica"/>
          <w:b/>
          <w:sz w:val="20"/>
        </w:rPr>
        <w:t xml:space="preserve"> Partner-Netzwerk.“ Transco spricht gezielt die im Iran und in der Region tätigen ausländischen Lieferanten und Pharmahersteller sowie die iranische Pharmaindustrie an. „Als internationaler Logistikdienstleister sehen wir uns auch als Kontakter und Brückenbauer zwischen</w:t>
      </w:r>
      <w:r w:rsidR="00B3442E">
        <w:rPr>
          <w:rFonts w:ascii="Helvetica" w:hAnsi="Helvetica"/>
          <w:b/>
          <w:sz w:val="20"/>
        </w:rPr>
        <w:t xml:space="preserve"> europäischen</w:t>
      </w:r>
      <w:r w:rsidR="00E96F45">
        <w:rPr>
          <w:rFonts w:ascii="Helvetica" w:hAnsi="Helvetica"/>
          <w:b/>
          <w:sz w:val="20"/>
        </w:rPr>
        <w:t xml:space="preserve"> Verladern und der iranischen Gesundheitswirtschaft.“ In diesem Zusammenhang bietet Transco zusammen mit Partnern auf der Messe auch einen speziellen Workshop zu den Anforderungen der Pharmalogistik im Iran an. </w:t>
      </w:r>
    </w:p>
    <w:p w:rsidR="00EA298C" w:rsidRDefault="00EA298C" w:rsidP="00135D4C">
      <w:pPr>
        <w:spacing w:line="288" w:lineRule="auto"/>
        <w:ind w:right="-283"/>
        <w:rPr>
          <w:rFonts w:ascii="Helvetica" w:hAnsi="Helvetica"/>
          <w:b/>
          <w:sz w:val="20"/>
        </w:rPr>
      </w:pPr>
    </w:p>
    <w:p w:rsidR="00E96F45" w:rsidRPr="00EA298C" w:rsidRDefault="00EA298C" w:rsidP="00135D4C">
      <w:pPr>
        <w:spacing w:line="288" w:lineRule="auto"/>
        <w:ind w:right="-283"/>
        <w:rPr>
          <w:rFonts w:ascii="Helvetica" w:hAnsi="Helvetica"/>
          <w:sz w:val="20"/>
        </w:rPr>
      </w:pPr>
      <w:r w:rsidRPr="00EA298C">
        <w:rPr>
          <w:rFonts w:ascii="Helvetica" w:hAnsi="Helvetica"/>
          <w:sz w:val="20"/>
        </w:rPr>
        <w:t>Die Transco-Gruppe hat</w:t>
      </w:r>
      <w:r w:rsidR="00AF22EF">
        <w:rPr>
          <w:rFonts w:ascii="Helvetica" w:hAnsi="Helvetica"/>
          <w:sz w:val="20"/>
        </w:rPr>
        <w:t>te</w:t>
      </w:r>
      <w:r w:rsidRPr="00EA298C">
        <w:rPr>
          <w:rFonts w:ascii="Helvetica" w:hAnsi="Helvetica"/>
          <w:sz w:val="20"/>
        </w:rPr>
        <w:t xml:space="preserve"> im zweiten Quartal 2017 die Tochterfirma Transco Iran GmbH gegründet – mit einer Niederlassung in der iranischen Hauptstadt Teheran. Über das Tochterunternehmen organisiert der Logistikdienstleister</w:t>
      </w:r>
      <w:r w:rsidR="00AF22EF">
        <w:rPr>
          <w:rFonts w:ascii="Helvetica" w:hAnsi="Helvetica"/>
          <w:sz w:val="20"/>
        </w:rPr>
        <w:t xml:space="preserve"> insbesondere</w:t>
      </w:r>
      <w:r w:rsidRPr="00EA298C">
        <w:rPr>
          <w:rFonts w:ascii="Helvetica" w:hAnsi="Helvetica"/>
          <w:sz w:val="20"/>
        </w:rPr>
        <w:t xml:space="preserve"> den GDP-konformen Transport von Pharmazeutika von Deutschland und ganz Westeuropa in den Iran. </w:t>
      </w:r>
      <w:r w:rsidR="00617E08" w:rsidRPr="00EA298C">
        <w:rPr>
          <w:rFonts w:ascii="Helvetica" w:hAnsi="Helvetica"/>
          <w:sz w:val="20"/>
        </w:rPr>
        <w:t xml:space="preserve">Befördert werden aber auch Rohstoffe, Maschinen und Anlagenteile. </w:t>
      </w:r>
      <w:r>
        <w:rPr>
          <w:rFonts w:ascii="Helvetica" w:hAnsi="Helvetica"/>
          <w:sz w:val="20"/>
        </w:rPr>
        <w:t xml:space="preserve">Transco bietet für Iran-Importe den Lkw-Landverkehr </w:t>
      </w:r>
      <w:r w:rsidR="00617E08">
        <w:rPr>
          <w:rFonts w:ascii="Helvetica" w:hAnsi="Helvetica"/>
          <w:sz w:val="20"/>
        </w:rPr>
        <w:t xml:space="preserve">mit Komplett- und Teilladungen </w:t>
      </w:r>
      <w:r>
        <w:rPr>
          <w:rFonts w:ascii="Helvetica" w:hAnsi="Helvetica"/>
          <w:sz w:val="20"/>
        </w:rPr>
        <w:t>sowie</w:t>
      </w:r>
      <w:r w:rsidR="00617E08">
        <w:rPr>
          <w:rFonts w:ascii="Helvetica" w:hAnsi="Helvetica"/>
          <w:sz w:val="20"/>
        </w:rPr>
        <w:t xml:space="preserve"> Sammelgutverkehr</w:t>
      </w:r>
      <w:r w:rsidR="00BB1D64">
        <w:rPr>
          <w:rFonts w:ascii="Helvetica" w:hAnsi="Helvetica"/>
          <w:sz w:val="20"/>
        </w:rPr>
        <w:t xml:space="preserve"> an. Darüber hinaus wickelt der Spediteur auch</w:t>
      </w:r>
      <w:r>
        <w:rPr>
          <w:rFonts w:ascii="Helvetica" w:hAnsi="Helvetica"/>
          <w:sz w:val="20"/>
        </w:rPr>
        <w:t xml:space="preserve">  Luftfracht</w:t>
      </w:r>
      <w:r w:rsidR="00BB1D64">
        <w:rPr>
          <w:rFonts w:ascii="Helvetica" w:hAnsi="Helvetica"/>
          <w:sz w:val="20"/>
        </w:rPr>
        <w:t>transporte</w:t>
      </w:r>
      <w:r w:rsidR="004B2110">
        <w:rPr>
          <w:rFonts w:ascii="Helvetica" w:hAnsi="Helvetica"/>
          <w:sz w:val="20"/>
        </w:rPr>
        <w:t xml:space="preserve"> ab.</w:t>
      </w:r>
      <w:r>
        <w:rPr>
          <w:rFonts w:ascii="Helvetica" w:hAnsi="Helvetica"/>
          <w:sz w:val="20"/>
        </w:rPr>
        <w:t xml:space="preserve"> </w:t>
      </w:r>
      <w:r w:rsidRPr="00EA298C">
        <w:rPr>
          <w:rFonts w:ascii="Helvetica" w:hAnsi="Helvetica"/>
          <w:sz w:val="20"/>
        </w:rPr>
        <w:t xml:space="preserve">Die Transco Berlin Brandenburg GmbH </w:t>
      </w:r>
      <w:r w:rsidR="00BB1D64">
        <w:rPr>
          <w:rFonts w:ascii="Helvetica" w:hAnsi="Helvetica"/>
          <w:sz w:val="20"/>
        </w:rPr>
        <w:t xml:space="preserve">hat bekanntermaßen </w:t>
      </w:r>
      <w:r w:rsidRPr="00EA298C">
        <w:rPr>
          <w:rFonts w:ascii="Helvetica" w:hAnsi="Helvetica"/>
          <w:sz w:val="20"/>
        </w:rPr>
        <w:t>jahrzehntelange Erfahrung mit Eurasien-Transporten.</w:t>
      </w:r>
    </w:p>
    <w:p w:rsidR="00EA298C" w:rsidRDefault="00EA298C" w:rsidP="00135D4C">
      <w:pPr>
        <w:spacing w:line="288" w:lineRule="auto"/>
        <w:ind w:right="-283"/>
        <w:rPr>
          <w:rFonts w:ascii="Helvetica" w:hAnsi="Helvetica"/>
          <w:sz w:val="20"/>
        </w:rPr>
      </w:pPr>
    </w:p>
    <w:p w:rsidR="00031C3B" w:rsidRPr="00EA298C" w:rsidRDefault="00EA298C" w:rsidP="00135D4C">
      <w:pPr>
        <w:spacing w:line="288" w:lineRule="auto"/>
        <w:ind w:right="-283"/>
        <w:rPr>
          <w:rFonts w:ascii="Helvetica" w:hAnsi="Helvetica"/>
          <w:sz w:val="20"/>
        </w:rPr>
      </w:pPr>
      <w:r w:rsidRPr="00EA298C">
        <w:rPr>
          <w:rFonts w:ascii="Helvetica" w:hAnsi="Helvetica"/>
          <w:sz w:val="20"/>
        </w:rPr>
        <w:t>Die lokale Präsenz mit einer eigenen Business-Einheit im Iran ist laut Transco-Geschäftsführer Thomas Schleife unabdingbar, um sich langfristig erfolgreich zu entwickeln – beispielsweise wenn es darum geht, in Landeswährung zu fakturieren oder mit eigenem Personal Aufträge in Landessprache abzuwickeln. Das Büro vor Ort in Teheran arbeitet im Vertrieb und Qualitätsmanagement mit Transco Berlin eng zusammen.</w:t>
      </w:r>
    </w:p>
    <w:p w:rsidR="00EA298C" w:rsidRDefault="00EA298C" w:rsidP="00233FEA">
      <w:pPr>
        <w:ind w:left="360"/>
        <w:rPr>
          <w:rFonts w:ascii="Helvetica" w:hAnsi="Helvetica"/>
          <w:sz w:val="20"/>
        </w:rPr>
      </w:pPr>
    </w:p>
    <w:p w:rsidR="00EA298C" w:rsidRDefault="00EA298C" w:rsidP="00233FEA">
      <w:pPr>
        <w:ind w:left="360"/>
        <w:rPr>
          <w:rFonts w:ascii="Helvetica" w:hAnsi="Helvetica"/>
          <w:sz w:val="20"/>
        </w:rPr>
      </w:pPr>
    </w:p>
    <w:p w:rsidR="00EA298C" w:rsidRDefault="00EA298C" w:rsidP="00233FEA">
      <w:pPr>
        <w:ind w:left="360"/>
        <w:rPr>
          <w:rFonts w:ascii="Helvetica" w:hAnsi="Helvetica"/>
          <w:sz w:val="20"/>
        </w:rPr>
      </w:pPr>
    </w:p>
    <w:p w:rsidR="00233FEA" w:rsidRDefault="00233FEA" w:rsidP="00233FEA">
      <w:pPr>
        <w:ind w:left="360"/>
        <w:rPr>
          <w:rFonts w:ascii="Helvetica" w:hAnsi="Helvetica"/>
          <w:sz w:val="20"/>
        </w:rPr>
      </w:pPr>
    </w:p>
    <w:p w:rsidR="00B570E5" w:rsidRDefault="00B570E5" w:rsidP="00233FEA">
      <w:pPr>
        <w:ind w:left="360"/>
        <w:rPr>
          <w:rFonts w:ascii="Helvetica" w:hAnsi="Helvetica"/>
          <w:sz w:val="20"/>
        </w:rPr>
      </w:pPr>
    </w:p>
    <w:p w:rsidR="002314E3" w:rsidRPr="002314E3" w:rsidRDefault="002314E3" w:rsidP="00214C82">
      <w:pPr>
        <w:spacing w:line="288" w:lineRule="auto"/>
        <w:ind w:right="-283"/>
        <w:rPr>
          <w:rFonts w:ascii="Helvetica" w:hAnsi="Helvetica"/>
          <w:b/>
          <w:sz w:val="20"/>
        </w:rPr>
      </w:pPr>
      <w:r w:rsidRPr="002314E3">
        <w:rPr>
          <w:rFonts w:ascii="Helvetica" w:hAnsi="Helvetica"/>
          <w:b/>
          <w:sz w:val="20"/>
        </w:rPr>
        <w:t>Infokasten: GPD-konform innerhalb Europas und nach Eurasien</w:t>
      </w:r>
    </w:p>
    <w:p w:rsidR="00214C82" w:rsidRPr="002314E3" w:rsidRDefault="002C4AD8" w:rsidP="00835CE8">
      <w:pPr>
        <w:spacing w:line="288" w:lineRule="auto"/>
        <w:ind w:right="-283"/>
        <w:rPr>
          <w:rFonts w:ascii="Helvetica" w:hAnsi="Helvetica"/>
          <w:i/>
          <w:sz w:val="20"/>
        </w:rPr>
      </w:pPr>
      <w:r w:rsidRPr="002314E3">
        <w:rPr>
          <w:rFonts w:ascii="Helvetica" w:hAnsi="Helvetica"/>
          <w:i/>
          <w:sz w:val="20"/>
        </w:rPr>
        <w:t xml:space="preserve">Transco </w:t>
      </w:r>
      <w:r w:rsidR="00214C82" w:rsidRPr="002314E3">
        <w:rPr>
          <w:rFonts w:ascii="Helvetica" w:hAnsi="Helvetica"/>
          <w:i/>
          <w:sz w:val="20"/>
        </w:rPr>
        <w:t xml:space="preserve">organisiert durchgehende Lkw-Straßentransporte </w:t>
      </w:r>
      <w:r w:rsidR="00437499">
        <w:rPr>
          <w:rFonts w:ascii="Helvetica" w:hAnsi="Helvetica"/>
          <w:i/>
          <w:sz w:val="20"/>
        </w:rPr>
        <w:t>innerhalb Europas sowie nach Eurasien</w:t>
      </w:r>
      <w:r w:rsidR="002314E3" w:rsidRPr="002314E3">
        <w:rPr>
          <w:rFonts w:ascii="Helvetica" w:hAnsi="Helvetica"/>
          <w:i/>
          <w:sz w:val="20"/>
        </w:rPr>
        <w:t xml:space="preserve"> </w:t>
      </w:r>
      <w:r w:rsidR="00214C82" w:rsidRPr="002314E3">
        <w:rPr>
          <w:rFonts w:ascii="Helvetica" w:hAnsi="Helvetica"/>
          <w:i/>
          <w:sz w:val="20"/>
        </w:rPr>
        <w:t>und bietet im Hauptlauf alte</w:t>
      </w:r>
      <w:r w:rsidR="00835CE8">
        <w:rPr>
          <w:rFonts w:ascii="Helvetica" w:hAnsi="Helvetica"/>
          <w:i/>
          <w:sz w:val="20"/>
        </w:rPr>
        <w:t>rnativ Luftfracht-Transporte an</w:t>
      </w:r>
      <w:r w:rsidR="00214C82" w:rsidRPr="002314E3">
        <w:rPr>
          <w:rFonts w:ascii="Helvetica" w:hAnsi="Helvetica"/>
          <w:i/>
          <w:sz w:val="20"/>
        </w:rPr>
        <w:t xml:space="preserve">. </w:t>
      </w:r>
      <w:r w:rsidRPr="002314E3">
        <w:rPr>
          <w:rFonts w:ascii="Helvetica" w:hAnsi="Helvetica"/>
          <w:i/>
          <w:sz w:val="20"/>
        </w:rPr>
        <w:t xml:space="preserve">Je nach Priorität kann der Verlader bei Transco zwischen Land- oder Luftverkehr wählen. </w:t>
      </w:r>
      <w:r w:rsidR="00835CE8">
        <w:rPr>
          <w:rFonts w:ascii="Helvetica" w:hAnsi="Helvetica"/>
          <w:i/>
          <w:sz w:val="20"/>
        </w:rPr>
        <w:t>Die</w:t>
      </w:r>
      <w:r w:rsidR="00214C82" w:rsidRPr="002314E3">
        <w:rPr>
          <w:rFonts w:ascii="Helvetica" w:hAnsi="Helvetica"/>
          <w:i/>
          <w:sz w:val="20"/>
        </w:rPr>
        <w:t xml:space="preserve"> </w:t>
      </w:r>
      <w:r w:rsidRPr="002314E3">
        <w:rPr>
          <w:rFonts w:ascii="Helvetica" w:hAnsi="Helvetica"/>
          <w:i/>
          <w:sz w:val="20"/>
        </w:rPr>
        <w:t>Solo-</w:t>
      </w:r>
      <w:r w:rsidR="00214C82" w:rsidRPr="002314E3">
        <w:rPr>
          <w:rFonts w:ascii="Helvetica" w:hAnsi="Helvetica"/>
          <w:i/>
          <w:sz w:val="20"/>
        </w:rPr>
        <w:t>Fahrzeuge</w:t>
      </w:r>
      <w:r w:rsidRPr="002314E3">
        <w:rPr>
          <w:rFonts w:ascii="Helvetica" w:hAnsi="Helvetica"/>
          <w:i/>
          <w:sz w:val="20"/>
        </w:rPr>
        <w:t xml:space="preserve"> und Trailer sind</w:t>
      </w:r>
      <w:r w:rsidR="00214C82" w:rsidRPr="002314E3">
        <w:rPr>
          <w:rFonts w:ascii="Helvetica" w:hAnsi="Helvetica"/>
          <w:i/>
          <w:sz w:val="20"/>
        </w:rPr>
        <w:t xml:space="preserve"> gemäß GDP pharmaqualifiziert, </w:t>
      </w:r>
      <w:r w:rsidR="00835CE8">
        <w:rPr>
          <w:rFonts w:ascii="Helvetica" w:hAnsi="Helvetica"/>
          <w:i/>
          <w:sz w:val="20"/>
        </w:rPr>
        <w:t xml:space="preserve">das </w:t>
      </w:r>
      <w:r w:rsidR="00214C82" w:rsidRPr="002314E3">
        <w:rPr>
          <w:rFonts w:ascii="Helvetica" w:hAnsi="Helvetica"/>
          <w:i/>
          <w:sz w:val="20"/>
        </w:rPr>
        <w:t xml:space="preserve">Personal </w:t>
      </w:r>
      <w:r w:rsidRPr="002314E3">
        <w:rPr>
          <w:rFonts w:ascii="Helvetica" w:hAnsi="Helvetica"/>
          <w:i/>
          <w:sz w:val="20"/>
        </w:rPr>
        <w:t xml:space="preserve">ist </w:t>
      </w:r>
      <w:r w:rsidR="00214C82" w:rsidRPr="002314E3">
        <w:rPr>
          <w:rFonts w:ascii="Helvetica" w:hAnsi="Helvetica"/>
          <w:i/>
          <w:sz w:val="20"/>
        </w:rPr>
        <w:t xml:space="preserve">speziell geschult und </w:t>
      </w:r>
      <w:r w:rsidR="00835CE8">
        <w:rPr>
          <w:rFonts w:ascii="Helvetica" w:hAnsi="Helvetica"/>
          <w:i/>
          <w:sz w:val="20"/>
        </w:rPr>
        <w:t>die</w:t>
      </w:r>
      <w:r w:rsidR="00214C82" w:rsidRPr="002314E3">
        <w:rPr>
          <w:rFonts w:ascii="Helvetica" w:hAnsi="Helvetica"/>
          <w:i/>
          <w:sz w:val="20"/>
        </w:rPr>
        <w:t xml:space="preserve"> Logistik-Prozesse </w:t>
      </w:r>
      <w:r w:rsidRPr="002314E3">
        <w:rPr>
          <w:rFonts w:ascii="Helvetica" w:hAnsi="Helvetica"/>
          <w:i/>
          <w:sz w:val="20"/>
        </w:rPr>
        <w:t>sind nachweislich GDP-konform. Die Konformität gemäß der „guten Vertriebspraxis“ der EU</w:t>
      </w:r>
      <w:r w:rsidR="00214C82" w:rsidRPr="002314E3">
        <w:rPr>
          <w:rFonts w:ascii="Helvetica" w:hAnsi="Helvetica"/>
          <w:i/>
          <w:sz w:val="20"/>
        </w:rPr>
        <w:t xml:space="preserve"> wurde vom EIPL European Institute for Pharma Logistics in Audits mehrfach bestätigt</w:t>
      </w:r>
      <w:r w:rsidR="00835CE8">
        <w:rPr>
          <w:rFonts w:ascii="Helvetica" w:hAnsi="Helvetica"/>
          <w:i/>
          <w:sz w:val="20"/>
        </w:rPr>
        <w:t>.</w:t>
      </w:r>
    </w:p>
    <w:p w:rsidR="00233FEA" w:rsidRDefault="00233FEA" w:rsidP="00214C82">
      <w:pPr>
        <w:spacing w:line="288" w:lineRule="auto"/>
        <w:rPr>
          <w:rFonts w:ascii="Helvetica" w:hAnsi="Helvetica"/>
          <w:b/>
          <w:sz w:val="20"/>
        </w:rPr>
      </w:pPr>
    </w:p>
    <w:p w:rsidR="00F23437" w:rsidRDefault="00B13CD0" w:rsidP="00214C82">
      <w:pPr>
        <w:spacing w:line="288" w:lineRule="auto"/>
        <w:rPr>
          <w:rFonts w:ascii="Helvetica" w:hAnsi="Helvetica"/>
          <w:b/>
          <w:sz w:val="20"/>
        </w:rPr>
      </w:pPr>
      <w:r>
        <w:rPr>
          <w:rFonts w:ascii="Helvetica" w:hAnsi="Helvetica"/>
          <w:b/>
          <w:sz w:val="20"/>
        </w:rPr>
        <w:t>Bildmaterial</w:t>
      </w:r>
      <w:r w:rsidR="00EA298C">
        <w:rPr>
          <w:rFonts w:ascii="Helvetica" w:hAnsi="Helvetica"/>
          <w:b/>
          <w:sz w:val="20"/>
        </w:rPr>
        <w:t xml:space="preserve"> </w:t>
      </w:r>
      <w:r w:rsidR="00EA298C" w:rsidRPr="00EA298C">
        <w:rPr>
          <w:rFonts w:ascii="Helvetica" w:hAnsi="Helvetica"/>
          <w:sz w:val="20"/>
        </w:rPr>
        <w:t>(Bildquelle: Bruno Lukas)</w:t>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EA298C"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r w:rsidRPr="00EA298C">
        <w:rPr>
          <w:rFonts w:ascii="Helvetica" w:eastAsia="Times New Roman" w:hAnsi="Helvetica"/>
          <w:noProof/>
          <w:sz w:val="16"/>
          <w:szCs w:val="22"/>
          <w:lang w:eastAsia="de-DE"/>
        </w:rPr>
        <w:drawing>
          <wp:inline distT="0" distB="0" distL="0" distR="0">
            <wp:extent cx="2628900" cy="1682750"/>
            <wp:effectExtent l="25400" t="0" r="0" b="0"/>
            <wp:docPr id="2" name="B 1"/>
            <wp:cNvGraphicFramePr/>
            <a:graphic xmlns:a="http://schemas.openxmlformats.org/drawingml/2006/main">
              <a:graphicData uri="http://schemas.openxmlformats.org/drawingml/2006/picture">
                <pic:pic xmlns:pic="http://schemas.openxmlformats.org/drawingml/2006/picture">
                  <pic:nvPicPr>
                    <pic:cNvPr id="0" name="Picture 16" descr="IMG_007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628900" cy="1682750"/>
                    </a:xfrm>
                    <a:prstGeom prst="rect">
                      <a:avLst/>
                    </a:prstGeom>
                    <a:noFill/>
                    <a:ln>
                      <a:noFill/>
                    </a:ln>
                  </pic:spPr>
                </pic:pic>
              </a:graphicData>
            </a:graphic>
          </wp:inline>
        </w:drawing>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2238A9"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r>
        <w:rPr>
          <w:rFonts w:ascii="Helvetica" w:eastAsia="Times New Roman" w:hAnsi="Helvetica"/>
          <w:noProof/>
          <w:sz w:val="16"/>
          <w:szCs w:val="22"/>
          <w:lang w:eastAsia="de-DE"/>
        </w:rPr>
        <w:pict>
          <v:shapetype id="_x0000_t202" coordsize="21600,21600" o:spt="202" path="m0,0l0,21600,21600,21600,21600,0xe">
            <v:stroke joinstyle="miter"/>
            <v:path gradientshapeok="t" o:connecttype="rect"/>
          </v:shapetype>
          <v:shape id="Text Box 6" o:spid="_x0000_s1026" type="#_x0000_t202" style="position:absolute;margin-left:-9pt;margin-top:5.65pt;width:234pt;height:54pt;z-index:251658240;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" filled="f" stroked="f">
            <v:textbox inset=",7.2pt,,7.2pt">
              <w:txbxContent>
                <w:p w:rsidR="00BB1D64" w:rsidRPr="009279EF" w:rsidRDefault="00BB1D64"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9279EF">
                    <w:rPr>
                      <w:rFonts w:ascii="Helvetica" w:eastAsia="Times New Roman" w:hAnsi="Helvetica"/>
                      <w:sz w:val="16"/>
                      <w:szCs w:val="22"/>
                    </w:rPr>
                    <w:t xml:space="preserve">Sattelzug mit High-Security-Pharmatrailer von Krone </w:t>
                  </w:r>
                </w:p>
                <w:p w:rsidR="00BB1D64" w:rsidRPr="00442A7C" w:rsidRDefault="00BB1D64"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 xml:space="preserve">- </w:t>
                  </w:r>
                  <w:r w:rsidRPr="00442A7C">
                    <w:rPr>
                      <w:rFonts w:ascii="Helvetica" w:eastAsia="Times New Roman" w:hAnsi="Helvetica"/>
                      <w:sz w:val="16"/>
                      <w:szCs w:val="22"/>
                    </w:rPr>
                    <w:t>für die</w:t>
                  </w:r>
                  <w:r>
                    <w:rPr>
                      <w:rFonts w:ascii="Helvetica" w:eastAsia="Times New Roman" w:hAnsi="Helvetica"/>
                      <w:sz w:val="16"/>
                      <w:szCs w:val="22"/>
                    </w:rPr>
                    <w:t xml:space="preserve"> temperierte,</w:t>
                  </w:r>
                  <w:r w:rsidRPr="00442A7C">
                    <w:rPr>
                      <w:rFonts w:ascii="Helvetica" w:eastAsia="Times New Roman" w:hAnsi="Helvetica"/>
                      <w:sz w:val="16"/>
                      <w:szCs w:val="22"/>
                    </w:rPr>
                    <w:t xml:space="preserve"> GDP-konforme Beförderung von Pharmazeutika </w:t>
                  </w:r>
                  <w:r>
                    <w:rPr>
                      <w:rFonts w:ascii="Helvetica" w:eastAsia="Times New Roman" w:hAnsi="Helvetica"/>
                      <w:sz w:val="16"/>
                      <w:szCs w:val="22"/>
                    </w:rPr>
                    <w:t>in den Iran</w:t>
                  </w:r>
                </w:p>
                <w:p w:rsidR="00BB1D64" w:rsidRDefault="00BB1D64"/>
              </w:txbxContent>
            </v:textbox>
            <w10:wrap type="tight"/>
          </v:shape>
        </w:pict>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214C82" w:rsidRPr="00322B3A"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eastAsia="Times New Roman" w:hAnsi="Helvetica" w:cs="Helvetica"/>
                <w:b/>
                <w:sz w:val="16"/>
                <w:lang w:eastAsia="de-DE"/>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b/>
                <w:sz w:val="16"/>
                <w:lang w:eastAsia="de-DE"/>
              </w:rPr>
            </w:pPr>
            <w:r w:rsidRPr="00E059A6">
              <w:rPr>
                <w:rFonts w:ascii="Helvetica" w:eastAsia="Times New Roman" w:hAnsi="Helvetica" w:cs="Helvetica"/>
                <w:b/>
                <w:sz w:val="16"/>
                <w:lang w:eastAsia="de-DE"/>
              </w:rPr>
              <w:t>Thomas Schleife, Geschäftsführer</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lang w:eastAsia="de-DE"/>
              </w:rPr>
            </w:pPr>
            <w:r w:rsidRPr="00E059A6">
              <w:rPr>
                <w:rFonts w:ascii="Helvetica" w:eastAsia="Times New Roman" w:hAnsi="Helvetica" w:cs="Helvetica"/>
                <w:sz w:val="16"/>
                <w:lang w:eastAsia="de-DE"/>
              </w:rPr>
              <w:t>Brandenburgische Straße 51/53 - 14974 Ludwigsfelde</w:t>
            </w:r>
          </w:p>
          <w:p w:rsidR="00214C82" w:rsidRPr="00E059A6" w:rsidRDefault="00214C82" w:rsidP="00214C82">
            <w:pPr>
              <w:widowControl w:val="0"/>
              <w:autoSpaceDE w:val="0"/>
              <w:autoSpaceDN w:val="0"/>
              <w:adjustRightInd w:val="0"/>
              <w:spacing w:line="360" w:lineRule="auto"/>
              <w:rPr>
                <w:rFonts w:ascii="Arial" w:eastAsia="Times New Roman" w:hAnsi="Arial" w:cs="Arial"/>
                <w:sz w:val="16"/>
                <w:szCs w:val="26"/>
                <w:lang w:eastAsia="de-DE"/>
              </w:rPr>
            </w:pPr>
            <w:r w:rsidRPr="00E059A6">
              <w:rPr>
                <w:rFonts w:ascii="Helvetica" w:eastAsia="Times New Roman" w:hAnsi="Helvetica" w:cs="Helvetica"/>
                <w:sz w:val="16"/>
                <w:lang w:eastAsia="de-DE"/>
              </w:rPr>
              <w:t xml:space="preserve">Telefon: </w:t>
            </w:r>
            <w:r w:rsidRPr="00E059A6">
              <w:rPr>
                <w:rFonts w:ascii="Arial" w:eastAsia="Times New Roman" w:hAnsi="Arial" w:cs="Arial"/>
                <w:sz w:val="16"/>
                <w:szCs w:val="26"/>
                <w:lang w:eastAsia="de-DE"/>
              </w:rPr>
              <w:t>+49 3378 - 519 30-15</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lang w:eastAsia="de-DE"/>
              </w:rPr>
            </w:pPr>
            <w:r w:rsidRPr="00E059A6">
              <w:rPr>
                <w:rFonts w:ascii="Arial" w:eastAsia="Times New Roman" w:hAnsi="Arial" w:cs="Arial"/>
                <w:sz w:val="16"/>
                <w:szCs w:val="26"/>
                <w:lang w:eastAsia="de-DE"/>
              </w:rPr>
              <w:t>Telefax: +49 3378 - 519 30-19</w:t>
            </w:r>
          </w:p>
          <w:p w:rsidR="00214C82" w:rsidRDefault="002238A9" w:rsidP="00214C82">
            <w:pPr>
              <w:widowControl w:val="0"/>
              <w:autoSpaceDE w:val="0"/>
              <w:autoSpaceDN w:val="0"/>
              <w:adjustRightInd w:val="0"/>
              <w:spacing w:line="360" w:lineRule="auto"/>
              <w:rPr>
                <w:rFonts w:ascii="Helvetica" w:eastAsia="Times New Roman" w:hAnsi="Helvetica" w:cs="Helvetica"/>
                <w:sz w:val="16"/>
                <w:lang w:eastAsia="de-DE"/>
              </w:rPr>
            </w:pPr>
            <w:hyperlink r:id="rId9" w:history="1">
              <w:r w:rsidR="00214C82" w:rsidRPr="00D942E2">
                <w:rPr>
                  <w:rStyle w:val="Link"/>
                  <w:rFonts w:ascii="Helvetica" w:eastAsia="Times New Roman" w:hAnsi="Helvetica" w:cs="Helvetica"/>
                  <w:sz w:val="16"/>
                  <w:u w:color="074EE5"/>
                  <w:lang w:eastAsia="de-DE"/>
                </w:rPr>
                <w:t>Thomas.Schleife@de.transco.eu</w:t>
              </w:r>
            </w:hyperlink>
          </w:p>
          <w:p w:rsidR="00214C82" w:rsidRPr="004100DD" w:rsidRDefault="004100DD" w:rsidP="00214C82">
            <w:pPr>
              <w:widowControl w:val="0"/>
              <w:autoSpaceDE w:val="0"/>
              <w:autoSpaceDN w:val="0"/>
              <w:adjustRightInd w:val="0"/>
              <w:spacing w:line="360" w:lineRule="auto"/>
              <w:rPr>
                <w:rFonts w:ascii="Arial" w:hAnsi="Arial"/>
                <w:sz w:val="16"/>
              </w:rPr>
            </w:pPr>
            <w:r w:rsidRPr="00A67CB9">
              <w:rPr>
                <w:rFonts w:ascii="Arial" w:hAnsi="Arial"/>
                <w:sz w:val="16"/>
              </w:rPr>
              <w:t>www.transco-logistik-berlin.com</w:t>
            </w:r>
            <w:r w:rsidRPr="00AF6D43">
              <w:rPr>
                <w:rFonts w:ascii="Helvetica" w:eastAsia="Times New Roman" w:hAnsi="Helvetica" w:cs="Helvetica"/>
                <w:sz w:val="16"/>
                <w:u w:color="074EE5"/>
                <w:lang w:eastAsia="de-DE"/>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2238A9" w:rsidP="00214C82">
            <w:pPr>
              <w:pStyle w:val="Textkrpereinzug"/>
              <w:tabs>
                <w:tab w:val="left" w:pos="900"/>
                <w:tab w:val="left" w:pos="6720"/>
              </w:tabs>
              <w:spacing w:line="360" w:lineRule="auto"/>
              <w:ind w:right="62"/>
              <w:rPr>
                <w:sz w:val="16"/>
              </w:rPr>
            </w:pPr>
            <w:hyperlink r:id="rId10" w:history="1">
              <w:r w:rsidR="00214C82" w:rsidRPr="00E059A6">
                <w:rPr>
                  <w:rStyle w:val="Link"/>
                  <w:color w:val="auto"/>
                  <w:sz w:val="16"/>
                  <w:szCs w:val="18"/>
                  <w:u w:val="none"/>
                </w:rPr>
                <w:t>www.press-n-relations.de</w:t>
              </w:r>
            </w:hyperlink>
          </w:p>
        </w:tc>
      </w:tr>
    </w:tbl>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 xml:space="preserve">Die in Ludwigsfelde gegründete Transco Berlin Brandenburg GmbH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r>
        <w:rPr>
          <w:rFonts w:ascii="Helvetica" w:hAnsi="Helvetica" w:cs="Times New Roman"/>
          <w:color w:val="auto"/>
          <w:sz w:val="16"/>
          <w:szCs w:val="36"/>
        </w:rPr>
        <w:t>Transco</w:t>
      </w:r>
      <w:r w:rsidRPr="00416B41">
        <w:rPr>
          <w:rFonts w:ascii="Helvetica" w:hAnsi="Helvetica" w:cs="Times New Roman"/>
          <w:color w:val="auto"/>
          <w:sz w:val="16"/>
          <w:szCs w:val="36"/>
        </w:rPr>
        <w:t>-Gruppe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 xml:space="preserve">Transco Berlin Brandenburg GmbH entsprechen den Anforderungen der EU-GDP-Guideline. Hierfür hat das Unternehmen im </w:t>
      </w:r>
      <w:r w:rsidR="00C30137">
        <w:rPr>
          <w:rFonts w:ascii="Helvetica" w:hAnsi="Helvetica" w:cs="Times New Roman"/>
          <w:color w:val="auto"/>
          <w:sz w:val="16"/>
          <w:szCs w:val="36"/>
        </w:rPr>
        <w:t xml:space="preserve">August 2017 zum zweiten Mal </w:t>
      </w:r>
      <w:r>
        <w:rPr>
          <w:rFonts w:ascii="Helvetica" w:hAnsi="Helvetica" w:cs="Times New Roman"/>
          <w:color w:val="auto"/>
          <w:sz w:val="16"/>
          <w:szCs w:val="36"/>
        </w:rPr>
        <w:t xml:space="preserve">das GDP-Zertifikat des </w:t>
      </w:r>
      <w:r w:rsidR="00C30137">
        <w:rPr>
          <w:rFonts w:ascii="Helvetica" w:hAnsi="Helvetica" w:cs="Times New Roman"/>
          <w:color w:val="auto"/>
          <w:sz w:val="16"/>
          <w:szCs w:val="36"/>
        </w:rPr>
        <w:t xml:space="preserve">EIPL </w:t>
      </w:r>
      <w:r>
        <w:rPr>
          <w:rFonts w:ascii="Helvetica" w:hAnsi="Helvetica" w:cs="Times New Roman"/>
          <w:color w:val="auto"/>
          <w:sz w:val="16"/>
          <w:szCs w:val="36"/>
        </w:rPr>
        <w:t>erhalten</w:t>
      </w:r>
      <w:r w:rsidR="00C30137">
        <w:rPr>
          <w:rFonts w:ascii="Helvetica" w:hAnsi="Helvetica" w:cs="Times New Roman"/>
          <w:color w:val="auto"/>
          <w:sz w:val="16"/>
          <w:szCs w:val="36"/>
        </w:rPr>
        <w:t xml:space="preserve"> und ist somit seit 2014 durchgehend nach GDP zertifiziert</w:t>
      </w:r>
      <w:r>
        <w:rPr>
          <w:rFonts w:ascii="Helvetica" w:hAnsi="Helvetica" w:cs="Times New Roman"/>
          <w:color w:val="auto"/>
          <w:sz w:val="16"/>
          <w:szCs w:val="36"/>
        </w:rPr>
        <w:t>. Die Transco Berlin Brandenburg GmbH ist zudem im Qualitätsmanagement nach ISO 9001 zertifiziert. Das Umweltmanagement des Unternehmens ist gemäß ISO 14001 validiert.</w:t>
      </w:r>
    </w:p>
    <w:sectPr w:rsidR="00214C82" w:rsidRPr="00E52C6A" w:rsidSect="00C91FFA">
      <w:headerReference w:type="default" r:id="rId11"/>
      <w:pgSz w:w="12240" w:h="15840"/>
      <w:pgMar w:top="1843" w:right="2175"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1D64" w:rsidRDefault="00BB1D64">
      <w:r>
        <w:separator/>
      </w:r>
    </w:p>
  </w:endnote>
  <w:endnote w:type="continuationSeparator" w:id="0">
    <w:p w:rsidR="00BB1D64" w:rsidRDefault="00BB1D64">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1D64" w:rsidRDefault="00BB1D64">
      <w:r>
        <w:separator/>
      </w:r>
    </w:p>
  </w:footnote>
  <w:footnote w:type="continuationSeparator" w:id="0">
    <w:p w:rsidR="00BB1D64" w:rsidRDefault="00BB1D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D64" w:rsidRPr="009279EF" w:rsidRDefault="00BB1D64"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701"/>
  <w:revisionView w:markup="0"/>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14BA0"/>
    <w:rsid w:val="0002520F"/>
    <w:rsid w:val="0003148D"/>
    <w:rsid w:val="00031C3B"/>
    <w:rsid w:val="000362DE"/>
    <w:rsid w:val="00042AEC"/>
    <w:rsid w:val="00055986"/>
    <w:rsid w:val="00082396"/>
    <w:rsid w:val="000851DA"/>
    <w:rsid w:val="00087D90"/>
    <w:rsid w:val="000B6BF5"/>
    <w:rsid w:val="000B75A8"/>
    <w:rsid w:val="000C3ABD"/>
    <w:rsid w:val="000C6D6C"/>
    <w:rsid w:val="000D3143"/>
    <w:rsid w:val="000D6E72"/>
    <w:rsid w:val="000E4345"/>
    <w:rsid w:val="000F0982"/>
    <w:rsid w:val="000F6A19"/>
    <w:rsid w:val="001024E7"/>
    <w:rsid w:val="001109DF"/>
    <w:rsid w:val="001271EC"/>
    <w:rsid w:val="00135D4C"/>
    <w:rsid w:val="00141E52"/>
    <w:rsid w:val="00155307"/>
    <w:rsid w:val="00163E3F"/>
    <w:rsid w:val="001746E5"/>
    <w:rsid w:val="00187A79"/>
    <w:rsid w:val="00193FEC"/>
    <w:rsid w:val="00195798"/>
    <w:rsid w:val="00196D7A"/>
    <w:rsid w:val="001B213F"/>
    <w:rsid w:val="001B2985"/>
    <w:rsid w:val="001D3DC6"/>
    <w:rsid w:val="001E222B"/>
    <w:rsid w:val="001E32A7"/>
    <w:rsid w:val="001F3867"/>
    <w:rsid w:val="001F51F9"/>
    <w:rsid w:val="001F5A0F"/>
    <w:rsid w:val="001F6865"/>
    <w:rsid w:val="001F6A92"/>
    <w:rsid w:val="002005C7"/>
    <w:rsid w:val="0021023F"/>
    <w:rsid w:val="00212E40"/>
    <w:rsid w:val="00214C82"/>
    <w:rsid w:val="002238A9"/>
    <w:rsid w:val="002314E3"/>
    <w:rsid w:val="00233FEA"/>
    <w:rsid w:val="0024285E"/>
    <w:rsid w:val="00252B4F"/>
    <w:rsid w:val="00266404"/>
    <w:rsid w:val="0029257B"/>
    <w:rsid w:val="002A0937"/>
    <w:rsid w:val="002A2A7B"/>
    <w:rsid w:val="002C315F"/>
    <w:rsid w:val="002C4AD8"/>
    <w:rsid w:val="002D095F"/>
    <w:rsid w:val="003101B9"/>
    <w:rsid w:val="00312785"/>
    <w:rsid w:val="00317F0B"/>
    <w:rsid w:val="00322B3A"/>
    <w:rsid w:val="00324AFC"/>
    <w:rsid w:val="00330A23"/>
    <w:rsid w:val="00334CA5"/>
    <w:rsid w:val="00350B1E"/>
    <w:rsid w:val="00353766"/>
    <w:rsid w:val="00362AEB"/>
    <w:rsid w:val="00384054"/>
    <w:rsid w:val="00391097"/>
    <w:rsid w:val="00391854"/>
    <w:rsid w:val="003B2383"/>
    <w:rsid w:val="003B4C31"/>
    <w:rsid w:val="003B538B"/>
    <w:rsid w:val="003D7BB9"/>
    <w:rsid w:val="003E2C61"/>
    <w:rsid w:val="003F33D1"/>
    <w:rsid w:val="004100DD"/>
    <w:rsid w:val="00410DC3"/>
    <w:rsid w:val="0041179B"/>
    <w:rsid w:val="00411AA6"/>
    <w:rsid w:val="004203DF"/>
    <w:rsid w:val="004204AC"/>
    <w:rsid w:val="00422BAD"/>
    <w:rsid w:val="00437499"/>
    <w:rsid w:val="00461F28"/>
    <w:rsid w:val="004660EA"/>
    <w:rsid w:val="00487583"/>
    <w:rsid w:val="004A053C"/>
    <w:rsid w:val="004B2110"/>
    <w:rsid w:val="004D0034"/>
    <w:rsid w:val="004D3F21"/>
    <w:rsid w:val="004E6752"/>
    <w:rsid w:val="00513AFD"/>
    <w:rsid w:val="00525C93"/>
    <w:rsid w:val="00527428"/>
    <w:rsid w:val="00552F54"/>
    <w:rsid w:val="005743B6"/>
    <w:rsid w:val="005801B2"/>
    <w:rsid w:val="00596F6A"/>
    <w:rsid w:val="005A636B"/>
    <w:rsid w:val="005B0836"/>
    <w:rsid w:val="005B45B7"/>
    <w:rsid w:val="005B689A"/>
    <w:rsid w:val="005C1168"/>
    <w:rsid w:val="005C4E48"/>
    <w:rsid w:val="005D08A4"/>
    <w:rsid w:val="005D0BFF"/>
    <w:rsid w:val="005D68E7"/>
    <w:rsid w:val="005E0BFB"/>
    <w:rsid w:val="005E471D"/>
    <w:rsid w:val="005E764C"/>
    <w:rsid w:val="005F3499"/>
    <w:rsid w:val="006061BD"/>
    <w:rsid w:val="00617E08"/>
    <w:rsid w:val="006259E2"/>
    <w:rsid w:val="006357DB"/>
    <w:rsid w:val="00636A27"/>
    <w:rsid w:val="00651C0B"/>
    <w:rsid w:val="0066497A"/>
    <w:rsid w:val="00674752"/>
    <w:rsid w:val="00676B94"/>
    <w:rsid w:val="006810ED"/>
    <w:rsid w:val="00681B9B"/>
    <w:rsid w:val="006848B0"/>
    <w:rsid w:val="006A0CC4"/>
    <w:rsid w:val="006A5362"/>
    <w:rsid w:val="006B1F02"/>
    <w:rsid w:val="006B27F0"/>
    <w:rsid w:val="006C2185"/>
    <w:rsid w:val="006E4D3B"/>
    <w:rsid w:val="007068B0"/>
    <w:rsid w:val="0073007A"/>
    <w:rsid w:val="007400C9"/>
    <w:rsid w:val="00741895"/>
    <w:rsid w:val="00770BB6"/>
    <w:rsid w:val="00783C8B"/>
    <w:rsid w:val="00787229"/>
    <w:rsid w:val="007919A3"/>
    <w:rsid w:val="007C2753"/>
    <w:rsid w:val="007C2BC1"/>
    <w:rsid w:val="007D3DE2"/>
    <w:rsid w:val="007E32D8"/>
    <w:rsid w:val="007F5556"/>
    <w:rsid w:val="0081259F"/>
    <w:rsid w:val="00824A61"/>
    <w:rsid w:val="00835CE8"/>
    <w:rsid w:val="00840908"/>
    <w:rsid w:val="00842919"/>
    <w:rsid w:val="008479A4"/>
    <w:rsid w:val="00851561"/>
    <w:rsid w:val="00864FB5"/>
    <w:rsid w:val="00884E0C"/>
    <w:rsid w:val="00886B89"/>
    <w:rsid w:val="00892BDF"/>
    <w:rsid w:val="00893E38"/>
    <w:rsid w:val="008A2A34"/>
    <w:rsid w:val="008B4963"/>
    <w:rsid w:val="008C110E"/>
    <w:rsid w:val="008D2A42"/>
    <w:rsid w:val="008D2E16"/>
    <w:rsid w:val="008D4C3A"/>
    <w:rsid w:val="008D52B8"/>
    <w:rsid w:val="008E1430"/>
    <w:rsid w:val="008F5296"/>
    <w:rsid w:val="008F7251"/>
    <w:rsid w:val="00900349"/>
    <w:rsid w:val="009075BE"/>
    <w:rsid w:val="00912699"/>
    <w:rsid w:val="009279EF"/>
    <w:rsid w:val="00930DC1"/>
    <w:rsid w:val="00936159"/>
    <w:rsid w:val="0094663A"/>
    <w:rsid w:val="00956975"/>
    <w:rsid w:val="009629D9"/>
    <w:rsid w:val="009638A3"/>
    <w:rsid w:val="00964932"/>
    <w:rsid w:val="00980646"/>
    <w:rsid w:val="009808F3"/>
    <w:rsid w:val="009826B4"/>
    <w:rsid w:val="009830E9"/>
    <w:rsid w:val="00985A55"/>
    <w:rsid w:val="009A219A"/>
    <w:rsid w:val="009C09C8"/>
    <w:rsid w:val="009C5EC7"/>
    <w:rsid w:val="009D721F"/>
    <w:rsid w:val="00A048A6"/>
    <w:rsid w:val="00A05EEA"/>
    <w:rsid w:val="00A07575"/>
    <w:rsid w:val="00A342FD"/>
    <w:rsid w:val="00A36EF9"/>
    <w:rsid w:val="00A3793D"/>
    <w:rsid w:val="00A41A0D"/>
    <w:rsid w:val="00A41E36"/>
    <w:rsid w:val="00A423E3"/>
    <w:rsid w:val="00A8653E"/>
    <w:rsid w:val="00A91F36"/>
    <w:rsid w:val="00AB0F8B"/>
    <w:rsid w:val="00AB7A93"/>
    <w:rsid w:val="00AC223B"/>
    <w:rsid w:val="00AC4277"/>
    <w:rsid w:val="00AD124C"/>
    <w:rsid w:val="00AD4DFD"/>
    <w:rsid w:val="00AF22EF"/>
    <w:rsid w:val="00AF40E3"/>
    <w:rsid w:val="00AF608C"/>
    <w:rsid w:val="00B13CD0"/>
    <w:rsid w:val="00B15534"/>
    <w:rsid w:val="00B30730"/>
    <w:rsid w:val="00B3442E"/>
    <w:rsid w:val="00B35CD6"/>
    <w:rsid w:val="00B46290"/>
    <w:rsid w:val="00B507C4"/>
    <w:rsid w:val="00B51790"/>
    <w:rsid w:val="00B570E5"/>
    <w:rsid w:val="00B62A4D"/>
    <w:rsid w:val="00B801F5"/>
    <w:rsid w:val="00B94981"/>
    <w:rsid w:val="00B97AB0"/>
    <w:rsid w:val="00BA0C82"/>
    <w:rsid w:val="00BB1D64"/>
    <w:rsid w:val="00BC1B76"/>
    <w:rsid w:val="00BC31AE"/>
    <w:rsid w:val="00BD0176"/>
    <w:rsid w:val="00BD625D"/>
    <w:rsid w:val="00BE19AA"/>
    <w:rsid w:val="00BE5BC8"/>
    <w:rsid w:val="00BE6E55"/>
    <w:rsid w:val="00BF091F"/>
    <w:rsid w:val="00C026ED"/>
    <w:rsid w:val="00C156C7"/>
    <w:rsid w:val="00C1640A"/>
    <w:rsid w:val="00C17553"/>
    <w:rsid w:val="00C21FA2"/>
    <w:rsid w:val="00C257B2"/>
    <w:rsid w:val="00C27DA9"/>
    <w:rsid w:val="00C30137"/>
    <w:rsid w:val="00C57B42"/>
    <w:rsid w:val="00C639D5"/>
    <w:rsid w:val="00C6469A"/>
    <w:rsid w:val="00C7149A"/>
    <w:rsid w:val="00C73269"/>
    <w:rsid w:val="00C80A6D"/>
    <w:rsid w:val="00C86B8D"/>
    <w:rsid w:val="00C91A32"/>
    <w:rsid w:val="00C91FFA"/>
    <w:rsid w:val="00CA28B2"/>
    <w:rsid w:val="00CA6BEA"/>
    <w:rsid w:val="00CB6272"/>
    <w:rsid w:val="00CD5092"/>
    <w:rsid w:val="00CD5CFA"/>
    <w:rsid w:val="00CE3477"/>
    <w:rsid w:val="00D03F45"/>
    <w:rsid w:val="00D37EB4"/>
    <w:rsid w:val="00D71BF3"/>
    <w:rsid w:val="00D74D12"/>
    <w:rsid w:val="00D95A39"/>
    <w:rsid w:val="00DA05E2"/>
    <w:rsid w:val="00DB48BE"/>
    <w:rsid w:val="00DC5C03"/>
    <w:rsid w:val="00DD0603"/>
    <w:rsid w:val="00E1264A"/>
    <w:rsid w:val="00E12F91"/>
    <w:rsid w:val="00E35F00"/>
    <w:rsid w:val="00E376D8"/>
    <w:rsid w:val="00E4522C"/>
    <w:rsid w:val="00E54B7A"/>
    <w:rsid w:val="00E751F6"/>
    <w:rsid w:val="00E84523"/>
    <w:rsid w:val="00E90FC6"/>
    <w:rsid w:val="00E96F45"/>
    <w:rsid w:val="00EA0512"/>
    <w:rsid w:val="00EA298C"/>
    <w:rsid w:val="00EA455D"/>
    <w:rsid w:val="00EC7801"/>
    <w:rsid w:val="00ED7932"/>
    <w:rsid w:val="00EE45F0"/>
    <w:rsid w:val="00EF17D9"/>
    <w:rsid w:val="00EF532F"/>
    <w:rsid w:val="00EF7C58"/>
    <w:rsid w:val="00F00D94"/>
    <w:rsid w:val="00F21491"/>
    <w:rsid w:val="00F21A78"/>
    <w:rsid w:val="00F23437"/>
    <w:rsid w:val="00F25915"/>
    <w:rsid w:val="00F3566F"/>
    <w:rsid w:val="00F53B18"/>
    <w:rsid w:val="00F6016C"/>
    <w:rsid w:val="00F77FA9"/>
    <w:rsid w:val="00F9080A"/>
    <w:rsid w:val="00FA0A5F"/>
    <w:rsid w:val="00FB5BD9"/>
    <w:rsid w:val="00FC57E2"/>
    <w:rsid w:val="00FD18E7"/>
    <w:rsid w:val="00FD7E8E"/>
    <w:rsid w:val="00FE5772"/>
    <w:rsid w:val="00FF28BD"/>
    <w:rsid w:val="00FF2982"/>
  </w:rsids>
  <m:mathPr>
    <m:mathFont m:val="Academy Engraved LE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Thomas.Schleife@de.transco.eu"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0EC5138-927D-2B4F-B60D-3583ADF14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739</Words>
  <Characters>4217</Characters>
  <Application>Microsoft Macintosh Word</Application>
  <DocSecurity>0</DocSecurity>
  <Lines>35</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5178</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Bankrath, Sören</dc:creator>
  <cp:lastModifiedBy>Bruno Lukas</cp:lastModifiedBy>
  <cp:revision>5</cp:revision>
  <cp:lastPrinted>2018-02-08T11:52:00Z</cp:lastPrinted>
  <dcterms:created xsi:type="dcterms:W3CDTF">2018-04-23T09:30:00Z</dcterms:created>
  <dcterms:modified xsi:type="dcterms:W3CDTF">2018-04-26T10:36:00Z</dcterms:modified>
</cp:coreProperties>
</file>