
<file path=[Content_Types].xml><?xml version="1.0" encoding="utf-8"?>
<Types xmlns="http://schemas.openxmlformats.org/package/2006/content-types">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ng" ContentType="image/png"/>
  <Override PartName="/word/webSettings.xml" ContentType="application/vnd.openxmlformats-officedocument.wordprocessingml.webSettings+xml"/>
  <Override PartName="/customXml/itemProps1.xml" ContentType="application/vnd.openxmlformats-officedocument.customXmlProperti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1D55" w:rsidRDefault="00571D55" w:rsidP="00571D55">
      <w:pPr>
        <w:spacing w:line="288" w:lineRule="auto"/>
        <w:rPr>
          <w:rFonts w:ascii="Helvetica" w:hAnsi="Helvetica"/>
          <w:sz w:val="20"/>
          <w:szCs w:val="20"/>
        </w:rPr>
      </w:pPr>
    </w:p>
    <w:p w:rsidR="00571D55" w:rsidRDefault="00571D55" w:rsidP="00571D55">
      <w:pPr>
        <w:spacing w:line="288" w:lineRule="auto"/>
        <w:rPr>
          <w:rFonts w:ascii="Helvetica" w:hAnsi="Helvetica"/>
          <w:sz w:val="20"/>
          <w:szCs w:val="20"/>
        </w:rPr>
      </w:pPr>
    </w:p>
    <w:p w:rsidR="00571D55" w:rsidRDefault="00571D55" w:rsidP="00571D55">
      <w:pPr>
        <w:spacing w:line="288" w:lineRule="auto"/>
        <w:rPr>
          <w:rFonts w:ascii="Helvetica" w:hAnsi="Helvetica"/>
          <w:sz w:val="20"/>
          <w:szCs w:val="20"/>
        </w:rPr>
      </w:pPr>
    </w:p>
    <w:p w:rsidR="00571D55" w:rsidRDefault="00571D55" w:rsidP="00571D55">
      <w:pPr>
        <w:spacing w:line="288" w:lineRule="auto"/>
        <w:rPr>
          <w:rFonts w:ascii="Helvetica" w:hAnsi="Helvetica"/>
          <w:sz w:val="20"/>
          <w:szCs w:val="20"/>
        </w:rPr>
      </w:pPr>
    </w:p>
    <w:p w:rsidR="00571D55" w:rsidRDefault="00571D55" w:rsidP="00571D55">
      <w:pPr>
        <w:spacing w:line="288" w:lineRule="auto"/>
        <w:rPr>
          <w:rFonts w:ascii="Helvetica" w:hAnsi="Helvetica"/>
          <w:sz w:val="20"/>
          <w:szCs w:val="20"/>
        </w:rPr>
      </w:pPr>
    </w:p>
    <w:p w:rsidR="00571D55" w:rsidRDefault="00571D55" w:rsidP="00571D55">
      <w:pPr>
        <w:spacing w:line="288" w:lineRule="auto"/>
        <w:rPr>
          <w:rFonts w:ascii="Helvetica" w:hAnsi="Helvetica"/>
          <w:sz w:val="20"/>
          <w:szCs w:val="20"/>
        </w:rPr>
      </w:pPr>
    </w:p>
    <w:p w:rsidR="00571D55" w:rsidRPr="00571D55" w:rsidRDefault="00571D55" w:rsidP="00571D55">
      <w:pPr>
        <w:spacing w:line="288" w:lineRule="auto"/>
        <w:rPr>
          <w:rFonts w:asciiTheme="minorHAnsi" w:hAnsiTheme="minorHAnsi" w:cstheme="minorHAnsi"/>
          <w:sz w:val="20"/>
          <w:szCs w:val="20"/>
        </w:rPr>
      </w:pPr>
    </w:p>
    <w:p w:rsidR="00571D55" w:rsidRPr="00571D55" w:rsidRDefault="00571D55" w:rsidP="00571D55">
      <w:pPr>
        <w:tabs>
          <w:tab w:val="left" w:pos="1008"/>
        </w:tabs>
        <w:spacing w:line="288" w:lineRule="auto"/>
        <w:rPr>
          <w:rFonts w:asciiTheme="minorHAnsi" w:hAnsiTheme="minorHAnsi" w:cstheme="minorHAnsi"/>
          <w:sz w:val="16"/>
          <w:szCs w:val="20"/>
        </w:rPr>
      </w:pPr>
      <w:r w:rsidRPr="00571D55">
        <w:rPr>
          <w:rFonts w:asciiTheme="minorHAnsi" w:hAnsiTheme="minorHAnsi" w:cstheme="minorHAnsi"/>
          <w:sz w:val="16"/>
          <w:szCs w:val="20"/>
        </w:rPr>
        <w:tab/>
      </w:r>
    </w:p>
    <w:p w:rsidR="00571D55" w:rsidRPr="00571D55" w:rsidRDefault="00571D55" w:rsidP="00571D55">
      <w:pPr>
        <w:pStyle w:val="KeinLeerraum"/>
        <w:rPr>
          <w:rFonts w:asciiTheme="minorHAnsi" w:hAnsiTheme="minorHAnsi" w:cstheme="minorHAnsi"/>
          <w:sz w:val="20"/>
        </w:rPr>
      </w:pPr>
      <w:r w:rsidRPr="00571D55">
        <w:rPr>
          <w:rFonts w:asciiTheme="minorHAnsi" w:hAnsiTheme="minorHAnsi" w:cstheme="minorHAnsi"/>
          <w:sz w:val="20"/>
        </w:rPr>
        <w:t xml:space="preserve">Ulm, </w:t>
      </w:r>
      <w:r w:rsidR="00DF225D">
        <w:rPr>
          <w:rFonts w:asciiTheme="minorHAnsi" w:hAnsiTheme="minorHAnsi" w:cstheme="minorHAnsi"/>
          <w:sz w:val="20"/>
        </w:rPr>
        <w:t>14</w:t>
      </w:r>
      <w:r w:rsidRPr="00571D55">
        <w:rPr>
          <w:rFonts w:asciiTheme="minorHAnsi" w:hAnsiTheme="minorHAnsi" w:cstheme="minorHAnsi"/>
          <w:sz w:val="20"/>
        </w:rPr>
        <w:t>. Dezember 2017</w:t>
      </w:r>
    </w:p>
    <w:p w:rsidR="00571D55" w:rsidRPr="00571D55" w:rsidRDefault="00571D55" w:rsidP="00571D55">
      <w:pPr>
        <w:pStyle w:val="KeinLeerraum"/>
        <w:rPr>
          <w:rFonts w:asciiTheme="minorHAnsi" w:hAnsiTheme="minorHAnsi" w:cstheme="minorHAnsi"/>
          <w:sz w:val="20"/>
        </w:rPr>
      </w:pPr>
    </w:p>
    <w:p w:rsidR="00571D55" w:rsidRPr="00571D55" w:rsidRDefault="00782A8C" w:rsidP="00571D55">
      <w:pPr>
        <w:pStyle w:val="KeinLeerraum"/>
        <w:rPr>
          <w:rFonts w:asciiTheme="minorHAnsi" w:hAnsiTheme="minorHAnsi" w:cstheme="minorHAnsi"/>
          <w:b/>
        </w:rPr>
      </w:pPr>
      <w:r>
        <w:rPr>
          <w:rFonts w:asciiTheme="minorHAnsi" w:hAnsiTheme="minorHAnsi" w:cstheme="minorHAnsi"/>
          <w:b/>
        </w:rPr>
        <w:t>tkv</w:t>
      </w:r>
      <w:r w:rsidR="00571D55" w:rsidRPr="00571D55">
        <w:rPr>
          <w:rFonts w:asciiTheme="minorHAnsi" w:hAnsiTheme="minorHAnsi" w:cstheme="minorHAnsi"/>
          <w:b/>
        </w:rPr>
        <w:t xml:space="preserve">: Mobilisierung des Transportkälte-Service in der Region München </w:t>
      </w:r>
    </w:p>
    <w:p w:rsidR="00571D55" w:rsidRPr="00571D55" w:rsidRDefault="00571D55" w:rsidP="00571D55">
      <w:pPr>
        <w:pStyle w:val="KeinLeerraum"/>
        <w:rPr>
          <w:rFonts w:asciiTheme="minorHAnsi" w:hAnsiTheme="minorHAnsi" w:cstheme="minorHAnsi"/>
          <w:sz w:val="20"/>
        </w:rPr>
      </w:pPr>
      <w:r w:rsidRPr="00571D55">
        <w:rPr>
          <w:rFonts w:asciiTheme="minorHAnsi" w:hAnsiTheme="minorHAnsi" w:cstheme="minorHAnsi"/>
          <w:sz w:val="20"/>
        </w:rPr>
        <w:t xml:space="preserve">Mobiler Dienst kombiniert mit neuen Servicepoints und Servicepartnern – 0800-Hotline </w:t>
      </w:r>
    </w:p>
    <w:p w:rsidR="00377B77" w:rsidRDefault="00782A8C"/>
    <w:p w:rsidR="00632116" w:rsidRPr="00632116" w:rsidRDefault="00571D55">
      <w:pPr>
        <w:rPr>
          <w:rFonts w:asciiTheme="minorHAnsi" w:hAnsiTheme="minorHAnsi" w:cstheme="minorHAnsi"/>
          <w:b/>
          <w:sz w:val="22"/>
          <w:szCs w:val="22"/>
        </w:rPr>
      </w:pPr>
      <w:r w:rsidRPr="00632116">
        <w:rPr>
          <w:rFonts w:asciiTheme="minorHAnsi" w:hAnsiTheme="minorHAnsi" w:cstheme="minorHAnsi"/>
          <w:b/>
          <w:sz w:val="22"/>
          <w:szCs w:val="22"/>
        </w:rPr>
        <w:t xml:space="preserve">Die </w:t>
      </w:r>
      <w:r w:rsidR="00782A8C">
        <w:rPr>
          <w:rFonts w:asciiTheme="minorHAnsi" w:hAnsiTheme="minorHAnsi" w:cstheme="minorHAnsi"/>
          <w:b/>
          <w:sz w:val="22"/>
          <w:szCs w:val="22"/>
        </w:rPr>
        <w:t>tkv</w:t>
      </w:r>
      <w:r w:rsidRPr="00632116">
        <w:rPr>
          <w:rFonts w:asciiTheme="minorHAnsi" w:hAnsiTheme="minorHAnsi" w:cstheme="minorHAnsi"/>
          <w:b/>
          <w:sz w:val="22"/>
          <w:szCs w:val="22"/>
        </w:rPr>
        <w:t xml:space="preserve"> Transport-Kälte-Vertrieb GmbH stellt ihren Service in der Region München </w:t>
      </w:r>
      <w:r w:rsidR="003E6452" w:rsidRPr="00632116">
        <w:rPr>
          <w:rFonts w:asciiTheme="minorHAnsi" w:hAnsiTheme="minorHAnsi" w:cstheme="minorHAnsi"/>
          <w:b/>
          <w:sz w:val="22"/>
          <w:szCs w:val="22"/>
        </w:rPr>
        <w:t xml:space="preserve">ab dem 01.01.2018 </w:t>
      </w:r>
      <w:r w:rsidRPr="00632116">
        <w:rPr>
          <w:rFonts w:asciiTheme="minorHAnsi" w:hAnsiTheme="minorHAnsi" w:cstheme="minorHAnsi"/>
          <w:b/>
          <w:sz w:val="22"/>
          <w:szCs w:val="22"/>
        </w:rPr>
        <w:t>komplett neu auf</w:t>
      </w:r>
      <w:r w:rsidR="00AA697A">
        <w:rPr>
          <w:rFonts w:asciiTheme="minorHAnsi" w:hAnsiTheme="minorHAnsi" w:cstheme="minorHAnsi"/>
          <w:b/>
          <w:sz w:val="22"/>
          <w:szCs w:val="22"/>
        </w:rPr>
        <w:t>.</w:t>
      </w:r>
      <w:r w:rsidRPr="00632116">
        <w:rPr>
          <w:rFonts w:asciiTheme="minorHAnsi" w:hAnsiTheme="minorHAnsi" w:cstheme="minorHAnsi"/>
          <w:b/>
          <w:sz w:val="22"/>
          <w:szCs w:val="22"/>
        </w:rPr>
        <w:t xml:space="preserve"> </w:t>
      </w:r>
      <w:r w:rsidR="00AA697A" w:rsidRPr="00AA697A">
        <w:rPr>
          <w:rFonts w:asciiTheme="minorHAnsi" w:hAnsiTheme="minorHAnsi" w:cstheme="minorHAnsi"/>
          <w:b/>
          <w:sz w:val="22"/>
          <w:szCs w:val="22"/>
        </w:rPr>
        <w:t xml:space="preserve">Das ermöglicht kürzere Reaktionszeiten und eine deutliche Verbesserung der Anpassung an die Bedürfnisse </w:t>
      </w:r>
      <w:r w:rsidR="00697A0C">
        <w:rPr>
          <w:rFonts w:asciiTheme="minorHAnsi" w:hAnsiTheme="minorHAnsi" w:cstheme="minorHAnsi"/>
          <w:b/>
          <w:sz w:val="22"/>
          <w:szCs w:val="22"/>
        </w:rPr>
        <w:t xml:space="preserve">ihrer </w:t>
      </w:r>
      <w:r w:rsidR="00AA697A" w:rsidRPr="00AA697A">
        <w:rPr>
          <w:rFonts w:asciiTheme="minorHAnsi" w:hAnsiTheme="minorHAnsi" w:cstheme="minorHAnsi"/>
          <w:b/>
          <w:sz w:val="22"/>
          <w:szCs w:val="22"/>
        </w:rPr>
        <w:t>Kunden.</w:t>
      </w:r>
    </w:p>
    <w:p w:rsidR="00632116" w:rsidRPr="00AA697A" w:rsidRDefault="00632116">
      <w:pPr>
        <w:rPr>
          <w:rFonts w:asciiTheme="minorHAnsi" w:hAnsiTheme="minorHAnsi" w:cstheme="minorHAnsi"/>
          <w:b/>
          <w:sz w:val="22"/>
          <w:szCs w:val="22"/>
        </w:rPr>
      </w:pPr>
    </w:p>
    <w:p w:rsidR="000B13BE" w:rsidRPr="000B13BE" w:rsidRDefault="003E6452">
      <w:pPr>
        <w:rPr>
          <w:rFonts w:asciiTheme="minorHAnsi" w:hAnsiTheme="minorHAnsi" w:cstheme="minorHAnsi"/>
          <w:sz w:val="22"/>
          <w:szCs w:val="22"/>
        </w:rPr>
      </w:pPr>
      <w:r w:rsidRPr="000B13BE">
        <w:rPr>
          <w:rFonts w:asciiTheme="minorHAnsi" w:hAnsiTheme="minorHAnsi" w:cstheme="minorHAnsi"/>
          <w:sz w:val="22"/>
          <w:szCs w:val="22"/>
        </w:rPr>
        <w:t xml:space="preserve">Flexible und mobile </w:t>
      </w:r>
      <w:r w:rsidR="00782A8C">
        <w:rPr>
          <w:rFonts w:asciiTheme="minorHAnsi" w:hAnsiTheme="minorHAnsi" w:cstheme="minorHAnsi"/>
          <w:sz w:val="22"/>
          <w:szCs w:val="22"/>
        </w:rPr>
        <w:t>tkv</w:t>
      </w:r>
      <w:r w:rsidR="00E15A0F" w:rsidRPr="000B13BE">
        <w:rPr>
          <w:rFonts w:asciiTheme="minorHAnsi" w:hAnsiTheme="minorHAnsi" w:cstheme="minorHAnsi"/>
          <w:sz w:val="22"/>
          <w:szCs w:val="22"/>
        </w:rPr>
        <w:t>-</w:t>
      </w:r>
      <w:r w:rsidRPr="000B13BE">
        <w:rPr>
          <w:rFonts w:asciiTheme="minorHAnsi" w:hAnsiTheme="minorHAnsi" w:cstheme="minorHAnsi"/>
          <w:sz w:val="22"/>
          <w:szCs w:val="22"/>
        </w:rPr>
        <w:t xml:space="preserve">Serviceeinheiten werden zukünftig </w:t>
      </w:r>
      <w:r w:rsidR="00E15A0F" w:rsidRPr="000B13BE">
        <w:rPr>
          <w:rFonts w:asciiTheme="minorHAnsi" w:hAnsiTheme="minorHAnsi" w:cstheme="minorHAnsi"/>
          <w:sz w:val="22"/>
          <w:szCs w:val="22"/>
        </w:rPr>
        <w:t xml:space="preserve">die Wartung und Reparatur von Thermo King- und Frigoblock-Kühlaggregaten beim Kunden vor Ort vornehmen. Alternativ kann nach telefonischer Voranmeldung über die neue Hotline </w:t>
      </w:r>
      <w:r w:rsidR="00E15A0F" w:rsidRPr="00EE31F4">
        <w:rPr>
          <w:rFonts w:asciiTheme="minorHAnsi" w:hAnsiTheme="minorHAnsi" w:cstheme="minorHAnsi"/>
          <w:b/>
          <w:sz w:val="22"/>
          <w:szCs w:val="22"/>
        </w:rPr>
        <w:t>0800-tkvhelp (Telefon 0800 – 8584367)</w:t>
      </w:r>
      <w:r w:rsidR="00E15A0F" w:rsidRPr="000B13BE">
        <w:rPr>
          <w:rFonts w:asciiTheme="minorHAnsi" w:hAnsiTheme="minorHAnsi" w:cstheme="minorHAnsi"/>
          <w:sz w:val="22"/>
          <w:szCs w:val="22"/>
        </w:rPr>
        <w:t xml:space="preserve"> einer der Servicepoints in Garc</w:t>
      </w:r>
      <w:r w:rsidR="00666FFC">
        <w:rPr>
          <w:rFonts w:asciiTheme="minorHAnsi" w:hAnsiTheme="minorHAnsi" w:cstheme="minorHAnsi"/>
          <w:sz w:val="22"/>
          <w:szCs w:val="22"/>
        </w:rPr>
        <w:t>hing, Bergkirchen oder</w:t>
      </w:r>
      <w:r w:rsidR="00E360FF">
        <w:rPr>
          <w:rFonts w:asciiTheme="minorHAnsi" w:hAnsiTheme="minorHAnsi" w:cstheme="minorHAnsi"/>
          <w:sz w:val="22"/>
          <w:szCs w:val="22"/>
        </w:rPr>
        <w:t xml:space="preserve"> am Großmarkt </w:t>
      </w:r>
      <w:r w:rsidR="00666FFC">
        <w:rPr>
          <w:rFonts w:asciiTheme="minorHAnsi" w:hAnsiTheme="minorHAnsi" w:cstheme="minorHAnsi"/>
          <w:sz w:val="22"/>
          <w:szCs w:val="22"/>
        </w:rPr>
        <w:t xml:space="preserve">München </w:t>
      </w:r>
      <w:r w:rsidR="00E15A0F" w:rsidRPr="000B13BE">
        <w:rPr>
          <w:rFonts w:asciiTheme="minorHAnsi" w:hAnsiTheme="minorHAnsi" w:cstheme="minorHAnsi"/>
          <w:sz w:val="22"/>
          <w:szCs w:val="22"/>
        </w:rPr>
        <w:t>angefahren werden</w:t>
      </w:r>
      <w:r w:rsidR="000B13BE" w:rsidRPr="000B13BE">
        <w:rPr>
          <w:rFonts w:asciiTheme="minorHAnsi" w:hAnsiTheme="minorHAnsi" w:cstheme="minorHAnsi"/>
          <w:sz w:val="22"/>
          <w:szCs w:val="22"/>
        </w:rPr>
        <w:t>:</w:t>
      </w:r>
    </w:p>
    <w:p w:rsidR="00632116" w:rsidRDefault="00632116" w:rsidP="00632116">
      <w:pPr>
        <w:ind w:firstLine="708"/>
        <w:rPr>
          <w:rFonts w:asciiTheme="minorHAnsi" w:hAnsiTheme="minorHAnsi" w:cstheme="minorHAnsi"/>
          <w:sz w:val="22"/>
          <w:szCs w:val="22"/>
        </w:rPr>
      </w:pPr>
    </w:p>
    <w:p w:rsidR="00632116" w:rsidRDefault="00782A8C" w:rsidP="00632116">
      <w:pPr>
        <w:ind w:firstLine="708"/>
        <w:rPr>
          <w:rFonts w:asciiTheme="minorHAnsi" w:hAnsiTheme="minorHAnsi" w:cstheme="minorHAnsi"/>
          <w:sz w:val="22"/>
          <w:szCs w:val="22"/>
        </w:rPr>
      </w:pPr>
      <w:r>
        <w:rPr>
          <w:rFonts w:asciiTheme="minorHAnsi" w:hAnsiTheme="minorHAnsi" w:cstheme="minorHAnsi"/>
          <w:sz w:val="22"/>
          <w:szCs w:val="22"/>
        </w:rPr>
        <w:t>tkv</w:t>
      </w:r>
      <w:r w:rsidR="000B13BE" w:rsidRPr="000B13BE">
        <w:rPr>
          <w:rFonts w:asciiTheme="minorHAnsi" w:hAnsiTheme="minorHAnsi" w:cstheme="minorHAnsi"/>
          <w:sz w:val="22"/>
          <w:szCs w:val="22"/>
        </w:rPr>
        <w:t>-Servicepoint Garching, Schleißheimer Straße 108, 85748 Garching bei München</w:t>
      </w:r>
    </w:p>
    <w:p w:rsidR="000B13BE" w:rsidRPr="000B13BE" w:rsidRDefault="00782A8C" w:rsidP="00632116">
      <w:pPr>
        <w:ind w:firstLine="708"/>
        <w:rPr>
          <w:rFonts w:asciiTheme="minorHAnsi" w:hAnsiTheme="minorHAnsi" w:cstheme="minorHAnsi"/>
          <w:sz w:val="22"/>
          <w:szCs w:val="22"/>
        </w:rPr>
      </w:pPr>
      <w:r>
        <w:rPr>
          <w:rFonts w:asciiTheme="minorHAnsi" w:hAnsiTheme="minorHAnsi" w:cstheme="minorHAnsi"/>
          <w:sz w:val="22"/>
          <w:szCs w:val="22"/>
        </w:rPr>
        <w:t>tkv</w:t>
      </w:r>
      <w:r w:rsidR="000B13BE" w:rsidRPr="000B13BE">
        <w:rPr>
          <w:rFonts w:asciiTheme="minorHAnsi" w:hAnsiTheme="minorHAnsi" w:cstheme="minorHAnsi"/>
          <w:sz w:val="22"/>
          <w:szCs w:val="22"/>
        </w:rPr>
        <w:t>-Servicepoint Bergkirchen, Fürstenfelder Straße 7, 85232 Bergkirchen</w:t>
      </w:r>
    </w:p>
    <w:p w:rsidR="000B13BE" w:rsidRPr="000B13BE" w:rsidRDefault="00782A8C" w:rsidP="00632116">
      <w:pPr>
        <w:ind w:firstLine="708"/>
        <w:rPr>
          <w:rFonts w:asciiTheme="minorHAnsi" w:hAnsiTheme="minorHAnsi" w:cstheme="minorHAnsi"/>
          <w:sz w:val="22"/>
          <w:szCs w:val="22"/>
        </w:rPr>
      </w:pPr>
      <w:r>
        <w:rPr>
          <w:rFonts w:asciiTheme="minorHAnsi" w:hAnsiTheme="minorHAnsi" w:cstheme="minorHAnsi"/>
          <w:sz w:val="22"/>
          <w:szCs w:val="22"/>
        </w:rPr>
        <w:t>tkv</w:t>
      </w:r>
      <w:r w:rsidR="000B13BE" w:rsidRPr="000B13BE">
        <w:rPr>
          <w:rFonts w:asciiTheme="minorHAnsi" w:hAnsiTheme="minorHAnsi" w:cstheme="minorHAnsi"/>
          <w:sz w:val="22"/>
          <w:szCs w:val="22"/>
        </w:rPr>
        <w:t>-Servicepoint Großmarkt München, Schäftlarnstraße 10, 81371 München</w:t>
      </w:r>
    </w:p>
    <w:p w:rsidR="000B13BE" w:rsidRPr="000B13BE" w:rsidRDefault="000B13BE">
      <w:pPr>
        <w:rPr>
          <w:rFonts w:asciiTheme="minorHAnsi" w:hAnsiTheme="minorHAnsi" w:cstheme="minorHAnsi"/>
          <w:sz w:val="22"/>
          <w:szCs w:val="22"/>
        </w:rPr>
      </w:pPr>
    </w:p>
    <w:p w:rsidR="000B13BE" w:rsidRPr="000B13BE" w:rsidRDefault="00E15A0F">
      <w:pPr>
        <w:rPr>
          <w:rFonts w:asciiTheme="minorHAnsi" w:hAnsiTheme="minorHAnsi" w:cstheme="minorHAnsi"/>
          <w:sz w:val="22"/>
          <w:szCs w:val="22"/>
        </w:rPr>
      </w:pPr>
      <w:r w:rsidRPr="000B13BE">
        <w:rPr>
          <w:rFonts w:asciiTheme="minorHAnsi" w:hAnsiTheme="minorHAnsi" w:cstheme="minorHAnsi"/>
          <w:sz w:val="22"/>
          <w:szCs w:val="22"/>
        </w:rPr>
        <w:t>Die stationären Servicepartner Fa. Stay Fresh und Fa. Schmöller ergänzen die mobile Flotte im Großraum München</w:t>
      </w:r>
      <w:r w:rsidR="008E578C" w:rsidRPr="000B13BE">
        <w:rPr>
          <w:rFonts w:asciiTheme="minorHAnsi" w:hAnsiTheme="minorHAnsi" w:cstheme="minorHAnsi"/>
          <w:sz w:val="22"/>
          <w:szCs w:val="22"/>
        </w:rPr>
        <w:t xml:space="preserve"> </w:t>
      </w:r>
      <w:r w:rsidR="003E21B9">
        <w:rPr>
          <w:rFonts w:asciiTheme="minorHAnsi" w:hAnsiTheme="minorHAnsi" w:cstheme="minorHAnsi"/>
          <w:sz w:val="22"/>
          <w:szCs w:val="22"/>
        </w:rPr>
        <w:t>bei aufwendigeren Arbeiten</w:t>
      </w:r>
      <w:r w:rsidR="000B13BE" w:rsidRPr="000B13BE">
        <w:rPr>
          <w:rFonts w:asciiTheme="minorHAnsi" w:hAnsiTheme="minorHAnsi" w:cstheme="minorHAnsi"/>
          <w:sz w:val="22"/>
          <w:szCs w:val="22"/>
        </w:rPr>
        <w:t>:</w:t>
      </w:r>
    </w:p>
    <w:p w:rsidR="000B13BE" w:rsidRPr="000B13BE" w:rsidRDefault="000B13BE">
      <w:pPr>
        <w:rPr>
          <w:rFonts w:asciiTheme="minorHAnsi" w:hAnsiTheme="minorHAnsi" w:cstheme="minorHAnsi"/>
          <w:sz w:val="22"/>
          <w:szCs w:val="22"/>
        </w:rPr>
      </w:pPr>
    </w:p>
    <w:p w:rsidR="000B13BE" w:rsidRPr="000B13BE" w:rsidRDefault="00782A8C" w:rsidP="003E4CD0">
      <w:pPr>
        <w:ind w:firstLine="708"/>
        <w:rPr>
          <w:rFonts w:asciiTheme="minorHAnsi" w:hAnsiTheme="minorHAnsi" w:cstheme="minorHAnsi"/>
          <w:sz w:val="22"/>
          <w:szCs w:val="22"/>
        </w:rPr>
      </w:pPr>
      <w:r>
        <w:rPr>
          <w:rFonts w:asciiTheme="minorHAnsi" w:hAnsiTheme="minorHAnsi" w:cstheme="minorHAnsi"/>
          <w:sz w:val="22"/>
          <w:szCs w:val="22"/>
        </w:rPr>
        <w:t>tkv</w:t>
      </w:r>
      <w:r w:rsidR="000B13BE" w:rsidRPr="000B13BE">
        <w:rPr>
          <w:rFonts w:asciiTheme="minorHAnsi" w:hAnsiTheme="minorHAnsi" w:cstheme="minorHAnsi"/>
          <w:sz w:val="22"/>
          <w:szCs w:val="22"/>
        </w:rPr>
        <w:t>-Servicepartner Fa. Stay Fresh GmbH, Troppauer Straße 14, 80937 München</w:t>
      </w:r>
    </w:p>
    <w:p w:rsidR="000B13BE" w:rsidRPr="000B13BE" w:rsidRDefault="00782A8C" w:rsidP="003E4CD0">
      <w:pPr>
        <w:ind w:left="708" w:right="-284"/>
        <w:rPr>
          <w:rFonts w:asciiTheme="minorHAnsi" w:hAnsiTheme="minorHAnsi" w:cstheme="minorHAnsi"/>
          <w:sz w:val="22"/>
          <w:szCs w:val="22"/>
        </w:rPr>
      </w:pPr>
      <w:r>
        <w:rPr>
          <w:rFonts w:asciiTheme="minorHAnsi" w:hAnsiTheme="minorHAnsi" w:cstheme="minorHAnsi"/>
          <w:sz w:val="22"/>
          <w:szCs w:val="22"/>
        </w:rPr>
        <w:t>tkv</w:t>
      </w:r>
      <w:r w:rsidR="000B13BE" w:rsidRPr="000B13BE">
        <w:rPr>
          <w:rFonts w:asciiTheme="minorHAnsi" w:hAnsiTheme="minorHAnsi" w:cstheme="minorHAnsi"/>
          <w:sz w:val="22"/>
          <w:szCs w:val="22"/>
        </w:rPr>
        <w:t>-Servicepartner Fa. Schmöller Transportkälte GmbH, Rie</w:t>
      </w:r>
      <w:r w:rsidR="003E4CD0">
        <w:rPr>
          <w:rFonts w:asciiTheme="minorHAnsi" w:hAnsiTheme="minorHAnsi" w:cstheme="minorHAnsi"/>
          <w:sz w:val="22"/>
          <w:szCs w:val="22"/>
        </w:rPr>
        <w:t xml:space="preserve">dstraße 14, 83126 Flintsbach am </w:t>
      </w:r>
      <w:r w:rsidR="000B13BE" w:rsidRPr="000B13BE">
        <w:rPr>
          <w:rFonts w:asciiTheme="minorHAnsi" w:hAnsiTheme="minorHAnsi" w:cstheme="minorHAnsi"/>
          <w:sz w:val="22"/>
          <w:szCs w:val="22"/>
        </w:rPr>
        <w:t>Inn</w:t>
      </w:r>
    </w:p>
    <w:p w:rsidR="000B13BE" w:rsidRPr="000B13BE" w:rsidRDefault="000B13BE" w:rsidP="003E4CD0">
      <w:pPr>
        <w:ind w:right="-142"/>
        <w:rPr>
          <w:rFonts w:asciiTheme="minorHAnsi" w:hAnsiTheme="minorHAnsi" w:cstheme="minorHAnsi"/>
          <w:sz w:val="22"/>
          <w:szCs w:val="22"/>
        </w:rPr>
      </w:pPr>
    </w:p>
    <w:p w:rsidR="00571D55" w:rsidRPr="000B13BE" w:rsidRDefault="00E15A0F">
      <w:pPr>
        <w:rPr>
          <w:rFonts w:asciiTheme="minorHAnsi" w:hAnsiTheme="minorHAnsi" w:cstheme="minorHAnsi"/>
          <w:sz w:val="22"/>
          <w:szCs w:val="22"/>
        </w:rPr>
      </w:pPr>
      <w:r w:rsidRPr="000B13BE">
        <w:rPr>
          <w:rFonts w:asciiTheme="minorHAnsi" w:hAnsiTheme="minorHAnsi" w:cstheme="minorHAnsi"/>
          <w:sz w:val="22"/>
          <w:szCs w:val="22"/>
        </w:rPr>
        <w:t xml:space="preserve">Die tkvhelp-Hotline ist 24 Stunden an 365 Tagen im Jahr erreichbar. Für die schnelle Kontaktaufnahme kann bei Bedarf auch über WhatsApp mit dem Serviceteam der </w:t>
      </w:r>
      <w:r w:rsidR="00782A8C">
        <w:rPr>
          <w:rFonts w:asciiTheme="minorHAnsi" w:hAnsiTheme="minorHAnsi" w:cstheme="minorHAnsi"/>
          <w:sz w:val="22"/>
          <w:szCs w:val="22"/>
        </w:rPr>
        <w:t>tkv</w:t>
      </w:r>
      <w:r w:rsidRPr="000B13BE">
        <w:rPr>
          <w:rFonts w:asciiTheme="minorHAnsi" w:hAnsiTheme="minorHAnsi" w:cstheme="minorHAnsi"/>
          <w:sz w:val="22"/>
          <w:szCs w:val="22"/>
        </w:rPr>
        <w:t xml:space="preserve"> kommuniziert werden </w:t>
      </w:r>
      <w:r w:rsidRPr="002E1232">
        <w:rPr>
          <w:rFonts w:asciiTheme="minorHAnsi" w:hAnsiTheme="minorHAnsi" w:cstheme="minorHAnsi"/>
          <w:sz w:val="22"/>
          <w:szCs w:val="22"/>
        </w:rPr>
        <w:t>(+49 151 12830319)</w:t>
      </w:r>
      <w:r w:rsidRPr="000B13BE">
        <w:rPr>
          <w:rFonts w:asciiTheme="minorHAnsi" w:hAnsiTheme="minorHAnsi" w:cstheme="minorHAnsi"/>
          <w:sz w:val="22"/>
          <w:szCs w:val="22"/>
        </w:rPr>
        <w:t xml:space="preserve">. </w:t>
      </w:r>
      <w:r w:rsidR="00E95534" w:rsidRPr="000B13BE">
        <w:rPr>
          <w:rFonts w:asciiTheme="minorHAnsi" w:hAnsiTheme="minorHAnsi" w:cstheme="minorHAnsi"/>
          <w:sz w:val="22"/>
          <w:szCs w:val="22"/>
        </w:rPr>
        <w:t xml:space="preserve">„Wir sind mit der vollständigen Mobilisierung unseres Service rund um die Uhr erreichbar, und dabei deutlich schneller und flexibler als bisher“, betont </w:t>
      </w:r>
      <w:r w:rsidR="00782A8C">
        <w:rPr>
          <w:rFonts w:asciiTheme="minorHAnsi" w:hAnsiTheme="minorHAnsi" w:cstheme="minorHAnsi"/>
          <w:sz w:val="22"/>
          <w:szCs w:val="22"/>
        </w:rPr>
        <w:t>tkv</w:t>
      </w:r>
      <w:r w:rsidR="00E95534" w:rsidRPr="000B13BE">
        <w:rPr>
          <w:rFonts w:asciiTheme="minorHAnsi" w:hAnsiTheme="minorHAnsi" w:cstheme="minorHAnsi"/>
          <w:sz w:val="22"/>
          <w:szCs w:val="22"/>
        </w:rPr>
        <w:t xml:space="preserve">-Geschäftsführer Herwig Kiesling. „Unsere Kunden können dabei immer selbst entscheiden, wo sie ihren Service durchführen lassen möchten – vor Ort im eigenen Unternehmen, unterwegs oder an einem der definierten Servicepoints. Mit </w:t>
      </w:r>
      <w:bookmarkStart w:id="0" w:name="_GoBack"/>
      <w:bookmarkEnd w:id="0"/>
      <w:r w:rsidR="00E95534" w:rsidRPr="000B13BE">
        <w:rPr>
          <w:rFonts w:asciiTheme="minorHAnsi" w:hAnsiTheme="minorHAnsi" w:cstheme="minorHAnsi"/>
          <w:sz w:val="22"/>
          <w:szCs w:val="22"/>
        </w:rPr>
        <w:t xml:space="preserve">diesem erweiterten und leistungsfähigeren Mobilservice sparen unsere Kunden wertvolle Fahrtzeit, Maut und Kraftstoffkosten.“ </w:t>
      </w:r>
      <w:r w:rsidR="00D748DE">
        <w:rPr>
          <w:rFonts w:asciiTheme="minorHAnsi" w:hAnsiTheme="minorHAnsi" w:cstheme="minorHAnsi"/>
          <w:sz w:val="22"/>
          <w:szCs w:val="22"/>
        </w:rPr>
        <w:t xml:space="preserve">Das Leistungsportfolio der </w:t>
      </w:r>
      <w:r w:rsidR="00782A8C">
        <w:rPr>
          <w:rFonts w:asciiTheme="minorHAnsi" w:hAnsiTheme="minorHAnsi" w:cstheme="minorHAnsi"/>
          <w:sz w:val="22"/>
          <w:szCs w:val="22"/>
        </w:rPr>
        <w:t>tkv</w:t>
      </w:r>
      <w:r w:rsidR="00D748DE">
        <w:rPr>
          <w:rFonts w:asciiTheme="minorHAnsi" w:hAnsiTheme="minorHAnsi" w:cstheme="minorHAnsi"/>
          <w:sz w:val="22"/>
          <w:szCs w:val="22"/>
        </w:rPr>
        <w:t xml:space="preserve"> wird dabei noch um eine mobile zertifizierte HACCP-Reinigung ergänzt</w:t>
      </w:r>
      <w:r w:rsidR="000860EB">
        <w:rPr>
          <w:rFonts w:asciiTheme="minorHAnsi" w:hAnsiTheme="minorHAnsi" w:cstheme="minorHAnsi"/>
          <w:sz w:val="22"/>
          <w:szCs w:val="22"/>
        </w:rPr>
        <w:t>.</w:t>
      </w:r>
      <w:r w:rsidR="00D748DE">
        <w:rPr>
          <w:rFonts w:asciiTheme="minorHAnsi" w:hAnsiTheme="minorHAnsi" w:cstheme="minorHAnsi"/>
          <w:sz w:val="22"/>
          <w:szCs w:val="22"/>
        </w:rPr>
        <w:t xml:space="preserve"> D</w:t>
      </w:r>
      <w:r w:rsidR="00E95534" w:rsidRPr="000B13BE">
        <w:rPr>
          <w:rFonts w:asciiTheme="minorHAnsi" w:hAnsiTheme="minorHAnsi" w:cstheme="minorHAnsi"/>
          <w:sz w:val="22"/>
          <w:szCs w:val="22"/>
        </w:rPr>
        <w:t xml:space="preserve">ie </w:t>
      </w:r>
      <w:r w:rsidR="00782A8C">
        <w:rPr>
          <w:rFonts w:asciiTheme="minorHAnsi" w:hAnsiTheme="minorHAnsi" w:cstheme="minorHAnsi"/>
          <w:sz w:val="22"/>
          <w:szCs w:val="22"/>
        </w:rPr>
        <w:t>tkv</w:t>
      </w:r>
      <w:r w:rsidR="00E95534" w:rsidRPr="000B13BE">
        <w:rPr>
          <w:rFonts w:asciiTheme="minorHAnsi" w:hAnsiTheme="minorHAnsi" w:cstheme="minorHAnsi"/>
          <w:sz w:val="22"/>
          <w:szCs w:val="22"/>
        </w:rPr>
        <w:t xml:space="preserve">-Niederlassung München </w:t>
      </w:r>
      <w:r w:rsidR="00D748DE">
        <w:rPr>
          <w:rFonts w:asciiTheme="minorHAnsi" w:hAnsiTheme="minorHAnsi" w:cstheme="minorHAnsi"/>
          <w:sz w:val="22"/>
          <w:szCs w:val="22"/>
        </w:rPr>
        <w:t>wird i</w:t>
      </w:r>
      <w:r w:rsidR="00D748DE" w:rsidRPr="000B13BE">
        <w:rPr>
          <w:rFonts w:asciiTheme="minorHAnsi" w:hAnsiTheme="minorHAnsi" w:cstheme="minorHAnsi"/>
          <w:sz w:val="22"/>
          <w:szCs w:val="22"/>
        </w:rPr>
        <w:t xml:space="preserve">m </w:t>
      </w:r>
      <w:r w:rsidR="00D748DE">
        <w:rPr>
          <w:rFonts w:asciiTheme="minorHAnsi" w:hAnsiTheme="minorHAnsi" w:cstheme="minorHAnsi"/>
          <w:sz w:val="22"/>
          <w:szCs w:val="22"/>
        </w:rPr>
        <w:t>Zuge der Service-Umstrukturierung</w:t>
      </w:r>
      <w:r w:rsidR="00C77244">
        <w:rPr>
          <w:rFonts w:asciiTheme="minorHAnsi" w:hAnsiTheme="minorHAnsi" w:cstheme="minorHAnsi"/>
          <w:sz w:val="22"/>
          <w:szCs w:val="22"/>
        </w:rPr>
        <w:t xml:space="preserve"> </w:t>
      </w:r>
      <w:r w:rsidR="00E95534" w:rsidRPr="000B13BE">
        <w:rPr>
          <w:rFonts w:asciiTheme="minorHAnsi" w:hAnsiTheme="minorHAnsi" w:cstheme="minorHAnsi"/>
          <w:sz w:val="22"/>
          <w:szCs w:val="22"/>
        </w:rPr>
        <w:t xml:space="preserve">zum 01.01.2018 geschlossen. </w:t>
      </w:r>
    </w:p>
    <w:p w:rsidR="00D748DE" w:rsidRDefault="00D748DE">
      <w:pPr>
        <w:rPr>
          <w:rFonts w:asciiTheme="minorHAnsi" w:hAnsiTheme="minorHAnsi" w:cstheme="minorHAnsi"/>
          <w:sz w:val="22"/>
          <w:szCs w:val="22"/>
        </w:rPr>
      </w:pPr>
    </w:p>
    <w:p w:rsidR="00D748DE" w:rsidRDefault="00D748DE">
      <w:pPr>
        <w:rPr>
          <w:rFonts w:asciiTheme="minorHAnsi" w:hAnsiTheme="minorHAnsi" w:cstheme="minorHAnsi"/>
          <w:sz w:val="22"/>
          <w:szCs w:val="22"/>
        </w:rPr>
      </w:pPr>
    </w:p>
    <w:tbl>
      <w:tblPr>
        <w:tblW w:w="9039" w:type="dxa"/>
        <w:tblLook w:val="0000"/>
      </w:tblPr>
      <w:tblGrid>
        <w:gridCol w:w="4503"/>
        <w:gridCol w:w="4536"/>
      </w:tblGrid>
      <w:tr w:rsidR="00D748DE" w:rsidRPr="00AC3420">
        <w:tc>
          <w:tcPr>
            <w:tcW w:w="4503" w:type="dxa"/>
          </w:tcPr>
          <w:p w:rsidR="00D748DE" w:rsidRPr="00AC3420" w:rsidRDefault="00D748DE" w:rsidP="00AF3639">
            <w:pPr>
              <w:spacing w:line="280" w:lineRule="exact"/>
              <w:rPr>
                <w:rFonts w:ascii="Helvetica" w:hAnsi="Helvetica"/>
                <w:b/>
                <w:sz w:val="16"/>
              </w:rPr>
            </w:pPr>
            <w:r w:rsidRPr="00AC3420">
              <w:rPr>
                <w:rFonts w:ascii="Helvetica" w:hAnsi="Helvetica"/>
                <w:b/>
                <w:sz w:val="16"/>
              </w:rPr>
              <w:t>Weitere Informationen:</w:t>
            </w:r>
            <w:r w:rsidRPr="00AC3420">
              <w:rPr>
                <w:rFonts w:ascii="Helvetica" w:hAnsi="Helvetica"/>
                <w:b/>
                <w:sz w:val="16"/>
              </w:rPr>
              <w:cr/>
            </w:r>
            <w:r w:rsidR="00782A8C">
              <w:rPr>
                <w:rFonts w:ascii="Helvetica" w:hAnsi="Helvetica"/>
                <w:b/>
                <w:sz w:val="16"/>
              </w:rPr>
              <w:t>tkv</w:t>
            </w:r>
            <w:r w:rsidRPr="00AC3420">
              <w:rPr>
                <w:rFonts w:ascii="Helvetica" w:hAnsi="Helvetica"/>
                <w:b/>
                <w:sz w:val="16"/>
              </w:rPr>
              <w:t xml:space="preserve"> Transport-Kälte-Vertrieb GmbH – Thermo King Süd</w:t>
            </w:r>
          </w:p>
          <w:p w:rsidR="00D748DE" w:rsidRPr="00AC3420" w:rsidRDefault="00D748DE" w:rsidP="00AF3639">
            <w:pPr>
              <w:spacing w:line="280" w:lineRule="exact"/>
              <w:rPr>
                <w:rFonts w:ascii="Helvetica" w:hAnsi="Helvetica"/>
                <w:b/>
                <w:sz w:val="16"/>
              </w:rPr>
            </w:pPr>
            <w:r w:rsidRPr="00AC3420">
              <w:rPr>
                <w:rFonts w:ascii="Helvetica" w:hAnsi="Helvetica"/>
                <w:b/>
                <w:sz w:val="16"/>
              </w:rPr>
              <w:t>Herwig Kiesling, Geschäftsführer</w:t>
            </w:r>
          </w:p>
          <w:p w:rsidR="00D748DE" w:rsidRPr="00AC3420" w:rsidRDefault="00D748DE" w:rsidP="00AF3639">
            <w:pPr>
              <w:spacing w:line="280" w:lineRule="exact"/>
              <w:rPr>
                <w:rFonts w:ascii="Helvetica" w:hAnsi="Helvetica"/>
                <w:sz w:val="16"/>
              </w:rPr>
            </w:pPr>
            <w:r w:rsidRPr="00AC3420">
              <w:rPr>
                <w:rFonts w:ascii="Helvetica" w:hAnsi="Helvetica"/>
                <w:sz w:val="16"/>
              </w:rPr>
              <w:t>Himmelweiler 9 – 89081 Ulm-Nord</w:t>
            </w:r>
          </w:p>
          <w:p w:rsidR="00D748DE" w:rsidRPr="00AC3420" w:rsidRDefault="00D748DE" w:rsidP="00AF3639">
            <w:pPr>
              <w:pStyle w:val="Textkrpereinzug"/>
              <w:tabs>
                <w:tab w:val="left" w:pos="900"/>
                <w:tab w:val="left" w:pos="6720"/>
              </w:tabs>
              <w:spacing w:line="280" w:lineRule="exact"/>
              <w:ind w:right="63"/>
              <w:rPr>
                <w:sz w:val="16"/>
              </w:rPr>
            </w:pPr>
            <w:r w:rsidRPr="00AC3420">
              <w:rPr>
                <w:sz w:val="16"/>
              </w:rPr>
              <w:t xml:space="preserve">Telefon: </w:t>
            </w:r>
            <w:r>
              <w:rPr>
                <w:sz w:val="16"/>
              </w:rPr>
              <w:t xml:space="preserve">+49 </w:t>
            </w:r>
            <w:r w:rsidRPr="00AC3420">
              <w:rPr>
                <w:sz w:val="16"/>
              </w:rPr>
              <w:t>731-96643-0</w:t>
            </w:r>
          </w:p>
          <w:p w:rsidR="00D748DE" w:rsidRPr="00AC3420" w:rsidRDefault="00D748DE" w:rsidP="00AF3639">
            <w:pPr>
              <w:spacing w:line="280" w:lineRule="exact"/>
              <w:rPr>
                <w:rFonts w:ascii="Helvetica" w:hAnsi="Helvetica"/>
                <w:sz w:val="16"/>
              </w:rPr>
            </w:pPr>
            <w:r w:rsidRPr="00AC3420">
              <w:rPr>
                <w:rFonts w:ascii="Helvetica" w:hAnsi="Helvetica"/>
                <w:sz w:val="16"/>
              </w:rPr>
              <w:t xml:space="preserve">Telefax: </w:t>
            </w:r>
            <w:r>
              <w:rPr>
                <w:rFonts w:ascii="Helvetica" w:hAnsi="Helvetica"/>
                <w:sz w:val="16"/>
              </w:rPr>
              <w:t xml:space="preserve">+49 </w:t>
            </w:r>
            <w:r w:rsidRPr="00AC3420">
              <w:rPr>
                <w:rFonts w:ascii="Helvetica" w:hAnsi="Helvetica"/>
                <w:sz w:val="16"/>
              </w:rPr>
              <w:t>731-96643-40</w:t>
            </w:r>
          </w:p>
          <w:p w:rsidR="00D748DE" w:rsidRPr="00AC3420" w:rsidRDefault="00D748DE" w:rsidP="00AF3639">
            <w:pPr>
              <w:spacing w:line="280" w:lineRule="exact"/>
              <w:rPr>
                <w:rFonts w:ascii="Helvetica" w:hAnsi="Helvetica"/>
                <w:sz w:val="16"/>
              </w:rPr>
            </w:pPr>
            <w:r w:rsidRPr="00AC3420">
              <w:rPr>
                <w:rFonts w:ascii="Helvetica" w:hAnsi="Helvetica"/>
                <w:sz w:val="16"/>
              </w:rPr>
              <w:t>info@thermoking-sued.de</w:t>
            </w:r>
          </w:p>
          <w:p w:rsidR="00D748DE" w:rsidRDefault="00811FDD" w:rsidP="00AF3639">
            <w:pPr>
              <w:spacing w:line="280" w:lineRule="exact"/>
              <w:rPr>
                <w:rFonts w:ascii="Helvetica" w:hAnsi="Helvetica"/>
                <w:sz w:val="16"/>
              </w:rPr>
            </w:pPr>
            <w:hyperlink r:id="rId7" w:history="1">
              <w:r w:rsidR="00D748DE" w:rsidRPr="00AC3420">
                <w:rPr>
                  <w:rStyle w:val="Link"/>
                  <w:rFonts w:ascii="Helvetica" w:hAnsi="Helvetica"/>
                  <w:sz w:val="16"/>
                </w:rPr>
                <w:t>www.thermoking-sued.de</w:t>
              </w:r>
            </w:hyperlink>
          </w:p>
          <w:p w:rsidR="00D748DE" w:rsidRPr="00AC3420" w:rsidRDefault="00D748DE" w:rsidP="00AF3639">
            <w:pPr>
              <w:spacing w:line="280" w:lineRule="exact"/>
              <w:rPr>
                <w:rFonts w:ascii="Helvetica" w:hAnsi="Helvetica"/>
                <w:sz w:val="16"/>
              </w:rPr>
            </w:pPr>
          </w:p>
        </w:tc>
        <w:tc>
          <w:tcPr>
            <w:tcW w:w="4536" w:type="dxa"/>
          </w:tcPr>
          <w:p w:rsidR="00D748DE" w:rsidRPr="00AC3420" w:rsidRDefault="00D748DE" w:rsidP="00AF36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0" w:lineRule="exact"/>
              <w:rPr>
                <w:rFonts w:ascii="Helvetica" w:hAnsi="Helvetica" w:cs="Helvetica"/>
                <w:b/>
                <w:bCs/>
                <w:sz w:val="16"/>
                <w:szCs w:val="18"/>
              </w:rPr>
            </w:pPr>
            <w:r w:rsidRPr="00AC3420">
              <w:rPr>
                <w:rFonts w:ascii="Helvetica" w:hAnsi="Helvetica" w:cs="Helvetica"/>
                <w:b/>
                <w:bCs/>
                <w:sz w:val="16"/>
                <w:szCs w:val="18"/>
              </w:rPr>
              <w:t>Pressearbeit:</w:t>
            </w:r>
          </w:p>
          <w:p w:rsidR="00D748DE" w:rsidRPr="00AC3420" w:rsidRDefault="00D748DE" w:rsidP="00AF36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0" w:lineRule="exact"/>
              <w:rPr>
                <w:rFonts w:ascii="Helvetica" w:hAnsi="Helvetica" w:cs="Helvetica"/>
                <w:b/>
                <w:bCs/>
                <w:sz w:val="16"/>
                <w:szCs w:val="18"/>
              </w:rPr>
            </w:pPr>
            <w:r w:rsidRPr="00AC3420">
              <w:rPr>
                <w:rFonts w:ascii="Helvetica" w:hAnsi="Helvetica" w:cs="Helvetica"/>
                <w:b/>
                <w:bCs/>
                <w:sz w:val="16"/>
                <w:szCs w:val="18"/>
              </w:rPr>
              <w:t>Press’n’Relations GmbH Niederlassung Berlin</w:t>
            </w:r>
          </w:p>
          <w:p w:rsidR="00D748DE" w:rsidRPr="00AC3420" w:rsidRDefault="00D748DE" w:rsidP="00AF36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0" w:lineRule="exact"/>
              <w:rPr>
                <w:rFonts w:ascii="Helvetica" w:hAnsi="Helvetica" w:cs="Helvetica"/>
                <w:b/>
                <w:bCs/>
                <w:sz w:val="16"/>
                <w:szCs w:val="18"/>
              </w:rPr>
            </w:pPr>
            <w:r w:rsidRPr="00AC3420">
              <w:rPr>
                <w:rFonts w:ascii="Helvetica" w:hAnsi="Helvetica" w:cs="Helvetica"/>
                <w:b/>
                <w:bCs/>
                <w:sz w:val="16"/>
                <w:szCs w:val="18"/>
              </w:rPr>
              <w:t>Bruno Lukas</w:t>
            </w:r>
          </w:p>
          <w:p w:rsidR="00D748DE" w:rsidRPr="00AC3420" w:rsidRDefault="00D748DE" w:rsidP="00AF36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0" w:lineRule="exact"/>
              <w:rPr>
                <w:rFonts w:ascii="Helvetica" w:hAnsi="Helvetica" w:cs="Helvetica"/>
                <w:sz w:val="16"/>
                <w:szCs w:val="18"/>
              </w:rPr>
            </w:pPr>
            <w:r w:rsidRPr="00AC3420">
              <w:rPr>
                <w:rFonts w:ascii="Helvetica" w:hAnsi="Helvetica" w:cs="Helvetica"/>
                <w:sz w:val="16"/>
                <w:szCs w:val="18"/>
              </w:rPr>
              <w:t>Boyenstraße 41 - 10115 Berlin-Mitte</w:t>
            </w:r>
          </w:p>
          <w:p w:rsidR="00D748DE" w:rsidRPr="00AC3420" w:rsidRDefault="00D748DE" w:rsidP="00AF36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0" w:lineRule="exact"/>
              <w:rPr>
                <w:rFonts w:ascii="Helvetica" w:hAnsi="Helvetica" w:cs="Helvetica"/>
                <w:sz w:val="16"/>
                <w:szCs w:val="18"/>
              </w:rPr>
            </w:pPr>
            <w:r w:rsidRPr="00AC3420">
              <w:rPr>
                <w:rFonts w:ascii="Helvetica" w:hAnsi="Helvetica" w:cs="Helvetica"/>
                <w:sz w:val="16"/>
                <w:szCs w:val="18"/>
              </w:rPr>
              <w:t xml:space="preserve">Telefon: +49 </w:t>
            </w:r>
            <w:r w:rsidRPr="00AC3420">
              <w:rPr>
                <w:rFonts w:ascii="Helvetica" w:hAnsi="Helvetica" w:cs="Helvetica"/>
                <w:sz w:val="16"/>
              </w:rPr>
              <w:t>30 577 00-325</w:t>
            </w:r>
          </w:p>
          <w:p w:rsidR="00D748DE" w:rsidRPr="00AC3420" w:rsidRDefault="00D748DE" w:rsidP="00AF36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0" w:lineRule="exact"/>
              <w:rPr>
                <w:rFonts w:ascii="Helvetica" w:hAnsi="Helvetica" w:cs="Helvetica"/>
                <w:sz w:val="16"/>
                <w:szCs w:val="18"/>
              </w:rPr>
            </w:pPr>
            <w:r w:rsidRPr="00AC3420">
              <w:rPr>
                <w:rFonts w:ascii="Helvetica" w:hAnsi="Helvetica" w:cs="Helvetica"/>
                <w:sz w:val="16"/>
                <w:szCs w:val="18"/>
              </w:rPr>
              <w:t xml:space="preserve">Telefax: +49 </w:t>
            </w:r>
            <w:r w:rsidRPr="00AC3420">
              <w:rPr>
                <w:rFonts w:ascii="Helvetica" w:hAnsi="Helvetica" w:cs="Helvetica"/>
                <w:sz w:val="16"/>
              </w:rPr>
              <w:t>30 577 00-324</w:t>
            </w:r>
          </w:p>
          <w:p w:rsidR="00D748DE" w:rsidRPr="00AC3420" w:rsidRDefault="00D748DE" w:rsidP="00AF3639">
            <w:pPr>
              <w:widowControl w:val="0"/>
              <w:autoSpaceDE w:val="0"/>
              <w:autoSpaceDN w:val="0"/>
              <w:adjustRightInd w:val="0"/>
              <w:spacing w:line="280" w:lineRule="exact"/>
              <w:rPr>
                <w:rFonts w:ascii="Helvetica" w:hAnsi="Helvetica" w:cs="Helvetica"/>
                <w:sz w:val="16"/>
                <w:szCs w:val="18"/>
              </w:rPr>
            </w:pPr>
            <w:r w:rsidRPr="00AC3420">
              <w:rPr>
                <w:rFonts w:ascii="Helvetica" w:hAnsi="Helvetica"/>
                <w:sz w:val="16"/>
                <w:szCs w:val="18"/>
              </w:rPr>
              <w:t>blu@press-n-relations.de</w:t>
            </w:r>
            <w:r w:rsidRPr="00AC3420">
              <w:rPr>
                <w:rFonts w:ascii="Helvetica" w:hAnsi="Helvetica" w:cs="Helvetica"/>
                <w:sz w:val="16"/>
                <w:szCs w:val="18"/>
              </w:rPr>
              <w:t xml:space="preserve"> </w:t>
            </w:r>
          </w:p>
          <w:p w:rsidR="00D748DE" w:rsidRPr="00AC3420" w:rsidRDefault="00811FDD" w:rsidP="00AF3639">
            <w:pPr>
              <w:pStyle w:val="Textkrpereinzug"/>
              <w:tabs>
                <w:tab w:val="left" w:pos="900"/>
                <w:tab w:val="left" w:pos="6720"/>
              </w:tabs>
              <w:spacing w:line="280" w:lineRule="exact"/>
              <w:ind w:right="63"/>
              <w:rPr>
                <w:sz w:val="16"/>
              </w:rPr>
            </w:pPr>
            <w:hyperlink r:id="rId8" w:history="1">
              <w:r w:rsidR="00D748DE" w:rsidRPr="00AC3420">
                <w:rPr>
                  <w:rStyle w:val="Link"/>
                  <w:sz w:val="16"/>
                  <w:szCs w:val="18"/>
                </w:rPr>
                <w:t>www.press-n-relations.de</w:t>
              </w:r>
            </w:hyperlink>
          </w:p>
        </w:tc>
      </w:tr>
    </w:tbl>
    <w:p w:rsidR="00D748DE" w:rsidRDefault="00D748DE" w:rsidP="00D748DE">
      <w:pPr>
        <w:tabs>
          <w:tab w:val="left" w:pos="8505"/>
          <w:tab w:val="left" w:pos="9072"/>
        </w:tabs>
        <w:spacing w:line="288" w:lineRule="auto"/>
        <w:ind w:right="1134"/>
        <w:rPr>
          <w:rFonts w:ascii="Helvetica" w:hAnsi="Helvetica"/>
          <w:b/>
          <w:sz w:val="16"/>
        </w:rPr>
      </w:pPr>
    </w:p>
    <w:p w:rsidR="00D748DE" w:rsidRDefault="00D748DE" w:rsidP="00D748DE">
      <w:pPr>
        <w:tabs>
          <w:tab w:val="left" w:pos="8505"/>
          <w:tab w:val="left" w:pos="9072"/>
        </w:tabs>
        <w:spacing w:line="288" w:lineRule="auto"/>
        <w:ind w:right="1134"/>
        <w:rPr>
          <w:rFonts w:ascii="Helvetica" w:hAnsi="Helvetica"/>
          <w:b/>
          <w:sz w:val="16"/>
        </w:rPr>
      </w:pPr>
    </w:p>
    <w:p w:rsidR="00D748DE" w:rsidRDefault="00D748DE" w:rsidP="00D748DE">
      <w:pPr>
        <w:tabs>
          <w:tab w:val="left" w:pos="8505"/>
          <w:tab w:val="left" w:pos="9072"/>
        </w:tabs>
        <w:spacing w:line="288" w:lineRule="auto"/>
        <w:ind w:right="1134"/>
        <w:rPr>
          <w:rFonts w:ascii="Helvetica" w:hAnsi="Helvetica"/>
          <w:b/>
          <w:sz w:val="16"/>
        </w:rPr>
      </w:pPr>
    </w:p>
    <w:p w:rsidR="00D748DE" w:rsidRDefault="00D748DE" w:rsidP="00D748DE">
      <w:pPr>
        <w:tabs>
          <w:tab w:val="left" w:pos="8505"/>
          <w:tab w:val="left" w:pos="9072"/>
        </w:tabs>
        <w:spacing w:line="288" w:lineRule="auto"/>
        <w:ind w:right="1134"/>
        <w:rPr>
          <w:rFonts w:ascii="Helvetica" w:hAnsi="Helvetica"/>
          <w:b/>
          <w:sz w:val="16"/>
        </w:rPr>
      </w:pPr>
    </w:p>
    <w:p w:rsidR="00D748DE" w:rsidRDefault="00D748DE" w:rsidP="00D748DE">
      <w:pPr>
        <w:tabs>
          <w:tab w:val="left" w:pos="8505"/>
          <w:tab w:val="left" w:pos="9072"/>
        </w:tabs>
        <w:spacing w:line="288" w:lineRule="auto"/>
        <w:ind w:right="1134"/>
        <w:rPr>
          <w:rFonts w:ascii="Helvetica" w:hAnsi="Helvetica"/>
          <w:b/>
          <w:sz w:val="16"/>
        </w:rPr>
      </w:pPr>
    </w:p>
    <w:p w:rsidR="00D748DE" w:rsidRDefault="00D748DE" w:rsidP="00D748DE">
      <w:pPr>
        <w:tabs>
          <w:tab w:val="left" w:pos="8505"/>
          <w:tab w:val="left" w:pos="9072"/>
        </w:tabs>
        <w:spacing w:line="288" w:lineRule="auto"/>
        <w:ind w:right="1134"/>
        <w:rPr>
          <w:rFonts w:ascii="Helvetica" w:hAnsi="Helvetica"/>
          <w:b/>
          <w:sz w:val="16"/>
        </w:rPr>
      </w:pPr>
    </w:p>
    <w:p w:rsidR="00D748DE" w:rsidRDefault="00D748DE" w:rsidP="00D748DE">
      <w:pPr>
        <w:tabs>
          <w:tab w:val="left" w:pos="8505"/>
          <w:tab w:val="left" w:pos="9072"/>
        </w:tabs>
        <w:spacing w:line="288" w:lineRule="auto"/>
        <w:ind w:right="1134"/>
        <w:rPr>
          <w:rFonts w:ascii="Helvetica" w:hAnsi="Helvetica"/>
          <w:b/>
          <w:sz w:val="16"/>
        </w:rPr>
      </w:pPr>
    </w:p>
    <w:p w:rsidR="00D748DE" w:rsidRDefault="00D748DE" w:rsidP="00D748DE">
      <w:pPr>
        <w:tabs>
          <w:tab w:val="left" w:pos="8505"/>
          <w:tab w:val="left" w:pos="9072"/>
        </w:tabs>
        <w:spacing w:line="288" w:lineRule="auto"/>
        <w:ind w:right="1134"/>
        <w:rPr>
          <w:rFonts w:ascii="Helvetica" w:hAnsi="Helvetica"/>
          <w:b/>
          <w:sz w:val="16"/>
        </w:rPr>
      </w:pPr>
    </w:p>
    <w:p w:rsidR="00D748DE" w:rsidRDefault="00D748DE" w:rsidP="00D748DE">
      <w:pPr>
        <w:tabs>
          <w:tab w:val="left" w:pos="8505"/>
          <w:tab w:val="left" w:pos="9072"/>
        </w:tabs>
        <w:spacing w:line="288" w:lineRule="auto"/>
        <w:ind w:right="1134"/>
        <w:rPr>
          <w:rFonts w:ascii="Helvetica" w:hAnsi="Helvetica"/>
          <w:b/>
          <w:sz w:val="16"/>
        </w:rPr>
      </w:pPr>
    </w:p>
    <w:p w:rsidR="00D748DE" w:rsidRDefault="00D748DE" w:rsidP="00D748DE">
      <w:pPr>
        <w:tabs>
          <w:tab w:val="left" w:pos="8505"/>
          <w:tab w:val="left" w:pos="9072"/>
        </w:tabs>
        <w:spacing w:line="288" w:lineRule="auto"/>
        <w:ind w:right="1134"/>
        <w:rPr>
          <w:rFonts w:ascii="Helvetica" w:hAnsi="Helvetica"/>
          <w:b/>
          <w:sz w:val="16"/>
        </w:rPr>
      </w:pPr>
    </w:p>
    <w:p w:rsidR="00D748DE" w:rsidRDefault="00D748DE" w:rsidP="00D748DE">
      <w:pPr>
        <w:tabs>
          <w:tab w:val="left" w:pos="8505"/>
          <w:tab w:val="left" w:pos="9072"/>
        </w:tabs>
        <w:spacing w:line="288" w:lineRule="auto"/>
        <w:ind w:right="1134"/>
        <w:rPr>
          <w:rFonts w:ascii="Helvetica" w:hAnsi="Helvetica"/>
          <w:b/>
          <w:sz w:val="16"/>
        </w:rPr>
      </w:pPr>
    </w:p>
    <w:p w:rsidR="00D748DE" w:rsidRPr="00AC3420" w:rsidRDefault="00782A8C" w:rsidP="00D748DE">
      <w:pPr>
        <w:tabs>
          <w:tab w:val="left" w:pos="8505"/>
          <w:tab w:val="left" w:pos="9072"/>
        </w:tabs>
        <w:spacing w:line="288" w:lineRule="auto"/>
        <w:ind w:right="1134"/>
        <w:rPr>
          <w:rFonts w:ascii="Helvetica" w:eastAsia="Times New Roman" w:hAnsi="Helvetica" w:cs="Helvetica"/>
          <w:sz w:val="16"/>
        </w:rPr>
      </w:pPr>
      <w:r>
        <w:rPr>
          <w:rFonts w:ascii="Helvetica" w:hAnsi="Helvetica"/>
          <w:b/>
          <w:sz w:val="16"/>
        </w:rPr>
        <w:t>tkv</w:t>
      </w:r>
      <w:r w:rsidR="00D748DE" w:rsidRPr="00AC3420">
        <w:rPr>
          <w:rFonts w:ascii="Helvetica" w:hAnsi="Helvetica"/>
          <w:b/>
          <w:sz w:val="16"/>
        </w:rPr>
        <w:t xml:space="preserve"> Transport-Kälte-Vertrieb GmbH – Thermo King Süd</w:t>
      </w:r>
      <w:r w:rsidR="00D748DE" w:rsidRPr="00AC3420">
        <w:rPr>
          <w:rFonts w:ascii="Helvetica" w:eastAsia="Times New Roman" w:hAnsi="Helvetica" w:cs="Helvetica"/>
          <w:sz w:val="16"/>
        </w:rPr>
        <w:t xml:space="preserve"> </w:t>
      </w:r>
    </w:p>
    <w:p w:rsidR="00D748DE" w:rsidRDefault="00D748DE" w:rsidP="00D748DE">
      <w:pPr>
        <w:spacing w:line="288" w:lineRule="auto"/>
        <w:ind w:right="-8"/>
        <w:rPr>
          <w:rFonts w:ascii="Helvetica" w:hAnsi="Helvetica"/>
          <w:sz w:val="16"/>
        </w:rPr>
      </w:pPr>
      <w:r w:rsidRPr="00AC3420">
        <w:rPr>
          <w:rFonts w:ascii="Helvetica" w:hAnsi="Helvetica"/>
          <w:sz w:val="16"/>
        </w:rPr>
        <w:t xml:space="preserve">Die </w:t>
      </w:r>
      <w:r w:rsidR="00782A8C">
        <w:rPr>
          <w:rFonts w:ascii="Helvetica" w:hAnsi="Helvetica"/>
          <w:sz w:val="16"/>
        </w:rPr>
        <w:t>tkv</w:t>
      </w:r>
      <w:r w:rsidRPr="00AC3420">
        <w:rPr>
          <w:rFonts w:ascii="Helvetica" w:hAnsi="Helvetica"/>
          <w:sz w:val="16"/>
        </w:rPr>
        <w:t xml:space="preserve"> Transport-Kälte-Vertrieb GmbH steht hinter der Marke Thermo King Süd und wurde 1971 in Ulm gegründet. Als Transportkälte-Spezialist und autorisierter Thermo King-Händler vertreibt </w:t>
      </w:r>
      <w:r w:rsidR="00782A8C">
        <w:rPr>
          <w:rFonts w:ascii="Helvetica" w:hAnsi="Helvetica"/>
          <w:sz w:val="16"/>
        </w:rPr>
        <w:t>tkv</w:t>
      </w:r>
      <w:r w:rsidRPr="00AC3420">
        <w:rPr>
          <w:rFonts w:ascii="Helvetica" w:hAnsi="Helvetica"/>
          <w:sz w:val="16"/>
        </w:rPr>
        <w:t xml:space="preserve"> hochwertige Transportkühlaggregate und Klimaanlagen für Nutzfahrzeuge. Darüber hinaus bietet das Unternehmen mit 130 Mitarbeitern an vier Standorten in Ulm, München, Nürnberg und bei Stuttgart ein breites Spektrum an Dienstleistungen rund um die Transportkühlung an. Mit den vier Niederlassungen und derzeit 20 mobilen Service-Fahrzeugen deckt Thermo King Süd den gesamten süddeutschen Raum ab und zählt hier zu den führenden Dienstleistern.</w:t>
      </w:r>
    </w:p>
    <w:p w:rsidR="00D748DE" w:rsidRDefault="00D748DE" w:rsidP="00D748DE">
      <w:pPr>
        <w:spacing w:line="288" w:lineRule="auto"/>
        <w:ind w:right="-8"/>
        <w:rPr>
          <w:rFonts w:ascii="Helvetica" w:hAnsi="Helvetica"/>
          <w:b/>
          <w:sz w:val="16"/>
        </w:rPr>
      </w:pPr>
    </w:p>
    <w:p w:rsidR="00D748DE" w:rsidRPr="000B13BE" w:rsidRDefault="00D748DE">
      <w:pPr>
        <w:rPr>
          <w:rFonts w:asciiTheme="minorHAnsi" w:hAnsiTheme="minorHAnsi" w:cstheme="minorHAnsi"/>
          <w:sz w:val="22"/>
          <w:szCs w:val="22"/>
        </w:rPr>
      </w:pPr>
    </w:p>
    <w:sectPr w:rsidR="00D748DE" w:rsidRPr="000B13BE" w:rsidSect="00DA1ACB">
      <w:headerReference w:type="default" r:id="rId9"/>
      <w:pgSz w:w="11906" w:h="16838"/>
      <w:pgMar w:top="1417" w:right="1417" w:bottom="1134" w:left="1417"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591B" w:rsidRDefault="008E591B" w:rsidP="00571D55">
      <w:r>
        <w:separator/>
      </w:r>
    </w:p>
  </w:endnote>
  <w:endnote w:type="continuationSeparator" w:id="0">
    <w:p w:rsidR="008E591B" w:rsidRDefault="008E591B" w:rsidP="00571D5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MS Mincho">
    <w:altName w:val="ＭＳ 明朝"/>
    <w:panose1 w:val="00000000000000000000"/>
    <w:charset w:val="80"/>
    <w:family w:val="roman"/>
    <w:notTrueType/>
    <w:pitch w:val="fixed"/>
    <w:sig w:usb0="00000001" w:usb1="08070000" w:usb2="00000010" w:usb3="00000000" w:csb0="00020000"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591B" w:rsidRDefault="008E591B" w:rsidP="00571D55">
      <w:r>
        <w:separator/>
      </w:r>
    </w:p>
  </w:footnote>
  <w:footnote w:type="continuationSeparator" w:id="0">
    <w:p w:rsidR="008E591B" w:rsidRDefault="008E591B" w:rsidP="00571D55">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1D55" w:rsidRDefault="00571D55">
    <w:pPr>
      <w:pStyle w:val="Kopfzeile"/>
    </w:pPr>
    <w:r w:rsidRPr="00571D55">
      <w:rPr>
        <w:noProof/>
        <w:lang w:eastAsia="de-DE"/>
      </w:rPr>
      <w:drawing>
        <wp:anchor distT="0" distB="0" distL="114300" distR="114300" simplePos="0" relativeHeight="251659264" behindDoc="1" locked="0" layoutInCell="1" allowOverlap="1">
          <wp:simplePos x="0" y="0"/>
          <wp:positionH relativeFrom="column">
            <wp:posOffset>3810635</wp:posOffset>
          </wp:positionH>
          <wp:positionV relativeFrom="paragraph">
            <wp:posOffset>194310</wp:posOffset>
          </wp:positionV>
          <wp:extent cx="2171700" cy="965835"/>
          <wp:effectExtent l="0" t="0" r="0" b="5715"/>
          <wp:wrapNone/>
          <wp:docPr id="2" name="Grafik 2" descr="tkv_Logo_Schrift mit Schrift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kv_Logo_Schrift mit Schrift_RGB"/>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2171700" cy="965835"/>
                  </a:xfrm>
                  <a:prstGeom prst="rect">
                    <a:avLst/>
                  </a:prstGeom>
                  <a:noFill/>
                  <a:ln>
                    <a:noFill/>
                  </a:ln>
                </pic:spPr>
              </pic:pic>
            </a:graphicData>
          </a:graphic>
        </wp:anchor>
      </w:drawing>
    </w:r>
    <w:r w:rsidRPr="00571D55">
      <w:rPr>
        <w:noProof/>
        <w:lang w:eastAsia="de-DE"/>
      </w:rPr>
      <w:drawing>
        <wp:anchor distT="0" distB="0" distL="114300" distR="114300" simplePos="0" relativeHeight="251660288" behindDoc="0" locked="0" layoutInCell="1" allowOverlap="1">
          <wp:simplePos x="0" y="0"/>
          <wp:positionH relativeFrom="column">
            <wp:posOffset>3924935</wp:posOffset>
          </wp:positionH>
          <wp:positionV relativeFrom="paragraph">
            <wp:posOffset>1217930</wp:posOffset>
          </wp:positionV>
          <wp:extent cx="2057400" cy="412750"/>
          <wp:effectExtent l="0" t="0" r="0" b="6350"/>
          <wp:wrapNone/>
          <wp:docPr id="1" name="Grafik 1" descr="Thermo-King-Authorized-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rmo-King-Authorized-Logo"/>
                  <pic:cNvPicPr>
                    <a:picLocks noChangeAspect="1" noChangeArrowheads="1"/>
                  </pic:cNvPicPr>
                </pic:nvPicPr>
                <pic:blipFill>
                  <a:blip r:embed="rId2">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2057400" cy="412750"/>
                  </a:xfrm>
                  <a:prstGeom prst="rect">
                    <a:avLst/>
                  </a:prstGeom>
                  <a:noFill/>
                  <a:ln>
                    <a:noFill/>
                  </a:ln>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08"/>
  <w:hyphenationZone w:val="425"/>
  <w:characterSpacingControl w:val="doNotCompress"/>
  <w:footnotePr>
    <w:footnote w:id="-1"/>
    <w:footnote w:id="0"/>
  </w:footnotePr>
  <w:endnotePr>
    <w:endnote w:id="-1"/>
    <w:endnote w:id="0"/>
  </w:endnotePr>
  <w:compat/>
  <w:rsids>
    <w:rsidRoot w:val="00571D55"/>
    <w:rsid w:val="00071786"/>
    <w:rsid w:val="000860EB"/>
    <w:rsid w:val="000B13BE"/>
    <w:rsid w:val="000D1132"/>
    <w:rsid w:val="001252C8"/>
    <w:rsid w:val="002815BD"/>
    <w:rsid w:val="002E1232"/>
    <w:rsid w:val="00370768"/>
    <w:rsid w:val="003821D5"/>
    <w:rsid w:val="003E21B9"/>
    <w:rsid w:val="003E4CD0"/>
    <w:rsid w:val="003E6452"/>
    <w:rsid w:val="00404F83"/>
    <w:rsid w:val="00571D55"/>
    <w:rsid w:val="00630DDB"/>
    <w:rsid w:val="00632116"/>
    <w:rsid w:val="00637973"/>
    <w:rsid w:val="00666FFC"/>
    <w:rsid w:val="00697A0C"/>
    <w:rsid w:val="006F3D8A"/>
    <w:rsid w:val="00720AD4"/>
    <w:rsid w:val="007358AA"/>
    <w:rsid w:val="00782A8C"/>
    <w:rsid w:val="00811FDD"/>
    <w:rsid w:val="008B76BE"/>
    <w:rsid w:val="008E578C"/>
    <w:rsid w:val="008E591B"/>
    <w:rsid w:val="00AA697A"/>
    <w:rsid w:val="00C77244"/>
    <w:rsid w:val="00CB5715"/>
    <w:rsid w:val="00D748DE"/>
    <w:rsid w:val="00DA1ACB"/>
    <w:rsid w:val="00DF225D"/>
    <w:rsid w:val="00E15A0F"/>
    <w:rsid w:val="00E360FF"/>
    <w:rsid w:val="00E95534"/>
    <w:rsid w:val="00EE31F4"/>
    <w:rsid w:val="00F24931"/>
    <w:rsid w:val="00F552F4"/>
  </w:rsids>
  <m:mathPr>
    <m:mathFont m:val="Andale Mono"/>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71D55"/>
    <w:pPr>
      <w:spacing w:after="0" w:line="240" w:lineRule="auto"/>
    </w:pPr>
    <w:rPr>
      <w:rFonts w:ascii="Cambria" w:eastAsia="MS Mincho" w:hAnsi="Cambria" w:cs="Times New Roman"/>
      <w:sz w:val="24"/>
      <w:szCs w:val="24"/>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unhideWhenUsed/>
    <w:rsid w:val="00571D55"/>
    <w:pPr>
      <w:tabs>
        <w:tab w:val="center" w:pos="4536"/>
        <w:tab w:val="right" w:pos="9072"/>
      </w:tabs>
    </w:pPr>
    <w:rPr>
      <w:rFonts w:asciiTheme="minorHAnsi" w:eastAsiaTheme="minorHAnsi" w:hAnsiTheme="minorHAnsi" w:cstheme="minorBidi"/>
      <w:sz w:val="22"/>
      <w:szCs w:val="22"/>
      <w:lang w:eastAsia="en-US"/>
    </w:rPr>
  </w:style>
  <w:style w:type="character" w:customStyle="1" w:styleId="KopfzeileZeichen">
    <w:name w:val="Kopfzeile Zeichen"/>
    <w:basedOn w:val="Absatzstandardschriftart"/>
    <w:link w:val="Kopfzeile"/>
    <w:uiPriority w:val="99"/>
    <w:rsid w:val="00571D55"/>
  </w:style>
  <w:style w:type="paragraph" w:styleId="Fuzeile">
    <w:name w:val="footer"/>
    <w:basedOn w:val="Standard"/>
    <w:link w:val="FuzeileZeichen"/>
    <w:uiPriority w:val="99"/>
    <w:unhideWhenUsed/>
    <w:rsid w:val="00571D55"/>
    <w:pPr>
      <w:tabs>
        <w:tab w:val="center" w:pos="4536"/>
        <w:tab w:val="right" w:pos="9072"/>
      </w:tabs>
    </w:pPr>
    <w:rPr>
      <w:rFonts w:asciiTheme="minorHAnsi" w:eastAsiaTheme="minorHAnsi" w:hAnsiTheme="minorHAnsi" w:cstheme="minorBidi"/>
      <w:sz w:val="22"/>
      <w:szCs w:val="22"/>
      <w:lang w:eastAsia="en-US"/>
    </w:rPr>
  </w:style>
  <w:style w:type="character" w:customStyle="1" w:styleId="FuzeileZeichen">
    <w:name w:val="Fußzeile Zeichen"/>
    <w:basedOn w:val="Absatzstandardschriftart"/>
    <w:link w:val="Fuzeile"/>
    <w:uiPriority w:val="99"/>
    <w:rsid w:val="00571D55"/>
  </w:style>
  <w:style w:type="paragraph" w:styleId="KeinLeerraum">
    <w:name w:val="No Spacing"/>
    <w:uiPriority w:val="1"/>
    <w:qFormat/>
    <w:rsid w:val="00571D55"/>
    <w:pPr>
      <w:spacing w:after="0" w:line="240" w:lineRule="auto"/>
    </w:pPr>
    <w:rPr>
      <w:rFonts w:ascii="Cambria" w:eastAsia="MS Mincho" w:hAnsi="Cambria" w:cs="Times New Roman"/>
      <w:sz w:val="24"/>
      <w:szCs w:val="24"/>
      <w:lang w:eastAsia="de-DE"/>
    </w:rPr>
  </w:style>
  <w:style w:type="character" w:styleId="Link">
    <w:name w:val="Hyperlink"/>
    <w:uiPriority w:val="99"/>
    <w:unhideWhenUsed/>
    <w:rsid w:val="00D748DE"/>
    <w:rPr>
      <w:color w:val="0000FF"/>
      <w:u w:val="single"/>
    </w:rPr>
  </w:style>
  <w:style w:type="paragraph" w:styleId="Textkrpereinzug">
    <w:name w:val="Body Text Indent"/>
    <w:basedOn w:val="Standard"/>
    <w:link w:val="TextkrpereinzugZeichen"/>
    <w:rsid w:val="00D748DE"/>
    <w:pPr>
      <w:autoSpaceDE w:val="0"/>
      <w:autoSpaceDN w:val="0"/>
      <w:spacing w:line="288" w:lineRule="auto"/>
      <w:ind w:right="1103"/>
    </w:pPr>
    <w:rPr>
      <w:rFonts w:ascii="Helvetica" w:eastAsia="Times New Roman" w:hAnsi="Helvetica"/>
      <w:sz w:val="20"/>
      <w:szCs w:val="20"/>
      <w:lang w:eastAsia="zh-CN"/>
    </w:rPr>
  </w:style>
  <w:style w:type="character" w:customStyle="1" w:styleId="TextkrpereinzugZeichen">
    <w:name w:val="Textkörpereinzug Zeichen"/>
    <w:basedOn w:val="Absatzstandardschriftart"/>
    <w:link w:val="Textkrpereinzug"/>
    <w:rsid w:val="00D748DE"/>
    <w:rPr>
      <w:rFonts w:ascii="Helvetica" w:eastAsia="Times New Roman" w:hAnsi="Helvetica" w:cs="Times New Roman"/>
      <w:sz w:val="20"/>
      <w:szCs w:val="20"/>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71D55"/>
    <w:pPr>
      <w:spacing w:after="0" w:line="240" w:lineRule="auto"/>
    </w:pPr>
    <w:rPr>
      <w:rFonts w:ascii="Cambria" w:eastAsia="MS Mincho" w:hAnsi="Cambria"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571D55"/>
    <w:pPr>
      <w:tabs>
        <w:tab w:val="center" w:pos="4536"/>
        <w:tab w:val="right" w:pos="9072"/>
      </w:tabs>
    </w:pPr>
    <w:rPr>
      <w:rFonts w:asciiTheme="minorHAnsi" w:eastAsiaTheme="minorHAnsi" w:hAnsiTheme="minorHAnsi" w:cstheme="minorBidi"/>
      <w:sz w:val="22"/>
      <w:szCs w:val="22"/>
      <w:lang w:eastAsia="en-US"/>
    </w:rPr>
  </w:style>
  <w:style w:type="character" w:customStyle="1" w:styleId="KopfzeileZchn">
    <w:name w:val="Kopfzeile Zchn"/>
    <w:basedOn w:val="Absatz-Standardschriftart"/>
    <w:link w:val="Kopfzeile"/>
    <w:uiPriority w:val="99"/>
    <w:rsid w:val="00571D55"/>
  </w:style>
  <w:style w:type="paragraph" w:styleId="Fuzeile">
    <w:name w:val="footer"/>
    <w:basedOn w:val="Standard"/>
    <w:link w:val="FuzeileZchn"/>
    <w:uiPriority w:val="99"/>
    <w:unhideWhenUsed/>
    <w:rsid w:val="00571D55"/>
    <w:pPr>
      <w:tabs>
        <w:tab w:val="center" w:pos="4536"/>
        <w:tab w:val="right" w:pos="9072"/>
      </w:tabs>
    </w:pPr>
    <w:rPr>
      <w:rFonts w:asciiTheme="minorHAnsi" w:eastAsiaTheme="minorHAnsi" w:hAnsiTheme="minorHAnsi" w:cstheme="minorBidi"/>
      <w:sz w:val="22"/>
      <w:szCs w:val="22"/>
      <w:lang w:eastAsia="en-US"/>
    </w:rPr>
  </w:style>
  <w:style w:type="character" w:customStyle="1" w:styleId="FuzeileZchn">
    <w:name w:val="Fußzeile Zchn"/>
    <w:basedOn w:val="Absatz-Standardschriftart"/>
    <w:link w:val="Fuzeile"/>
    <w:uiPriority w:val="99"/>
    <w:rsid w:val="00571D55"/>
  </w:style>
  <w:style w:type="paragraph" w:styleId="KeinLeerraum">
    <w:name w:val="No Spacing"/>
    <w:uiPriority w:val="1"/>
    <w:qFormat/>
    <w:rsid w:val="00571D55"/>
    <w:pPr>
      <w:spacing w:after="0" w:line="240" w:lineRule="auto"/>
    </w:pPr>
    <w:rPr>
      <w:rFonts w:ascii="Cambria" w:eastAsia="MS Mincho" w:hAnsi="Cambria" w:cs="Times New Roman"/>
      <w:sz w:val="24"/>
      <w:szCs w:val="24"/>
      <w:lang w:eastAsia="de-DE"/>
    </w:rPr>
  </w:style>
  <w:style w:type="character" w:styleId="Hyperlink">
    <w:name w:val="Hyperlink"/>
    <w:uiPriority w:val="99"/>
    <w:unhideWhenUsed/>
    <w:rsid w:val="00D748DE"/>
    <w:rPr>
      <w:color w:val="0000FF"/>
      <w:u w:val="single"/>
    </w:rPr>
  </w:style>
  <w:style w:type="paragraph" w:styleId="Textkrper-Zeileneinzug">
    <w:name w:val="Body Text Indent"/>
    <w:basedOn w:val="Standard"/>
    <w:link w:val="Textkrper-ZeileneinzugZchn"/>
    <w:rsid w:val="00D748DE"/>
    <w:pPr>
      <w:autoSpaceDE w:val="0"/>
      <w:autoSpaceDN w:val="0"/>
      <w:spacing w:line="288" w:lineRule="auto"/>
      <w:ind w:right="1103"/>
    </w:pPr>
    <w:rPr>
      <w:rFonts w:ascii="Helvetica" w:eastAsia="Times New Roman" w:hAnsi="Helvetica"/>
      <w:sz w:val="20"/>
      <w:szCs w:val="20"/>
      <w:lang w:val="x-none" w:eastAsia="zh-CN"/>
    </w:rPr>
  </w:style>
  <w:style w:type="character" w:customStyle="1" w:styleId="Textkrper-ZeileneinzugZchn">
    <w:name w:val="Textkörper-Zeileneinzug Zchn"/>
    <w:basedOn w:val="Absatz-Standardschriftart"/>
    <w:link w:val="Textkrper-Zeileneinzug"/>
    <w:rsid w:val="00D748DE"/>
    <w:rPr>
      <w:rFonts w:ascii="Helvetica" w:eastAsia="Times New Roman" w:hAnsi="Helvetica" w:cs="Times New Roman"/>
      <w:sz w:val="20"/>
      <w:szCs w:val="20"/>
      <w:lang w:val="x-none" w:eastAsia="zh-CN"/>
    </w:r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12"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thermoking-sued.de" TargetMode="External"/><Relationship Id="rId8" Type="http://schemas.openxmlformats.org/officeDocument/2006/relationships/hyperlink" Target="http://www.press-n-relations.de" TargetMode="External"/><Relationship Id="rId9" Type="http://schemas.openxmlformats.org/officeDocument/2006/relationships/header" Target="header1.xml"/><Relationship Id="rId1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D4A06F-9E8E-7548-9BAB-EC1EC86177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503</Words>
  <Characters>2871</Characters>
  <Application>Microsoft Macintosh Word</Application>
  <DocSecurity>0</DocSecurity>
  <Lines>23</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Larissa Bursian</dc:creator>
  <cp:lastModifiedBy>Bruno Lukas</cp:lastModifiedBy>
  <cp:revision>21</cp:revision>
  <dcterms:created xsi:type="dcterms:W3CDTF">2017-12-04T13:09:00Z</dcterms:created>
  <dcterms:modified xsi:type="dcterms:W3CDTF">2017-12-14T08:35:00Z</dcterms:modified>
</cp:coreProperties>
</file>