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DBBBC" w14:textId="77777777" w:rsidR="00CB4860" w:rsidRPr="00D84153" w:rsidRDefault="00CB4860" w:rsidP="00CB4860">
      <w:pPr>
        <w:spacing w:line="288" w:lineRule="auto"/>
        <w:rPr>
          <w:rFonts w:ascii="Arial" w:hAnsi="Arial"/>
          <w:sz w:val="21"/>
          <w:szCs w:val="21"/>
          <w:lang w:val="fr-FR"/>
        </w:rPr>
      </w:pPr>
      <w:bookmarkStart w:id="0" w:name="_Hlk143607656"/>
      <w:r w:rsidRPr="00D84153">
        <w:rPr>
          <w:rFonts w:ascii="Arial" w:hAnsi="Arial"/>
          <w:sz w:val="21"/>
          <w:szCs w:val="21"/>
          <w:lang w:val="fr-FR"/>
        </w:rPr>
        <w:t>Communiqué de presse</w:t>
      </w:r>
    </w:p>
    <w:bookmarkEnd w:id="0"/>
    <w:p w14:paraId="1E38094B" w14:textId="77777777" w:rsidR="00CB4860" w:rsidRPr="00D84153" w:rsidRDefault="00CB4860" w:rsidP="00CB4860">
      <w:pPr>
        <w:spacing w:line="288" w:lineRule="auto"/>
        <w:rPr>
          <w:rFonts w:ascii="Arial" w:hAnsi="Arial"/>
          <w:sz w:val="21"/>
          <w:szCs w:val="21"/>
          <w:lang w:val="fr-FR"/>
        </w:rPr>
      </w:pPr>
    </w:p>
    <w:p w14:paraId="66C94E99" w14:textId="408DADE4" w:rsidR="00CB4860" w:rsidRPr="00D84153" w:rsidRDefault="00CB4860" w:rsidP="00CB4860">
      <w:pPr>
        <w:spacing w:line="288" w:lineRule="auto"/>
        <w:rPr>
          <w:rFonts w:ascii="Arial" w:hAnsi="Arial"/>
          <w:sz w:val="21"/>
          <w:szCs w:val="21"/>
          <w:lang w:val="fr-FR"/>
        </w:rPr>
      </w:pPr>
      <w:bookmarkStart w:id="1" w:name="_Hlk143607640"/>
      <w:r w:rsidRPr="00D84153">
        <w:rPr>
          <w:rFonts w:ascii="Arial" w:hAnsi="Arial"/>
          <w:sz w:val="21"/>
          <w:szCs w:val="21"/>
          <w:lang w:val="fr-FR"/>
        </w:rPr>
        <w:t xml:space="preserve">Illertissen, le </w:t>
      </w:r>
      <w:r w:rsidR="00D84153" w:rsidRPr="00D84153">
        <w:rPr>
          <w:rFonts w:ascii="Arial" w:hAnsi="Arial"/>
          <w:sz w:val="21"/>
          <w:szCs w:val="21"/>
          <w:lang w:val="fr-FR"/>
        </w:rPr>
        <w:t>25</w:t>
      </w:r>
      <w:r w:rsidRPr="00D84153">
        <w:rPr>
          <w:rFonts w:ascii="Arial" w:hAnsi="Arial"/>
          <w:sz w:val="21"/>
          <w:szCs w:val="21"/>
          <w:lang w:val="fr-FR"/>
        </w:rPr>
        <w:t xml:space="preserve"> </w:t>
      </w:r>
      <w:r w:rsidR="00D84153" w:rsidRPr="00D84153">
        <w:rPr>
          <w:rFonts w:ascii="Arial" w:hAnsi="Arial"/>
          <w:sz w:val="21"/>
          <w:szCs w:val="21"/>
          <w:lang w:val="fr-FR"/>
        </w:rPr>
        <w:t>mars</w:t>
      </w:r>
      <w:r w:rsidRPr="00D84153">
        <w:rPr>
          <w:rFonts w:ascii="Arial" w:hAnsi="Arial"/>
          <w:sz w:val="21"/>
          <w:szCs w:val="21"/>
          <w:lang w:val="fr-FR"/>
        </w:rPr>
        <w:t xml:space="preserve"> 2024</w:t>
      </w:r>
    </w:p>
    <w:bookmarkEnd w:id="1"/>
    <w:p w14:paraId="3BBD78FA" w14:textId="77777777" w:rsidR="00132483" w:rsidRPr="00D84153" w:rsidRDefault="00132483" w:rsidP="00132483">
      <w:pPr>
        <w:spacing w:line="288" w:lineRule="auto"/>
        <w:rPr>
          <w:rFonts w:ascii="Arial" w:hAnsi="Arial"/>
          <w:sz w:val="21"/>
          <w:szCs w:val="21"/>
          <w:lang w:val="fr-FR"/>
        </w:rPr>
      </w:pPr>
    </w:p>
    <w:p w14:paraId="2301E739" w14:textId="77777777" w:rsidR="00F1109F" w:rsidRPr="00D84153" w:rsidRDefault="00F1109F" w:rsidP="00F1109F">
      <w:pPr>
        <w:spacing w:line="288" w:lineRule="auto"/>
        <w:rPr>
          <w:rFonts w:ascii="Arial" w:hAnsi="Arial"/>
          <w:b/>
          <w:bCs/>
          <w:sz w:val="22"/>
          <w:szCs w:val="22"/>
          <w:lang w:val="fr-FR"/>
        </w:rPr>
      </w:pPr>
    </w:p>
    <w:p w14:paraId="14D9B96E" w14:textId="0A02C32C" w:rsidR="00CB4860" w:rsidRPr="00D84153" w:rsidRDefault="00CB4860" w:rsidP="00CB4860">
      <w:pPr>
        <w:spacing w:line="288" w:lineRule="auto"/>
        <w:rPr>
          <w:rFonts w:ascii="Arial" w:hAnsi="Arial"/>
          <w:b/>
          <w:bCs/>
          <w:sz w:val="26"/>
          <w:szCs w:val="26"/>
          <w:lang w:val="fr-FR"/>
        </w:rPr>
      </w:pPr>
      <w:r w:rsidRPr="00D84153">
        <w:rPr>
          <w:rFonts w:ascii="Arial" w:hAnsi="Arial"/>
          <w:b/>
          <w:bCs/>
          <w:sz w:val="26"/>
          <w:szCs w:val="26"/>
          <w:lang w:val="fr-FR"/>
        </w:rPr>
        <w:t>Petites valises, grandes solutions</w:t>
      </w:r>
    </w:p>
    <w:p w14:paraId="432C65C5" w14:textId="4548536E" w:rsidR="00966370" w:rsidRPr="00D84153" w:rsidRDefault="0050251A" w:rsidP="00966370">
      <w:pPr>
        <w:spacing w:line="288" w:lineRule="auto"/>
        <w:rPr>
          <w:rFonts w:ascii="Arial" w:hAnsi="Arial"/>
          <w:b/>
          <w:bCs/>
          <w:sz w:val="22"/>
          <w:szCs w:val="22"/>
          <w:lang w:val="fr-FR"/>
        </w:rPr>
      </w:pPr>
      <w:r w:rsidRPr="00D84153">
        <w:rPr>
          <w:rFonts w:ascii="Arial" w:hAnsi="Arial"/>
          <w:sz w:val="22"/>
          <w:szCs w:val="22"/>
          <w:lang w:val="fr-FR"/>
        </w:rPr>
        <w:t>TANOS dévoile les nouveaux modèles systainer® Systainer³ S et Systainer³ Rack</w:t>
      </w:r>
    </w:p>
    <w:p w14:paraId="7A022756" w14:textId="77777777" w:rsidR="00966370" w:rsidRPr="00130EE2" w:rsidRDefault="00966370" w:rsidP="00F1109F">
      <w:pPr>
        <w:spacing w:line="288" w:lineRule="auto"/>
        <w:rPr>
          <w:rFonts w:ascii="Arial" w:hAnsi="Arial"/>
          <w:b/>
          <w:bCs/>
          <w:szCs w:val="20"/>
          <w:lang w:val="fr-FR"/>
        </w:rPr>
      </w:pPr>
    </w:p>
    <w:p w14:paraId="73125930" w14:textId="0F72AC75" w:rsidR="007D6AD3" w:rsidRPr="00130EE2" w:rsidRDefault="0050251A" w:rsidP="00280EF7">
      <w:pPr>
        <w:spacing w:line="288" w:lineRule="auto"/>
        <w:rPr>
          <w:rFonts w:ascii="Arial" w:hAnsi="Arial"/>
          <w:b/>
          <w:bCs/>
          <w:szCs w:val="20"/>
          <w:lang w:val="fr-FR"/>
        </w:rPr>
      </w:pPr>
      <w:r w:rsidRPr="00130EE2">
        <w:rPr>
          <w:rFonts w:ascii="Arial" w:hAnsi="Arial"/>
          <w:b/>
          <w:bCs/>
          <w:szCs w:val="20"/>
          <w:lang w:val="fr-FR"/>
        </w:rPr>
        <w:t xml:space="preserve">Avec les nouveaux modèles Systainer³ S 76 et S 147, TANOS fait passer sa gamme existante de MINI-systainer® à </w:t>
      </w:r>
      <w:r w:rsidRPr="00BB2451">
        <w:rPr>
          <w:rFonts w:ascii="Arial" w:hAnsi="Arial"/>
          <w:b/>
          <w:bCs/>
          <w:szCs w:val="20"/>
          <w:lang w:val="fr-FR"/>
        </w:rPr>
        <w:t xml:space="preserve">la </w:t>
      </w:r>
      <w:r w:rsidR="00877A99" w:rsidRPr="00BB2451">
        <w:rPr>
          <w:rFonts w:ascii="Arial" w:hAnsi="Arial"/>
          <w:b/>
          <w:bCs/>
          <w:szCs w:val="20"/>
          <w:lang w:val="fr-FR"/>
        </w:rPr>
        <w:t xml:space="preserve">toute </w:t>
      </w:r>
      <w:r w:rsidRPr="00BB2451">
        <w:rPr>
          <w:rFonts w:ascii="Arial" w:hAnsi="Arial"/>
          <w:b/>
          <w:bCs/>
          <w:szCs w:val="20"/>
          <w:lang w:val="fr-FR"/>
        </w:rPr>
        <w:t>dernière génération</w:t>
      </w:r>
      <w:r w:rsidRPr="00130EE2">
        <w:rPr>
          <w:rFonts w:ascii="Arial" w:hAnsi="Arial"/>
          <w:b/>
          <w:bCs/>
          <w:szCs w:val="20"/>
          <w:lang w:val="fr-FR"/>
        </w:rPr>
        <w:t xml:space="preserve">. Les </w:t>
      </w:r>
      <w:r w:rsidRPr="00BB2451">
        <w:rPr>
          <w:rFonts w:ascii="Arial" w:hAnsi="Arial"/>
          <w:b/>
          <w:bCs/>
          <w:szCs w:val="20"/>
          <w:lang w:val="fr-FR"/>
        </w:rPr>
        <w:t xml:space="preserve">valises </w:t>
      </w:r>
      <w:r w:rsidR="00877A99" w:rsidRPr="00BB2451">
        <w:rPr>
          <w:rFonts w:ascii="Arial" w:hAnsi="Arial"/>
          <w:b/>
          <w:bCs/>
          <w:szCs w:val="20"/>
          <w:lang w:val="fr-FR"/>
        </w:rPr>
        <w:t xml:space="preserve">du </w:t>
      </w:r>
      <w:r w:rsidRPr="00BB2451">
        <w:rPr>
          <w:rFonts w:ascii="Arial" w:hAnsi="Arial"/>
          <w:b/>
          <w:bCs/>
          <w:szCs w:val="20"/>
          <w:lang w:val="fr-FR"/>
        </w:rPr>
        <w:t xml:space="preserve">système </w:t>
      </w:r>
      <w:r w:rsidRPr="00130EE2">
        <w:rPr>
          <w:rFonts w:ascii="Arial" w:hAnsi="Arial"/>
          <w:b/>
          <w:bCs/>
          <w:szCs w:val="20"/>
          <w:lang w:val="fr-FR"/>
        </w:rPr>
        <w:t>compact sont spécialisées dans le rangement de petites pièces et se révèlent être des miracles de place flexible lors d'une utilisation mobile sur le chantier ou dans l'atelier. De plus, TAN</w:t>
      </w:r>
      <w:r w:rsidRPr="00BB2451">
        <w:rPr>
          <w:rFonts w:ascii="Arial" w:hAnsi="Arial"/>
          <w:b/>
          <w:bCs/>
          <w:szCs w:val="20"/>
          <w:lang w:val="fr-FR"/>
        </w:rPr>
        <w:t xml:space="preserve">OS </w:t>
      </w:r>
      <w:r w:rsidR="00575CA1" w:rsidRPr="00BB2451">
        <w:rPr>
          <w:rFonts w:ascii="Arial" w:hAnsi="Arial"/>
          <w:b/>
          <w:bCs/>
          <w:szCs w:val="20"/>
          <w:lang w:val="fr-FR"/>
        </w:rPr>
        <w:t xml:space="preserve">fait suivre à la gamme existante </w:t>
      </w:r>
      <w:r w:rsidRPr="00BB2451">
        <w:rPr>
          <w:rFonts w:ascii="Arial" w:hAnsi="Arial"/>
          <w:b/>
          <w:bCs/>
          <w:szCs w:val="20"/>
          <w:lang w:val="fr-FR"/>
        </w:rPr>
        <w:t xml:space="preserve">une solution de rangement supplémentaire : la nouveauté </w:t>
      </w:r>
      <w:r w:rsidR="00575CA1" w:rsidRPr="00BB2451">
        <w:rPr>
          <w:rFonts w:ascii="Arial" w:hAnsi="Arial"/>
          <w:b/>
          <w:bCs/>
          <w:szCs w:val="20"/>
          <w:lang w:val="fr-FR"/>
        </w:rPr>
        <w:t xml:space="preserve">nommée </w:t>
      </w:r>
      <w:r w:rsidRPr="00BB2451">
        <w:rPr>
          <w:rFonts w:ascii="Arial" w:hAnsi="Arial"/>
          <w:b/>
          <w:bCs/>
          <w:szCs w:val="20"/>
          <w:lang w:val="fr-FR"/>
        </w:rPr>
        <w:t>"Systainer</w:t>
      </w:r>
      <w:r w:rsidRPr="00130EE2">
        <w:rPr>
          <w:rFonts w:ascii="Arial" w:hAnsi="Arial"/>
          <w:b/>
          <w:bCs/>
          <w:szCs w:val="20"/>
          <w:lang w:val="fr-FR"/>
        </w:rPr>
        <w:t>³ Rack" offre de la place pour jusqu'à six Systainer³ S 76 dans un système d'étagères portable. Il est ainsi possible de ranger clairement de grandes quantités de petites pièces et de les transporter en toute sécurité grâce à l'équipement de véhicule intégré. Les Systainer³ S 76, S 147 et le Systainer³ Rack seront disponibles à partir d</w:t>
      </w:r>
      <w:r w:rsidR="002062AE">
        <w:rPr>
          <w:rFonts w:ascii="Arial" w:hAnsi="Arial"/>
          <w:b/>
          <w:bCs/>
          <w:szCs w:val="20"/>
          <w:lang w:val="fr-FR"/>
        </w:rPr>
        <w:t>e mai</w:t>
      </w:r>
      <w:r w:rsidRPr="00130EE2">
        <w:rPr>
          <w:rFonts w:ascii="Arial" w:hAnsi="Arial"/>
          <w:b/>
          <w:bCs/>
          <w:szCs w:val="20"/>
          <w:lang w:val="fr-FR"/>
        </w:rPr>
        <w:t xml:space="preserve"> 2024.</w:t>
      </w:r>
    </w:p>
    <w:p w14:paraId="37DF0213" w14:textId="77777777" w:rsidR="002D546C" w:rsidRPr="00130EE2" w:rsidRDefault="002D546C" w:rsidP="00A72EDC">
      <w:pPr>
        <w:spacing w:line="288" w:lineRule="auto"/>
        <w:rPr>
          <w:rFonts w:ascii="Arial" w:hAnsi="Arial"/>
          <w:b/>
          <w:bCs/>
          <w:szCs w:val="20"/>
          <w:lang w:val="fr-FR"/>
        </w:rPr>
      </w:pPr>
    </w:p>
    <w:p w14:paraId="368CF66F" w14:textId="2B50C912" w:rsidR="0050251A" w:rsidRPr="00130EE2" w:rsidRDefault="0050251A" w:rsidP="00954281">
      <w:pPr>
        <w:spacing w:line="288" w:lineRule="auto"/>
        <w:rPr>
          <w:rFonts w:ascii="Arial" w:hAnsi="Arial"/>
          <w:szCs w:val="20"/>
          <w:lang w:val="fr-FR"/>
        </w:rPr>
      </w:pPr>
      <w:r w:rsidRPr="00130EE2">
        <w:rPr>
          <w:rFonts w:ascii="Arial" w:hAnsi="Arial"/>
          <w:szCs w:val="20"/>
          <w:lang w:val="fr-FR"/>
        </w:rPr>
        <w:t>Les exigences des artisans sont aussi variées que le travail qu'ils effectuent chaque jour sur le chantier ou dans l'atelier. TANOS</w:t>
      </w:r>
      <w:r w:rsidR="00BB2451">
        <w:rPr>
          <w:rFonts w:ascii="Arial" w:hAnsi="Arial"/>
          <w:szCs w:val="20"/>
          <w:lang w:val="fr-FR"/>
        </w:rPr>
        <w:t xml:space="preserve"> </w:t>
      </w:r>
      <w:r w:rsidRPr="00130EE2">
        <w:rPr>
          <w:rFonts w:ascii="Arial" w:hAnsi="Arial"/>
          <w:szCs w:val="20"/>
          <w:lang w:val="fr-FR"/>
        </w:rPr>
        <w:t xml:space="preserve">le </w:t>
      </w:r>
      <w:r w:rsidRPr="00BB2451">
        <w:rPr>
          <w:rFonts w:ascii="Arial" w:hAnsi="Arial"/>
          <w:szCs w:val="20"/>
          <w:lang w:val="fr-FR"/>
        </w:rPr>
        <w:t xml:space="preserve">sait bien, </w:t>
      </w:r>
      <w:r w:rsidR="00575CA1" w:rsidRPr="00BB2451">
        <w:rPr>
          <w:rFonts w:ascii="Arial" w:hAnsi="Arial"/>
          <w:szCs w:val="20"/>
          <w:lang w:val="fr-FR"/>
        </w:rPr>
        <w:t xml:space="preserve">et pour cela </w:t>
      </w:r>
      <w:r w:rsidRPr="00130EE2">
        <w:rPr>
          <w:rFonts w:ascii="Arial" w:hAnsi="Arial"/>
          <w:szCs w:val="20"/>
          <w:lang w:val="fr-FR"/>
        </w:rPr>
        <w:t xml:space="preserve">conçoit depuis toujours ses valises système comme des aides flexibles pour tous les besoins imaginables. Il en va de même pour la dernière génération de systainer® de petit format : </w:t>
      </w:r>
      <w:r w:rsidR="00575CA1">
        <w:rPr>
          <w:rFonts w:ascii="Arial" w:hAnsi="Arial"/>
          <w:szCs w:val="20"/>
          <w:lang w:val="fr-FR"/>
        </w:rPr>
        <w:t xml:space="preserve">Non seulement </w:t>
      </w:r>
      <w:r w:rsidRPr="00130EE2">
        <w:rPr>
          <w:rFonts w:ascii="Arial" w:hAnsi="Arial"/>
          <w:szCs w:val="20"/>
          <w:lang w:val="fr-FR"/>
        </w:rPr>
        <w:t xml:space="preserve">TANOS </w:t>
      </w:r>
      <w:r w:rsidR="00575CA1">
        <w:rPr>
          <w:rFonts w:ascii="Arial" w:hAnsi="Arial"/>
          <w:szCs w:val="20"/>
          <w:lang w:val="fr-FR"/>
        </w:rPr>
        <w:t xml:space="preserve">offre aux modèles </w:t>
      </w:r>
      <w:r w:rsidRPr="00130EE2">
        <w:rPr>
          <w:rFonts w:ascii="Arial" w:hAnsi="Arial"/>
          <w:szCs w:val="20"/>
          <w:lang w:val="fr-FR"/>
        </w:rPr>
        <w:t>Systainer³ S 76 et S 147 de nombreuses améliorations par rapport aux versions précédentes</w:t>
      </w:r>
      <w:r w:rsidR="00575CA1">
        <w:rPr>
          <w:rFonts w:ascii="Arial" w:hAnsi="Arial"/>
          <w:szCs w:val="20"/>
          <w:lang w:val="fr-FR"/>
        </w:rPr>
        <w:t>, mais aussi leur met d</w:t>
      </w:r>
      <w:r w:rsidR="00F84B48">
        <w:rPr>
          <w:rFonts w:ascii="Arial" w:hAnsi="Arial"/>
          <w:szCs w:val="20"/>
          <w:lang w:val="fr-FR"/>
        </w:rPr>
        <w:t xml:space="preserve">e côté </w:t>
      </w:r>
      <w:r w:rsidRPr="00130EE2">
        <w:rPr>
          <w:rFonts w:ascii="Arial" w:hAnsi="Arial"/>
          <w:szCs w:val="20"/>
          <w:lang w:val="fr-FR"/>
        </w:rPr>
        <w:t xml:space="preserve">avec l'innovant Systainer³ Rack une solution de rangement pratique qui leur permet d'être rangés et transportés </w:t>
      </w:r>
      <w:r w:rsidR="009F50E5">
        <w:rPr>
          <w:rFonts w:ascii="Arial" w:hAnsi="Arial"/>
          <w:szCs w:val="20"/>
          <w:lang w:val="fr-FR"/>
        </w:rPr>
        <w:t xml:space="preserve">en </w:t>
      </w:r>
      <w:r w:rsidRPr="00130EE2">
        <w:rPr>
          <w:rFonts w:ascii="Arial" w:hAnsi="Arial"/>
          <w:szCs w:val="20"/>
          <w:lang w:val="fr-FR"/>
        </w:rPr>
        <w:t>toute sécurité même dans un véhicule.</w:t>
      </w:r>
    </w:p>
    <w:p w14:paraId="11A8D17A" w14:textId="77777777" w:rsidR="00EC3D02" w:rsidRPr="00130EE2" w:rsidRDefault="00EC3D02" w:rsidP="00EC3D02">
      <w:pPr>
        <w:spacing w:line="288" w:lineRule="auto"/>
        <w:rPr>
          <w:rFonts w:ascii="Arial" w:hAnsi="Arial"/>
          <w:szCs w:val="20"/>
          <w:lang w:val="fr-FR"/>
        </w:rPr>
      </w:pPr>
    </w:p>
    <w:p w14:paraId="17AC86B7" w14:textId="7FDF47F9" w:rsidR="0050251A" w:rsidRPr="00130EE2" w:rsidRDefault="0050251A" w:rsidP="0050251A">
      <w:pPr>
        <w:spacing w:line="288" w:lineRule="auto"/>
        <w:rPr>
          <w:rFonts w:ascii="Arial" w:hAnsi="Arial"/>
          <w:b/>
          <w:bCs/>
          <w:szCs w:val="20"/>
          <w:lang w:val="fr-FR"/>
        </w:rPr>
      </w:pPr>
      <w:r w:rsidRPr="00130EE2">
        <w:rPr>
          <w:rFonts w:ascii="Arial" w:hAnsi="Arial"/>
          <w:b/>
          <w:bCs/>
          <w:szCs w:val="20"/>
          <w:lang w:val="fr-FR"/>
        </w:rPr>
        <w:t>Des miracles d'espace mobile : les Systainer³ S 76 et S 147</w:t>
      </w:r>
    </w:p>
    <w:p w14:paraId="7800402F" w14:textId="7AFE9FF3" w:rsidR="0050251A" w:rsidRPr="00130EE2" w:rsidRDefault="0050251A" w:rsidP="0050251A">
      <w:pPr>
        <w:spacing w:line="288" w:lineRule="auto"/>
        <w:rPr>
          <w:rFonts w:ascii="Arial" w:hAnsi="Arial"/>
          <w:szCs w:val="20"/>
          <w:lang w:val="fr-FR"/>
        </w:rPr>
      </w:pPr>
      <w:r w:rsidRPr="00130EE2">
        <w:rPr>
          <w:rFonts w:ascii="Arial" w:hAnsi="Arial"/>
          <w:szCs w:val="20"/>
          <w:lang w:val="fr-FR"/>
        </w:rPr>
        <w:t xml:space="preserve">Les nouvelles valises pour petites pièces S 76 et S 147 de la maison TANOS ne mesurent que 76 x 265 x 171 mm ou 147 x 265 x 171 mm. Cette taille pratique en fait des compagnons idéaux pour une utilisation en dehors de la maison - et offre plus qu'assez </w:t>
      </w:r>
      <w:r w:rsidRPr="00BB2451">
        <w:rPr>
          <w:rFonts w:ascii="Arial" w:hAnsi="Arial"/>
          <w:szCs w:val="20"/>
          <w:lang w:val="fr-FR"/>
        </w:rPr>
        <w:t xml:space="preserve">de </w:t>
      </w:r>
      <w:r w:rsidR="00BA3D89" w:rsidRPr="00BB2451">
        <w:rPr>
          <w:rFonts w:ascii="Arial" w:hAnsi="Arial"/>
          <w:szCs w:val="20"/>
          <w:lang w:val="fr-FR"/>
        </w:rPr>
        <w:t xml:space="preserve">la </w:t>
      </w:r>
      <w:r w:rsidRPr="00BB2451">
        <w:rPr>
          <w:rFonts w:ascii="Arial" w:hAnsi="Arial"/>
          <w:szCs w:val="20"/>
          <w:lang w:val="fr-FR"/>
        </w:rPr>
        <w:t>plac</w:t>
      </w:r>
      <w:r w:rsidRPr="00130EE2">
        <w:rPr>
          <w:rFonts w:ascii="Arial" w:hAnsi="Arial"/>
          <w:szCs w:val="20"/>
          <w:lang w:val="fr-FR"/>
        </w:rPr>
        <w:t xml:space="preserve">e pour un choix bien assorti d'accessoires de toutes sortes. L'intérieur des valises peut être adapté de manière flexible aux besoins personnels. Un jeu de séparateurs variables permet d'avoir toujours une vue d'ensemble, tandis que le contour spécial du couvercle des Systainer³ S 76 et S 147 garantit que tous les éléments restent à leur place, même en cas de transport cahoteux. En outre, ces solutions de rangement intelligentes peuvent être équipées de différents inserts, de sorte que, selon les besoins, les outils et les </w:t>
      </w:r>
      <w:r w:rsidRPr="00BB2451">
        <w:rPr>
          <w:rFonts w:ascii="Arial" w:hAnsi="Arial"/>
          <w:szCs w:val="20"/>
          <w:lang w:val="fr-FR"/>
        </w:rPr>
        <w:t>pièces détachées de grande taille peuvent être rangés sans risque de glisser. Des</w:t>
      </w:r>
      <w:r w:rsidR="00BB2451">
        <w:rPr>
          <w:rFonts w:ascii="Arial" w:hAnsi="Arial"/>
          <w:szCs w:val="20"/>
          <w:lang w:val="fr-FR"/>
        </w:rPr>
        <w:t xml:space="preserve"> </w:t>
      </w:r>
      <w:r w:rsidR="00BA3D89" w:rsidRPr="00BB2451">
        <w:rPr>
          <w:rFonts w:ascii="Arial" w:hAnsi="Arial"/>
          <w:szCs w:val="20"/>
          <w:lang w:val="fr-FR"/>
        </w:rPr>
        <w:t xml:space="preserve">dispositifs </w:t>
      </w:r>
      <w:r w:rsidRPr="00BB2451">
        <w:rPr>
          <w:rFonts w:ascii="Arial" w:hAnsi="Arial"/>
          <w:szCs w:val="20"/>
          <w:lang w:val="fr-FR"/>
        </w:rPr>
        <w:t xml:space="preserve">antivol discrètement intégrés protègent </w:t>
      </w:r>
      <w:r w:rsidRPr="00130EE2">
        <w:rPr>
          <w:rFonts w:ascii="Arial" w:hAnsi="Arial"/>
          <w:szCs w:val="20"/>
          <w:lang w:val="fr-FR"/>
        </w:rPr>
        <w:t xml:space="preserve">l'intérieur de la </w:t>
      </w:r>
      <w:r w:rsidR="00BB2451">
        <w:rPr>
          <w:rFonts w:ascii="Arial" w:hAnsi="Arial"/>
          <w:szCs w:val="20"/>
          <w:lang w:val="fr-FR"/>
        </w:rPr>
        <w:t>valise</w:t>
      </w:r>
      <w:r w:rsidRPr="00130EE2">
        <w:rPr>
          <w:rFonts w:ascii="Arial" w:hAnsi="Arial"/>
          <w:szCs w:val="20"/>
          <w:lang w:val="fr-FR"/>
        </w:rPr>
        <w:t xml:space="preserve"> contre tout accès non autorisé.</w:t>
      </w:r>
    </w:p>
    <w:p w14:paraId="296D81DE" w14:textId="77777777" w:rsidR="002F767E" w:rsidRPr="00130EE2" w:rsidRDefault="002F767E" w:rsidP="00301FFE">
      <w:pPr>
        <w:spacing w:line="288" w:lineRule="auto"/>
        <w:rPr>
          <w:rFonts w:ascii="Arial" w:hAnsi="Arial"/>
          <w:szCs w:val="20"/>
          <w:lang w:val="fr-FR"/>
        </w:rPr>
      </w:pPr>
    </w:p>
    <w:p w14:paraId="6E5B60CF" w14:textId="71E3A48A" w:rsidR="002F767E" w:rsidRPr="00130EE2" w:rsidRDefault="0050251A" w:rsidP="00301FFE">
      <w:pPr>
        <w:spacing w:line="288" w:lineRule="auto"/>
        <w:rPr>
          <w:rFonts w:ascii="Arial" w:hAnsi="Arial"/>
          <w:szCs w:val="20"/>
          <w:lang w:val="fr-FR"/>
        </w:rPr>
      </w:pPr>
      <w:r w:rsidRPr="00130EE2">
        <w:rPr>
          <w:rFonts w:ascii="Arial" w:hAnsi="Arial"/>
          <w:szCs w:val="20"/>
          <w:lang w:val="fr-FR"/>
        </w:rPr>
        <w:t xml:space="preserve">Comme d'habitude, les nouveaux systèmes de TANOS pour le secteur des petites pièces sont également configurables individuellement. Cela vaut aussi bien pour la couleur des </w:t>
      </w:r>
      <w:r w:rsidR="00BA3D89">
        <w:rPr>
          <w:rFonts w:ascii="Arial" w:hAnsi="Arial"/>
          <w:szCs w:val="20"/>
          <w:lang w:val="fr-FR"/>
        </w:rPr>
        <w:t xml:space="preserve">accessoires </w:t>
      </w:r>
      <w:r w:rsidRPr="00130EE2">
        <w:rPr>
          <w:rFonts w:ascii="Arial" w:hAnsi="Arial"/>
          <w:szCs w:val="20"/>
          <w:lang w:val="fr-FR"/>
        </w:rPr>
        <w:t xml:space="preserve">de la </w:t>
      </w:r>
      <w:r w:rsidR="00BB2451">
        <w:rPr>
          <w:rFonts w:ascii="Arial" w:hAnsi="Arial"/>
          <w:szCs w:val="20"/>
          <w:lang w:val="fr-FR"/>
        </w:rPr>
        <w:t>valise</w:t>
      </w:r>
      <w:r w:rsidRPr="00130EE2">
        <w:rPr>
          <w:rFonts w:ascii="Arial" w:hAnsi="Arial"/>
          <w:szCs w:val="20"/>
          <w:lang w:val="fr-FR"/>
        </w:rPr>
        <w:t xml:space="preserve"> que pour la personnalisation de la marque.</w:t>
      </w:r>
    </w:p>
    <w:p w14:paraId="506246B6" w14:textId="77777777" w:rsidR="00CF71D8" w:rsidRPr="00130EE2" w:rsidRDefault="00CF71D8" w:rsidP="00A72EDC">
      <w:pPr>
        <w:spacing w:line="288" w:lineRule="auto"/>
        <w:rPr>
          <w:rFonts w:ascii="Arial" w:hAnsi="Arial"/>
          <w:szCs w:val="20"/>
          <w:lang w:val="fr-FR"/>
        </w:rPr>
      </w:pPr>
    </w:p>
    <w:p w14:paraId="19FA4A37" w14:textId="23783510" w:rsidR="0050251A" w:rsidRPr="00130EE2" w:rsidRDefault="0050251A" w:rsidP="0050251A">
      <w:pPr>
        <w:spacing w:line="288" w:lineRule="auto"/>
        <w:jc w:val="both"/>
        <w:rPr>
          <w:rFonts w:ascii="Arial" w:hAnsi="Arial"/>
          <w:b/>
          <w:bCs/>
          <w:szCs w:val="20"/>
          <w:lang w:val="fr-FR"/>
        </w:rPr>
      </w:pPr>
      <w:r w:rsidRPr="00130EE2">
        <w:rPr>
          <w:rFonts w:ascii="Arial" w:hAnsi="Arial"/>
          <w:b/>
          <w:bCs/>
          <w:szCs w:val="20"/>
          <w:lang w:val="fr-FR"/>
        </w:rPr>
        <w:lastRenderedPageBreak/>
        <w:t xml:space="preserve">Un grand pour les petits : </w:t>
      </w:r>
      <w:r w:rsidR="00E046CB">
        <w:rPr>
          <w:rFonts w:ascii="Arial" w:hAnsi="Arial"/>
          <w:b/>
          <w:bCs/>
          <w:szCs w:val="20"/>
          <w:lang w:val="fr-FR"/>
        </w:rPr>
        <w:t>l</w:t>
      </w:r>
      <w:r w:rsidRPr="00130EE2">
        <w:rPr>
          <w:rFonts w:ascii="Arial" w:hAnsi="Arial"/>
          <w:b/>
          <w:bCs/>
          <w:szCs w:val="20"/>
          <w:lang w:val="fr-FR"/>
        </w:rPr>
        <w:t>e Systainer³ Rack</w:t>
      </w:r>
    </w:p>
    <w:p w14:paraId="31FDD149" w14:textId="39606DBF" w:rsidR="0050251A" w:rsidRPr="00130EE2" w:rsidRDefault="0050251A" w:rsidP="0050251A">
      <w:pPr>
        <w:spacing w:line="288" w:lineRule="auto"/>
        <w:jc w:val="both"/>
        <w:rPr>
          <w:rFonts w:ascii="Arial" w:hAnsi="Arial"/>
          <w:szCs w:val="20"/>
          <w:lang w:val="fr-FR"/>
        </w:rPr>
      </w:pPr>
      <w:r w:rsidRPr="00130EE2">
        <w:rPr>
          <w:rFonts w:ascii="Arial" w:hAnsi="Arial"/>
          <w:szCs w:val="20"/>
          <w:lang w:val="fr-FR"/>
        </w:rPr>
        <w:t>Spécialement développé pour le Systainer³ S 76, le nouveau composant d'étagère Systainer³ Rack élargit ses fonctionnalités à de nombreux scénarios d'utilisation</w:t>
      </w:r>
      <w:r w:rsidRPr="00853195">
        <w:rPr>
          <w:rFonts w:ascii="Arial" w:hAnsi="Arial"/>
          <w:szCs w:val="20"/>
          <w:lang w:val="fr-FR"/>
        </w:rPr>
        <w:t xml:space="preserve">. </w:t>
      </w:r>
      <w:r w:rsidR="00003EB4" w:rsidRPr="00853195">
        <w:rPr>
          <w:rFonts w:ascii="Arial" w:hAnsi="Arial"/>
          <w:szCs w:val="20"/>
          <w:lang w:val="fr-FR"/>
        </w:rPr>
        <w:t xml:space="preserve">Un </w:t>
      </w:r>
      <w:r w:rsidRPr="00853195">
        <w:rPr>
          <w:rFonts w:ascii="Arial" w:hAnsi="Arial"/>
          <w:szCs w:val="20"/>
          <w:lang w:val="fr-FR"/>
        </w:rPr>
        <w:t>total</w:t>
      </w:r>
      <w:r w:rsidR="00003EB4" w:rsidRPr="00853195">
        <w:rPr>
          <w:rFonts w:ascii="Arial" w:hAnsi="Arial"/>
          <w:szCs w:val="20"/>
          <w:lang w:val="fr-FR"/>
        </w:rPr>
        <w:t xml:space="preserve"> de</w:t>
      </w:r>
      <w:r w:rsidRPr="00853195">
        <w:rPr>
          <w:rFonts w:ascii="Arial" w:hAnsi="Arial"/>
          <w:szCs w:val="20"/>
          <w:lang w:val="fr-FR"/>
        </w:rPr>
        <w:t xml:space="preserve"> </w:t>
      </w:r>
      <w:r w:rsidR="00853195" w:rsidRPr="00853195">
        <w:rPr>
          <w:rFonts w:ascii="Arial" w:hAnsi="Arial"/>
          <w:szCs w:val="20"/>
          <w:lang w:val="fr-FR"/>
        </w:rPr>
        <w:t>s</w:t>
      </w:r>
      <w:r w:rsidRPr="00853195">
        <w:rPr>
          <w:rFonts w:ascii="Arial" w:hAnsi="Arial"/>
          <w:szCs w:val="20"/>
          <w:lang w:val="fr-FR"/>
        </w:rPr>
        <w:t xml:space="preserve">ix Systainer³ S 76 peuvent être intégrés dans le Systainer³ Rack. Un </w:t>
      </w:r>
      <w:r w:rsidRPr="00130EE2">
        <w:rPr>
          <w:rFonts w:ascii="Arial" w:hAnsi="Arial"/>
          <w:szCs w:val="20"/>
          <w:lang w:val="fr-FR"/>
        </w:rPr>
        <w:t>mécanisme de pression mécanique assure une possibilité de pr</w:t>
      </w:r>
      <w:r w:rsidRPr="00853195">
        <w:rPr>
          <w:rFonts w:ascii="Arial" w:hAnsi="Arial"/>
          <w:szCs w:val="20"/>
          <w:lang w:val="fr-FR"/>
        </w:rPr>
        <w:t xml:space="preserve">élèvement, </w:t>
      </w:r>
      <w:r w:rsidR="00266CBB" w:rsidRPr="00853195">
        <w:rPr>
          <w:rFonts w:ascii="Arial" w:hAnsi="Arial"/>
          <w:szCs w:val="20"/>
          <w:lang w:val="fr-FR"/>
        </w:rPr>
        <w:t xml:space="preserve">à tout moment </w:t>
      </w:r>
      <w:r w:rsidRPr="00853195">
        <w:rPr>
          <w:rFonts w:ascii="Arial" w:hAnsi="Arial"/>
          <w:szCs w:val="20"/>
          <w:lang w:val="fr-FR"/>
        </w:rPr>
        <w:t xml:space="preserve">tandis qu'un </w:t>
      </w:r>
      <w:r w:rsidRPr="00130EE2">
        <w:rPr>
          <w:rFonts w:ascii="Arial" w:hAnsi="Arial"/>
          <w:szCs w:val="20"/>
          <w:lang w:val="fr-FR"/>
        </w:rPr>
        <w:t xml:space="preserve">système de verrouillage propre garantit le transport sûr des Systainer³ S intégrés à la main, sur une planche à roulettes ou - grâce à une capacité d'intégration totale dans les aménagements de véhicules vario3 de bott - dans un véhicule. Et ce n'est pas tout : "En combinaison avec le Systainer³ Rack", souligne le chef de produit de TANOS, Norbert Jehle, "nos Systainer³ S peuvent pour la première fois </w:t>
      </w:r>
      <w:r w:rsidRPr="00853195">
        <w:rPr>
          <w:rFonts w:ascii="Arial" w:hAnsi="Arial"/>
          <w:szCs w:val="20"/>
          <w:lang w:val="fr-FR"/>
        </w:rPr>
        <w:t xml:space="preserve">être </w:t>
      </w:r>
      <w:r w:rsidR="00266CBB" w:rsidRPr="00853195">
        <w:rPr>
          <w:rFonts w:ascii="Arial" w:hAnsi="Arial"/>
          <w:szCs w:val="20"/>
          <w:lang w:val="fr-FR"/>
        </w:rPr>
        <w:t xml:space="preserve">liés à </w:t>
      </w:r>
      <w:r w:rsidRPr="00853195">
        <w:rPr>
          <w:rFonts w:ascii="Arial" w:hAnsi="Arial"/>
          <w:szCs w:val="20"/>
          <w:lang w:val="fr-FR"/>
        </w:rPr>
        <w:t xml:space="preserve">l'ensemble </w:t>
      </w:r>
      <w:r w:rsidRPr="00130EE2">
        <w:rPr>
          <w:rFonts w:ascii="Arial" w:hAnsi="Arial"/>
          <w:szCs w:val="20"/>
          <w:lang w:val="fr-FR"/>
        </w:rPr>
        <w:t>de la gamme systainer®. Ainsi, tous les Systainer³ peuvent maintenant être combinés entre eux dans toutes les combinaisons possibles et imaginables au sein de la famille systainer®".</w:t>
      </w:r>
    </w:p>
    <w:p w14:paraId="7152B06D" w14:textId="77777777" w:rsidR="0050251A" w:rsidRPr="00130EE2" w:rsidRDefault="0050251A" w:rsidP="0050251A">
      <w:pPr>
        <w:spacing w:line="288" w:lineRule="auto"/>
        <w:jc w:val="both"/>
        <w:rPr>
          <w:rFonts w:ascii="Arial" w:hAnsi="Arial"/>
          <w:szCs w:val="20"/>
          <w:lang w:val="fr-FR"/>
        </w:rPr>
      </w:pPr>
    </w:p>
    <w:p w14:paraId="00A0187B" w14:textId="2759AAE8" w:rsidR="0050251A" w:rsidRPr="00130EE2" w:rsidRDefault="0050251A" w:rsidP="0050251A">
      <w:pPr>
        <w:spacing w:line="288" w:lineRule="auto"/>
        <w:jc w:val="both"/>
        <w:rPr>
          <w:rFonts w:ascii="Arial" w:hAnsi="Arial"/>
          <w:szCs w:val="20"/>
          <w:lang w:val="fr-FR"/>
        </w:rPr>
      </w:pPr>
      <w:r w:rsidRPr="00130EE2">
        <w:rPr>
          <w:rFonts w:ascii="Arial" w:hAnsi="Arial"/>
          <w:szCs w:val="20"/>
          <w:lang w:val="fr-FR"/>
        </w:rPr>
        <w:t>Les nouveaux Systainer³ S 76, S 147 ainsi que le Systainer³ Rack de TANOS seront disponibles à partir d</w:t>
      </w:r>
      <w:r w:rsidR="009B067D">
        <w:rPr>
          <w:rFonts w:ascii="Arial" w:hAnsi="Arial"/>
          <w:szCs w:val="20"/>
          <w:lang w:val="fr-FR"/>
        </w:rPr>
        <w:t>e mai</w:t>
      </w:r>
      <w:r w:rsidRPr="00130EE2">
        <w:rPr>
          <w:rFonts w:ascii="Arial" w:hAnsi="Arial"/>
          <w:szCs w:val="20"/>
          <w:lang w:val="fr-FR"/>
        </w:rPr>
        <w:t xml:space="preserve"> 2024.</w:t>
      </w:r>
    </w:p>
    <w:p w14:paraId="3EF3F15A" w14:textId="77777777" w:rsidR="00D879B1" w:rsidRPr="00CB4860" w:rsidRDefault="00D879B1" w:rsidP="00132483">
      <w:pPr>
        <w:spacing w:line="288" w:lineRule="auto"/>
        <w:rPr>
          <w:rFonts w:ascii="Arial" w:hAnsi="Arial"/>
          <w:lang w:val="fr-FR"/>
        </w:rPr>
      </w:pPr>
    </w:p>
    <w:p w14:paraId="4DFCB734" w14:textId="77777777" w:rsidR="002F767E" w:rsidRPr="00CB4860" w:rsidRDefault="002F767E" w:rsidP="00132483">
      <w:pPr>
        <w:spacing w:line="288" w:lineRule="auto"/>
        <w:rPr>
          <w:rFonts w:ascii="Arial" w:hAnsi="Arial"/>
          <w:b/>
          <w:bCs/>
          <w:szCs w:val="20"/>
          <w:lang w:val="fr-FR"/>
        </w:rPr>
      </w:pPr>
    </w:p>
    <w:p w14:paraId="5645A70C" w14:textId="77777777" w:rsidR="00130EE2" w:rsidRPr="00877A99" w:rsidRDefault="00130EE2" w:rsidP="00130EE2">
      <w:pPr>
        <w:spacing w:line="288" w:lineRule="auto"/>
        <w:rPr>
          <w:rFonts w:ascii="Arial" w:hAnsi="Arial"/>
          <w:b/>
          <w:bCs/>
          <w:szCs w:val="20"/>
          <w:lang w:val="fr-FR"/>
        </w:rPr>
      </w:pPr>
      <w:r w:rsidRPr="00877A99">
        <w:rPr>
          <w:rFonts w:ascii="Arial" w:hAnsi="Arial"/>
          <w:b/>
          <w:bCs/>
          <w:szCs w:val="20"/>
          <w:lang w:val="fr-FR"/>
        </w:rPr>
        <w:t>Demande d'images</w:t>
      </w:r>
    </w:p>
    <w:p w14:paraId="54A05A8C" w14:textId="3E2375ED" w:rsidR="00132483" w:rsidRPr="00130EE2" w:rsidRDefault="00130EE2" w:rsidP="00132483">
      <w:pPr>
        <w:spacing w:line="288" w:lineRule="auto"/>
        <w:rPr>
          <w:rFonts w:ascii="Arial" w:hAnsi="Arial"/>
          <w:szCs w:val="20"/>
          <w:lang w:val="fr-FR"/>
        </w:rPr>
      </w:pPr>
      <w:r w:rsidRPr="00130EE2">
        <w:rPr>
          <w:rFonts w:ascii="Arial" w:hAnsi="Arial"/>
          <w:szCs w:val="20"/>
          <w:lang w:val="fr-FR"/>
        </w:rPr>
        <w:t xml:space="preserve">Vous trouverez des images sur notre portail médias </w:t>
      </w:r>
      <w:hyperlink r:id="rId6" w:history="1">
        <w:r w:rsidR="00132483" w:rsidRPr="00130EE2">
          <w:rPr>
            <w:rStyle w:val="Hyperlink"/>
            <w:rFonts w:ascii="Arial" w:hAnsi="Arial"/>
            <w:szCs w:val="20"/>
            <w:lang w:val="fr-FR"/>
          </w:rPr>
          <w:t>https://press-n-relations.amid-pr.com</w:t>
        </w:r>
      </w:hyperlink>
      <w:r w:rsidR="00132483" w:rsidRPr="00130EE2">
        <w:rPr>
          <w:rFonts w:ascii="Arial" w:hAnsi="Arial"/>
          <w:szCs w:val="20"/>
          <w:lang w:val="fr-FR"/>
        </w:rPr>
        <w:t xml:space="preserve"> (</w:t>
      </w:r>
      <w:r w:rsidRPr="00130EE2">
        <w:rPr>
          <w:rFonts w:ascii="Arial" w:hAnsi="Arial"/>
          <w:szCs w:val="20"/>
          <w:lang w:val="fr-FR"/>
        </w:rPr>
        <w:t xml:space="preserve">Mots-clés </w:t>
      </w:r>
      <w:r w:rsidR="00132483" w:rsidRPr="00130EE2">
        <w:rPr>
          <w:rFonts w:ascii="Arial" w:hAnsi="Arial"/>
          <w:szCs w:val="20"/>
          <w:lang w:val="fr-FR"/>
        </w:rPr>
        <w:t>„</w:t>
      </w:r>
      <w:r w:rsidR="0033276D" w:rsidRPr="00130EE2">
        <w:rPr>
          <w:rFonts w:ascii="Arial" w:hAnsi="Arial"/>
          <w:szCs w:val="20"/>
          <w:lang w:val="fr-FR"/>
        </w:rPr>
        <w:t>Systainer-3-</w:t>
      </w:r>
      <w:r w:rsidR="00E3237B" w:rsidRPr="00130EE2">
        <w:rPr>
          <w:rFonts w:ascii="Arial" w:hAnsi="Arial"/>
          <w:szCs w:val="20"/>
          <w:lang w:val="fr-FR"/>
        </w:rPr>
        <w:t>S</w:t>
      </w:r>
      <w:r w:rsidR="00D879B1" w:rsidRPr="00130EE2">
        <w:rPr>
          <w:rFonts w:ascii="Arial" w:hAnsi="Arial"/>
          <w:szCs w:val="20"/>
          <w:lang w:val="fr-FR"/>
        </w:rPr>
        <w:t>“, „</w:t>
      </w:r>
      <w:r w:rsidR="0033276D" w:rsidRPr="00130EE2">
        <w:rPr>
          <w:rFonts w:ascii="Arial" w:hAnsi="Arial"/>
          <w:szCs w:val="20"/>
          <w:lang w:val="fr-FR"/>
        </w:rPr>
        <w:t>Systainer-3-</w:t>
      </w:r>
      <w:r w:rsidR="00E3237B" w:rsidRPr="00130EE2">
        <w:rPr>
          <w:rFonts w:ascii="Arial" w:hAnsi="Arial"/>
          <w:szCs w:val="20"/>
          <w:lang w:val="fr-FR"/>
        </w:rPr>
        <w:t>Rack</w:t>
      </w:r>
      <w:r w:rsidR="00D879B1" w:rsidRPr="00130EE2">
        <w:rPr>
          <w:rFonts w:ascii="Arial" w:hAnsi="Arial"/>
          <w:szCs w:val="20"/>
          <w:lang w:val="fr-FR"/>
        </w:rPr>
        <w:t>“</w:t>
      </w:r>
      <w:r w:rsidR="00132483" w:rsidRPr="00130EE2">
        <w:rPr>
          <w:rFonts w:ascii="Arial" w:hAnsi="Arial"/>
          <w:szCs w:val="20"/>
          <w:lang w:val="fr-FR"/>
        </w:rPr>
        <w:t xml:space="preserve">). </w:t>
      </w:r>
    </w:p>
    <w:p w14:paraId="26BE953D" w14:textId="77777777" w:rsidR="00132483" w:rsidRPr="00130EE2" w:rsidRDefault="00132483" w:rsidP="00132483">
      <w:pPr>
        <w:spacing w:line="288" w:lineRule="auto"/>
        <w:rPr>
          <w:rFonts w:ascii="Arial" w:hAnsi="Arial"/>
          <w:szCs w:val="20"/>
          <w:lang w:val="fr-FR"/>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132483" w:rsidRPr="00130EE2" w14:paraId="1903EDDD" w14:textId="77777777" w:rsidTr="007319FB">
        <w:trPr>
          <w:trHeight w:val="426"/>
        </w:trPr>
        <w:tc>
          <w:tcPr>
            <w:tcW w:w="3750" w:type="dxa"/>
            <w:tcBorders>
              <w:top w:val="nil"/>
              <w:left w:val="nil"/>
              <w:bottom w:val="nil"/>
              <w:right w:val="nil"/>
            </w:tcBorders>
          </w:tcPr>
          <w:p w14:paraId="786FF99B" w14:textId="010FD6CC" w:rsidR="00132483" w:rsidRPr="00877A99" w:rsidRDefault="00130EE2" w:rsidP="007319FB">
            <w:pPr>
              <w:spacing w:line="288" w:lineRule="auto"/>
              <w:rPr>
                <w:rFonts w:ascii="Arial" w:hAnsi="Arial"/>
                <w:b/>
                <w:bCs/>
                <w:szCs w:val="20"/>
                <w:lang w:val="fr-FR"/>
              </w:rPr>
            </w:pPr>
            <w:r w:rsidRPr="00130EE2">
              <w:rPr>
                <w:rFonts w:ascii="Arial" w:hAnsi="Arial"/>
                <w:b/>
                <w:bCs/>
                <w:szCs w:val="20"/>
                <w:lang w:val="fr-FR"/>
              </w:rPr>
              <w:t xml:space="preserve">De plus amples informations </w:t>
            </w:r>
            <w:r w:rsidR="00132483" w:rsidRPr="00877A99">
              <w:rPr>
                <w:rFonts w:ascii="Arial" w:hAnsi="Arial"/>
                <w:b/>
                <w:bCs/>
                <w:szCs w:val="20"/>
                <w:lang w:val="fr-FR"/>
              </w:rPr>
              <w:t>:</w:t>
            </w:r>
          </w:p>
          <w:p w14:paraId="7AC7B534" w14:textId="77777777" w:rsidR="00132483" w:rsidRPr="00877A99" w:rsidRDefault="00132483" w:rsidP="007319FB">
            <w:pPr>
              <w:spacing w:line="288" w:lineRule="auto"/>
              <w:rPr>
                <w:rFonts w:ascii="Arial" w:hAnsi="Arial"/>
                <w:szCs w:val="20"/>
                <w:lang w:val="fr-FR"/>
              </w:rPr>
            </w:pPr>
            <w:r w:rsidRPr="00877A99">
              <w:rPr>
                <w:rFonts w:ascii="Arial" w:hAnsi="Arial"/>
                <w:szCs w:val="20"/>
                <w:lang w:val="fr-FR"/>
              </w:rPr>
              <w:t>TANOS GmbH</w:t>
            </w:r>
          </w:p>
          <w:p w14:paraId="5A7F7C82" w14:textId="77777777" w:rsidR="00132483" w:rsidRPr="00130EE2" w:rsidRDefault="00132483" w:rsidP="007319FB">
            <w:pPr>
              <w:spacing w:line="288" w:lineRule="auto"/>
              <w:rPr>
                <w:rFonts w:ascii="Arial" w:hAnsi="Arial"/>
                <w:szCs w:val="20"/>
              </w:rPr>
            </w:pPr>
            <w:r w:rsidRPr="00130EE2">
              <w:rPr>
                <w:rFonts w:ascii="Arial" w:hAnsi="Arial"/>
                <w:szCs w:val="20"/>
              </w:rPr>
              <w:t xml:space="preserve">Tel. +49 (0)7303 165 302 </w:t>
            </w:r>
            <w:r w:rsidRPr="00130EE2">
              <w:rPr>
                <w:rFonts w:ascii="Arial" w:hAnsi="Arial"/>
                <w:szCs w:val="20"/>
              </w:rPr>
              <w:br/>
            </w:r>
            <w:hyperlink r:id="rId7" w:history="1">
              <w:r w:rsidRPr="00130EE2">
                <w:rPr>
                  <w:rStyle w:val="Hyperlink"/>
                  <w:rFonts w:ascii="Arial" w:hAnsi="Arial"/>
                  <w:szCs w:val="20"/>
                </w:rPr>
                <w:t>clink@tanos.de</w:t>
              </w:r>
            </w:hyperlink>
          </w:p>
          <w:p w14:paraId="67D8615D" w14:textId="77777777" w:rsidR="00132483" w:rsidRPr="00130EE2" w:rsidRDefault="00000000" w:rsidP="007319FB">
            <w:pPr>
              <w:spacing w:line="288" w:lineRule="auto"/>
              <w:rPr>
                <w:rFonts w:ascii="Arial" w:hAnsi="Arial"/>
                <w:szCs w:val="20"/>
              </w:rPr>
            </w:pPr>
            <w:hyperlink r:id="rId8" w:history="1">
              <w:r w:rsidR="00132483" w:rsidRPr="00130EE2">
                <w:rPr>
                  <w:rStyle w:val="Hyperlink"/>
                  <w:rFonts w:ascii="Arial" w:hAnsi="Arial"/>
                  <w:szCs w:val="20"/>
                </w:rPr>
                <w:t>https://www.tanos.de</w:t>
              </w:r>
            </w:hyperlink>
          </w:p>
          <w:p w14:paraId="731C1A54" w14:textId="77777777" w:rsidR="00132483" w:rsidRPr="00130EE2" w:rsidRDefault="00132483" w:rsidP="007319FB">
            <w:pPr>
              <w:spacing w:line="288" w:lineRule="auto"/>
              <w:rPr>
                <w:rFonts w:ascii="Arial" w:hAnsi="Arial"/>
                <w:b/>
                <w:bCs/>
                <w:szCs w:val="20"/>
              </w:rPr>
            </w:pPr>
          </w:p>
        </w:tc>
        <w:tc>
          <w:tcPr>
            <w:tcW w:w="4627" w:type="dxa"/>
            <w:tcBorders>
              <w:top w:val="nil"/>
              <w:left w:val="nil"/>
              <w:bottom w:val="nil"/>
              <w:right w:val="nil"/>
            </w:tcBorders>
          </w:tcPr>
          <w:p w14:paraId="182AF7C9" w14:textId="041C5A9A" w:rsidR="00132483" w:rsidRPr="00877A99" w:rsidRDefault="00130EE2" w:rsidP="007319FB">
            <w:pPr>
              <w:spacing w:line="288" w:lineRule="auto"/>
              <w:rPr>
                <w:rFonts w:ascii="Arial" w:hAnsi="Arial"/>
                <w:b/>
                <w:bCs/>
                <w:szCs w:val="20"/>
                <w:lang w:val="fr-FR"/>
              </w:rPr>
            </w:pPr>
            <w:r w:rsidRPr="00130EE2">
              <w:rPr>
                <w:rFonts w:ascii="Arial" w:hAnsi="Arial"/>
                <w:b/>
                <w:bCs/>
                <w:szCs w:val="20"/>
                <w:lang w:val="fr-FR"/>
              </w:rPr>
              <w:t xml:space="preserve">Relations publiques et presse </w:t>
            </w:r>
            <w:r w:rsidR="00132483" w:rsidRPr="00877A99">
              <w:rPr>
                <w:rFonts w:ascii="Arial" w:hAnsi="Arial"/>
                <w:b/>
                <w:bCs/>
                <w:szCs w:val="20"/>
                <w:lang w:val="fr-FR"/>
              </w:rPr>
              <w:t>:</w:t>
            </w:r>
          </w:p>
          <w:p w14:paraId="4370A9D1" w14:textId="432B4886" w:rsidR="00132483" w:rsidRPr="00877A99" w:rsidRDefault="00132483" w:rsidP="007319FB">
            <w:pPr>
              <w:spacing w:line="288" w:lineRule="auto"/>
              <w:rPr>
                <w:rFonts w:ascii="Arial" w:hAnsi="Arial"/>
                <w:szCs w:val="20"/>
                <w:lang w:val="fr-FR"/>
              </w:rPr>
            </w:pPr>
            <w:r w:rsidRPr="00877A99">
              <w:rPr>
                <w:rFonts w:ascii="Arial" w:hAnsi="Arial"/>
                <w:szCs w:val="20"/>
                <w:lang w:val="fr-FR"/>
              </w:rPr>
              <w:t>Press’n’Relations GmbH</w:t>
            </w:r>
            <w:r w:rsidR="00B077BC" w:rsidRPr="00877A99">
              <w:rPr>
                <w:rFonts w:ascii="Arial" w:hAnsi="Arial"/>
                <w:szCs w:val="20"/>
                <w:lang w:val="fr-FR"/>
              </w:rPr>
              <w:br/>
              <w:t>Frank Wagner</w:t>
            </w:r>
          </w:p>
          <w:p w14:paraId="542FA1EC" w14:textId="77777777" w:rsidR="00132483" w:rsidRPr="00130EE2" w:rsidRDefault="00132483" w:rsidP="007319FB">
            <w:pPr>
              <w:spacing w:line="288" w:lineRule="auto"/>
              <w:rPr>
                <w:rFonts w:ascii="Arial" w:hAnsi="Arial"/>
                <w:szCs w:val="20"/>
              </w:rPr>
            </w:pPr>
            <w:r w:rsidRPr="00130EE2">
              <w:rPr>
                <w:rFonts w:ascii="Arial" w:hAnsi="Arial"/>
                <w:szCs w:val="20"/>
              </w:rPr>
              <w:t xml:space="preserve">Magirusstraße 33 – D-89077 Ulm </w:t>
            </w:r>
          </w:p>
          <w:p w14:paraId="0E9F1423" w14:textId="77777777" w:rsidR="00451C6E" w:rsidRPr="00130EE2" w:rsidRDefault="00451C6E" w:rsidP="00451C6E">
            <w:pPr>
              <w:spacing w:line="288" w:lineRule="auto"/>
              <w:rPr>
                <w:rFonts w:ascii="Arial" w:hAnsi="Arial"/>
                <w:szCs w:val="20"/>
              </w:rPr>
            </w:pPr>
            <w:r w:rsidRPr="00130EE2">
              <w:rPr>
                <w:rFonts w:ascii="Arial" w:hAnsi="Arial"/>
                <w:szCs w:val="20"/>
              </w:rPr>
              <w:t>Tel.: +49 731 146156-79</w:t>
            </w:r>
          </w:p>
          <w:p w14:paraId="0846A3BB" w14:textId="77777777" w:rsidR="00132483" w:rsidRPr="00130EE2" w:rsidRDefault="00132483" w:rsidP="007319FB">
            <w:pPr>
              <w:spacing w:line="288" w:lineRule="auto"/>
              <w:rPr>
                <w:rFonts w:ascii="Arial" w:hAnsi="Arial"/>
                <w:szCs w:val="20"/>
              </w:rPr>
            </w:pPr>
            <w:r w:rsidRPr="00130EE2">
              <w:rPr>
                <w:rFonts w:ascii="Arial" w:hAnsi="Arial"/>
                <w:szCs w:val="20"/>
              </w:rPr>
              <w:t xml:space="preserve">mny@press-n-relations.de </w:t>
            </w:r>
            <w:r w:rsidRPr="00130EE2">
              <w:rPr>
                <w:rFonts w:ascii="Arial" w:hAnsi="Arial"/>
                <w:szCs w:val="20"/>
              </w:rPr>
              <w:br/>
              <w:t>https://</w:t>
            </w:r>
            <w:hyperlink w:history="1"/>
            <w:r w:rsidRPr="00130EE2">
              <w:rPr>
                <w:rFonts w:ascii="Arial" w:hAnsi="Arial"/>
                <w:szCs w:val="20"/>
              </w:rPr>
              <w:t>www.press-n-relations.de</w:t>
            </w:r>
          </w:p>
        </w:tc>
      </w:tr>
    </w:tbl>
    <w:p w14:paraId="46C90237" w14:textId="77777777" w:rsidR="00132483" w:rsidRPr="00130EE2" w:rsidRDefault="00132483" w:rsidP="00132483">
      <w:pPr>
        <w:spacing w:line="288" w:lineRule="auto"/>
        <w:rPr>
          <w:rFonts w:ascii="Arial" w:hAnsi="Arial"/>
          <w:szCs w:val="20"/>
        </w:rPr>
      </w:pPr>
    </w:p>
    <w:p w14:paraId="288EC4EA" w14:textId="77777777" w:rsidR="00130EE2" w:rsidRPr="00D84153" w:rsidRDefault="00130EE2" w:rsidP="00130EE2">
      <w:pPr>
        <w:spacing w:line="288" w:lineRule="auto"/>
        <w:rPr>
          <w:rFonts w:ascii="Arial" w:hAnsi="Arial"/>
          <w:b/>
          <w:bCs/>
          <w:szCs w:val="20"/>
          <w:lang w:val="pt-BR"/>
        </w:rPr>
      </w:pPr>
      <w:r w:rsidRPr="00D84153">
        <w:rPr>
          <w:rFonts w:ascii="Arial" w:hAnsi="Arial"/>
          <w:b/>
          <w:bCs/>
          <w:szCs w:val="20"/>
          <w:lang w:val="pt-BR"/>
        </w:rPr>
        <w:t>À propos de TANOS GmbH :</w:t>
      </w:r>
    </w:p>
    <w:p w14:paraId="0824FFE8" w14:textId="77777777" w:rsidR="00130EE2" w:rsidRPr="00130EE2" w:rsidRDefault="00130EE2" w:rsidP="00130EE2">
      <w:pPr>
        <w:spacing w:line="288" w:lineRule="auto"/>
        <w:rPr>
          <w:rFonts w:ascii="Arial" w:hAnsi="Arial"/>
          <w:szCs w:val="20"/>
          <w:lang w:val="fr-FR"/>
        </w:rPr>
      </w:pPr>
      <w:r w:rsidRPr="00130EE2">
        <w:rPr>
          <w:rFonts w:ascii="Arial" w:hAnsi="Arial"/>
          <w:szCs w:val="20"/>
          <w:lang w:val="fr-FR"/>
        </w:rPr>
        <w:t>TANOS GmbH a été fondée en 1993 en tant que filiale de TTS Tooltechnic Systems AG &amp; Co KG. TANOS développe et commercialise des systèmes de rangement, de présentation et de transport multifonctionnels et est le fournisseur du système breveté de mallettes empilables et interconnectables systainer® ainsi que des produits complémentaires correspondants.</w:t>
      </w:r>
    </w:p>
    <w:p w14:paraId="11D5A01D" w14:textId="182A4466" w:rsidR="0030770D" w:rsidRPr="00130EE2" w:rsidRDefault="0030770D" w:rsidP="00130EE2">
      <w:pPr>
        <w:spacing w:line="288" w:lineRule="auto"/>
        <w:rPr>
          <w:rFonts w:ascii="Arial" w:hAnsi="Arial"/>
          <w:sz w:val="18"/>
          <w:lang w:val="fr-FR"/>
        </w:rPr>
      </w:pPr>
    </w:p>
    <w:sectPr w:rsidR="0030770D" w:rsidRPr="00130EE2" w:rsidSect="00264C66">
      <w:headerReference w:type="default" r:id="rId9"/>
      <w:pgSz w:w="11906" w:h="16838"/>
      <w:pgMar w:top="1418" w:right="3119" w:bottom="1418" w:left="1418" w:header="590" w:footer="22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BBD925" w14:textId="77777777" w:rsidR="00264C66" w:rsidRDefault="00264C66" w:rsidP="00132483">
      <w:pPr>
        <w:spacing w:line="240" w:lineRule="auto"/>
      </w:pPr>
      <w:r>
        <w:separator/>
      </w:r>
    </w:p>
  </w:endnote>
  <w:endnote w:type="continuationSeparator" w:id="0">
    <w:p w14:paraId="481CE3CC" w14:textId="77777777" w:rsidR="00264C66" w:rsidRDefault="00264C66" w:rsidP="001324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Roboto Light">
    <w:panose1 w:val="02000000000000000000"/>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F7DFB2" w14:textId="77777777" w:rsidR="00264C66" w:rsidRDefault="00264C66" w:rsidP="00132483">
      <w:pPr>
        <w:spacing w:line="240" w:lineRule="auto"/>
      </w:pPr>
      <w:r>
        <w:separator/>
      </w:r>
    </w:p>
  </w:footnote>
  <w:footnote w:type="continuationSeparator" w:id="0">
    <w:p w14:paraId="5D4DE64E" w14:textId="77777777" w:rsidR="00264C66" w:rsidRDefault="00264C66" w:rsidP="001324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CF541" w14:textId="50BA900D" w:rsidR="00132483" w:rsidRDefault="00132483">
    <w:pPr>
      <w:pStyle w:val="Kopfzeile"/>
    </w:pPr>
    <w:r>
      <w:rPr>
        <w:noProof/>
      </w:rPr>
      <w:drawing>
        <wp:anchor distT="0" distB="0" distL="114300" distR="114300" simplePos="0" relativeHeight="251659264" behindDoc="0" locked="0" layoutInCell="1" allowOverlap="1" wp14:anchorId="20351106" wp14:editId="4ACE1029">
          <wp:simplePos x="0" y="0"/>
          <wp:positionH relativeFrom="column">
            <wp:posOffset>4680585</wp:posOffset>
          </wp:positionH>
          <wp:positionV relativeFrom="paragraph">
            <wp:posOffset>-14605</wp:posOffset>
          </wp:positionV>
          <wp:extent cx="1436400" cy="374400"/>
          <wp:effectExtent l="0" t="0" r="0" b="0"/>
          <wp:wrapNone/>
          <wp:docPr id="1659030774" name="Grafik 1" descr="Ein Bild, das Schrift, Grafiken,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030774" name="Grafik 1" descr="Ein Bild, das Schrift, Grafiken, Logo, Symbol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436400" cy="3744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483"/>
    <w:rsid w:val="00003EB4"/>
    <w:rsid w:val="00020EF6"/>
    <w:rsid w:val="00024264"/>
    <w:rsid w:val="00026AFA"/>
    <w:rsid w:val="00031C04"/>
    <w:rsid w:val="00032B22"/>
    <w:rsid w:val="00041FA2"/>
    <w:rsid w:val="000457ED"/>
    <w:rsid w:val="00054CC5"/>
    <w:rsid w:val="00054DDC"/>
    <w:rsid w:val="000770F6"/>
    <w:rsid w:val="00077578"/>
    <w:rsid w:val="000A6599"/>
    <w:rsid w:val="000C63B1"/>
    <w:rsid w:val="000F5030"/>
    <w:rsid w:val="001019D9"/>
    <w:rsid w:val="001058C7"/>
    <w:rsid w:val="00113D21"/>
    <w:rsid w:val="001279AC"/>
    <w:rsid w:val="00130EE2"/>
    <w:rsid w:val="00132483"/>
    <w:rsid w:val="00133D1F"/>
    <w:rsid w:val="0013475B"/>
    <w:rsid w:val="00135FBC"/>
    <w:rsid w:val="001438E5"/>
    <w:rsid w:val="00182B1D"/>
    <w:rsid w:val="00186895"/>
    <w:rsid w:val="00192236"/>
    <w:rsid w:val="001F4851"/>
    <w:rsid w:val="00203B07"/>
    <w:rsid w:val="00205BBD"/>
    <w:rsid w:val="002062AE"/>
    <w:rsid w:val="002140BA"/>
    <w:rsid w:val="002225BA"/>
    <w:rsid w:val="00230D03"/>
    <w:rsid w:val="00233638"/>
    <w:rsid w:val="00242CC6"/>
    <w:rsid w:val="00264C66"/>
    <w:rsid w:val="00266CBB"/>
    <w:rsid w:val="002722BB"/>
    <w:rsid w:val="00280EF7"/>
    <w:rsid w:val="00290F18"/>
    <w:rsid w:val="002A17DA"/>
    <w:rsid w:val="002C1473"/>
    <w:rsid w:val="002C3463"/>
    <w:rsid w:val="002D27FE"/>
    <w:rsid w:val="002D546C"/>
    <w:rsid w:val="002F3D0D"/>
    <w:rsid w:val="002F58E9"/>
    <w:rsid w:val="002F731C"/>
    <w:rsid w:val="002F767E"/>
    <w:rsid w:val="00301FFE"/>
    <w:rsid w:val="00305109"/>
    <w:rsid w:val="0030770D"/>
    <w:rsid w:val="00311CE4"/>
    <w:rsid w:val="00317B9C"/>
    <w:rsid w:val="003221B6"/>
    <w:rsid w:val="0033276D"/>
    <w:rsid w:val="003344C0"/>
    <w:rsid w:val="00344FFA"/>
    <w:rsid w:val="00370A45"/>
    <w:rsid w:val="00392744"/>
    <w:rsid w:val="003A2B23"/>
    <w:rsid w:val="003B2E7D"/>
    <w:rsid w:val="003B714B"/>
    <w:rsid w:val="003C5A1C"/>
    <w:rsid w:val="004019E5"/>
    <w:rsid w:val="00411D48"/>
    <w:rsid w:val="004131C8"/>
    <w:rsid w:val="00440B34"/>
    <w:rsid w:val="00451C6E"/>
    <w:rsid w:val="004540B8"/>
    <w:rsid w:val="00466849"/>
    <w:rsid w:val="004668D6"/>
    <w:rsid w:val="004934C4"/>
    <w:rsid w:val="0049371F"/>
    <w:rsid w:val="004B6F11"/>
    <w:rsid w:val="004C1D87"/>
    <w:rsid w:val="004C22F9"/>
    <w:rsid w:val="004C79CA"/>
    <w:rsid w:val="004E28A3"/>
    <w:rsid w:val="004F00DF"/>
    <w:rsid w:val="00501A4F"/>
    <w:rsid w:val="0050251A"/>
    <w:rsid w:val="00511B08"/>
    <w:rsid w:val="00520571"/>
    <w:rsid w:val="00527872"/>
    <w:rsid w:val="0055215B"/>
    <w:rsid w:val="005640BD"/>
    <w:rsid w:val="00575991"/>
    <w:rsid w:val="00575CA1"/>
    <w:rsid w:val="00576F7C"/>
    <w:rsid w:val="0058548C"/>
    <w:rsid w:val="0059289E"/>
    <w:rsid w:val="005A18B5"/>
    <w:rsid w:val="005A60F3"/>
    <w:rsid w:val="005A79D7"/>
    <w:rsid w:val="005B32A4"/>
    <w:rsid w:val="005B3607"/>
    <w:rsid w:val="005B75F8"/>
    <w:rsid w:val="005D4AD3"/>
    <w:rsid w:val="005D7C97"/>
    <w:rsid w:val="005E33E9"/>
    <w:rsid w:val="005F3392"/>
    <w:rsid w:val="00606E8E"/>
    <w:rsid w:val="006224E0"/>
    <w:rsid w:val="00674A33"/>
    <w:rsid w:val="006772E3"/>
    <w:rsid w:val="00686947"/>
    <w:rsid w:val="006D6629"/>
    <w:rsid w:val="006E4A59"/>
    <w:rsid w:val="006F0011"/>
    <w:rsid w:val="006F675C"/>
    <w:rsid w:val="007070D6"/>
    <w:rsid w:val="00733A48"/>
    <w:rsid w:val="00740AF2"/>
    <w:rsid w:val="007438BD"/>
    <w:rsid w:val="00775119"/>
    <w:rsid w:val="00784778"/>
    <w:rsid w:val="007C1F63"/>
    <w:rsid w:val="007C1F71"/>
    <w:rsid w:val="007D6AD3"/>
    <w:rsid w:val="00800449"/>
    <w:rsid w:val="00804DC0"/>
    <w:rsid w:val="00840B0F"/>
    <w:rsid w:val="00853195"/>
    <w:rsid w:val="00853CA7"/>
    <w:rsid w:val="00861856"/>
    <w:rsid w:val="0086504C"/>
    <w:rsid w:val="00876030"/>
    <w:rsid w:val="00877A99"/>
    <w:rsid w:val="00883FE6"/>
    <w:rsid w:val="008A30D1"/>
    <w:rsid w:val="008D42EF"/>
    <w:rsid w:val="008E0089"/>
    <w:rsid w:val="00954281"/>
    <w:rsid w:val="00954A43"/>
    <w:rsid w:val="00966370"/>
    <w:rsid w:val="0098232E"/>
    <w:rsid w:val="00982F5A"/>
    <w:rsid w:val="00993CC1"/>
    <w:rsid w:val="009B067D"/>
    <w:rsid w:val="009B5D65"/>
    <w:rsid w:val="009C3C39"/>
    <w:rsid w:val="009D0BAB"/>
    <w:rsid w:val="009E0C78"/>
    <w:rsid w:val="009F41C8"/>
    <w:rsid w:val="009F50E5"/>
    <w:rsid w:val="00A072B9"/>
    <w:rsid w:val="00A22897"/>
    <w:rsid w:val="00A33FC4"/>
    <w:rsid w:val="00A72EDC"/>
    <w:rsid w:val="00A75CA0"/>
    <w:rsid w:val="00A96FF6"/>
    <w:rsid w:val="00AA07C3"/>
    <w:rsid w:val="00AD4A94"/>
    <w:rsid w:val="00AF548F"/>
    <w:rsid w:val="00B03040"/>
    <w:rsid w:val="00B03299"/>
    <w:rsid w:val="00B03464"/>
    <w:rsid w:val="00B04FED"/>
    <w:rsid w:val="00B065BC"/>
    <w:rsid w:val="00B06CB6"/>
    <w:rsid w:val="00B077BC"/>
    <w:rsid w:val="00B1490D"/>
    <w:rsid w:val="00B61459"/>
    <w:rsid w:val="00B7509A"/>
    <w:rsid w:val="00B82A44"/>
    <w:rsid w:val="00B95A28"/>
    <w:rsid w:val="00B95A4A"/>
    <w:rsid w:val="00BA3731"/>
    <w:rsid w:val="00BA3D89"/>
    <w:rsid w:val="00BB2451"/>
    <w:rsid w:val="00BB3A9E"/>
    <w:rsid w:val="00BB5C2E"/>
    <w:rsid w:val="00BB716B"/>
    <w:rsid w:val="00BC68E9"/>
    <w:rsid w:val="00BD4CE4"/>
    <w:rsid w:val="00BE176B"/>
    <w:rsid w:val="00BF7760"/>
    <w:rsid w:val="00C0505E"/>
    <w:rsid w:val="00C059A5"/>
    <w:rsid w:val="00C10181"/>
    <w:rsid w:val="00C15B32"/>
    <w:rsid w:val="00C20DE7"/>
    <w:rsid w:val="00C74715"/>
    <w:rsid w:val="00C94DC7"/>
    <w:rsid w:val="00C975AE"/>
    <w:rsid w:val="00CB4860"/>
    <w:rsid w:val="00CC0AF5"/>
    <w:rsid w:val="00CC5BE0"/>
    <w:rsid w:val="00CD49B8"/>
    <w:rsid w:val="00CD7CD5"/>
    <w:rsid w:val="00CE0965"/>
    <w:rsid w:val="00CF30E5"/>
    <w:rsid w:val="00CF4BBB"/>
    <w:rsid w:val="00CF71D8"/>
    <w:rsid w:val="00D0726B"/>
    <w:rsid w:val="00D43CAF"/>
    <w:rsid w:val="00D45056"/>
    <w:rsid w:val="00D52B7F"/>
    <w:rsid w:val="00D72579"/>
    <w:rsid w:val="00D730CD"/>
    <w:rsid w:val="00D76653"/>
    <w:rsid w:val="00D8179D"/>
    <w:rsid w:val="00D829DD"/>
    <w:rsid w:val="00D82BDB"/>
    <w:rsid w:val="00D83959"/>
    <w:rsid w:val="00D84153"/>
    <w:rsid w:val="00D879B1"/>
    <w:rsid w:val="00D921F3"/>
    <w:rsid w:val="00D92F29"/>
    <w:rsid w:val="00DC54F1"/>
    <w:rsid w:val="00DD17C0"/>
    <w:rsid w:val="00DE6BAC"/>
    <w:rsid w:val="00DF0C47"/>
    <w:rsid w:val="00E046CB"/>
    <w:rsid w:val="00E20166"/>
    <w:rsid w:val="00E3237B"/>
    <w:rsid w:val="00E342D3"/>
    <w:rsid w:val="00E62906"/>
    <w:rsid w:val="00E76669"/>
    <w:rsid w:val="00EB69B2"/>
    <w:rsid w:val="00EC3D02"/>
    <w:rsid w:val="00ED181F"/>
    <w:rsid w:val="00ED5A08"/>
    <w:rsid w:val="00F1109F"/>
    <w:rsid w:val="00F12DA1"/>
    <w:rsid w:val="00F139D8"/>
    <w:rsid w:val="00F224DA"/>
    <w:rsid w:val="00F36400"/>
    <w:rsid w:val="00F5210C"/>
    <w:rsid w:val="00F608CB"/>
    <w:rsid w:val="00F76A40"/>
    <w:rsid w:val="00F76BC8"/>
    <w:rsid w:val="00F84B48"/>
    <w:rsid w:val="00FB1887"/>
    <w:rsid w:val="00FB67A5"/>
    <w:rsid w:val="00FE03C9"/>
    <w:rsid w:val="00FF0F0A"/>
    <w:rsid w:val="00FF2281"/>
    <w:rsid w:val="00FF5D9B"/>
    <w:rsid w:val="00FF5E23"/>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44C25"/>
  <w15:chartTrackingRefBased/>
  <w15:docId w15:val="{B9636F12-A18B-634F-871F-4675ACA6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de-DE"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32483"/>
    <w:pPr>
      <w:spacing w:line="312" w:lineRule="auto"/>
    </w:pPr>
    <w:rPr>
      <w:rFonts w:ascii="Roboto Light" w:eastAsiaTheme="minorHAnsi" w:hAnsi="Roboto Light" w:cs="Arial"/>
      <w:kern w:val="0"/>
      <w:sz w:val="20"/>
      <w:szCs w:val="18"/>
      <w:lang w:eastAsia="da-DK"/>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KopfzeileZchn">
    <w:name w:val="Kopfzeile Zchn"/>
    <w:basedOn w:val="Absatz-Standardschriftart"/>
    <w:link w:val="Kopfzeile"/>
    <w:uiPriority w:val="99"/>
    <w:rsid w:val="00132483"/>
  </w:style>
  <w:style w:type="paragraph" w:styleId="Fuzeile">
    <w:name w:val="footer"/>
    <w:basedOn w:val="Standard"/>
    <w:link w:val="Fu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FuzeileZchn">
    <w:name w:val="Fußzeile Zchn"/>
    <w:basedOn w:val="Absatz-Standardschriftart"/>
    <w:link w:val="Fuzeile"/>
    <w:uiPriority w:val="99"/>
    <w:rsid w:val="00132483"/>
  </w:style>
  <w:style w:type="character" w:styleId="Hyperlink">
    <w:name w:val="Hyperlink"/>
    <w:basedOn w:val="Absatz-Standardschriftart"/>
    <w:uiPriority w:val="99"/>
    <w:rsid w:val="00132483"/>
    <w:rPr>
      <w:color w:val="0563C1" w:themeColor="hyperlink"/>
      <w:u w:val="single"/>
    </w:rPr>
  </w:style>
  <w:style w:type="character" w:styleId="Kommentarzeichen">
    <w:name w:val="annotation reference"/>
    <w:basedOn w:val="Absatz-Standardschriftart"/>
    <w:uiPriority w:val="99"/>
    <w:semiHidden/>
    <w:unhideWhenUsed/>
    <w:rsid w:val="003221B6"/>
    <w:rPr>
      <w:sz w:val="16"/>
      <w:szCs w:val="16"/>
    </w:rPr>
  </w:style>
  <w:style w:type="paragraph" w:styleId="Kommentartext">
    <w:name w:val="annotation text"/>
    <w:basedOn w:val="Standard"/>
    <w:link w:val="KommentartextZchn"/>
    <w:uiPriority w:val="99"/>
    <w:unhideWhenUsed/>
    <w:rsid w:val="003221B6"/>
    <w:pPr>
      <w:spacing w:line="240" w:lineRule="auto"/>
    </w:pPr>
    <w:rPr>
      <w:szCs w:val="20"/>
    </w:rPr>
  </w:style>
  <w:style w:type="character" w:customStyle="1" w:styleId="KommentartextZchn">
    <w:name w:val="Kommentartext Zchn"/>
    <w:basedOn w:val="Absatz-Standardschriftart"/>
    <w:link w:val="Kommentartext"/>
    <w:uiPriority w:val="99"/>
    <w:rsid w:val="003221B6"/>
    <w:rPr>
      <w:rFonts w:ascii="Roboto Light" w:eastAsiaTheme="minorHAnsi" w:hAnsi="Roboto Light" w:cs="Arial"/>
      <w:kern w:val="0"/>
      <w:sz w:val="20"/>
      <w:szCs w:val="20"/>
      <w:lang w:eastAsia="da-DK"/>
      <w14:ligatures w14:val="none"/>
    </w:rPr>
  </w:style>
  <w:style w:type="paragraph" w:styleId="Kommentarthema">
    <w:name w:val="annotation subject"/>
    <w:basedOn w:val="Kommentartext"/>
    <w:next w:val="Kommentartext"/>
    <w:link w:val="KommentarthemaZchn"/>
    <w:uiPriority w:val="99"/>
    <w:semiHidden/>
    <w:unhideWhenUsed/>
    <w:rsid w:val="003221B6"/>
    <w:rPr>
      <w:b/>
      <w:bCs/>
    </w:rPr>
  </w:style>
  <w:style w:type="character" w:customStyle="1" w:styleId="KommentarthemaZchn">
    <w:name w:val="Kommentarthema Zchn"/>
    <w:basedOn w:val="KommentartextZchn"/>
    <w:link w:val="Kommentarthema"/>
    <w:uiPriority w:val="99"/>
    <w:semiHidden/>
    <w:rsid w:val="003221B6"/>
    <w:rPr>
      <w:rFonts w:ascii="Roboto Light" w:eastAsiaTheme="minorHAnsi" w:hAnsi="Roboto Light" w:cs="Arial"/>
      <w:b/>
      <w:bCs/>
      <w:kern w:val="0"/>
      <w:sz w:val="20"/>
      <w:szCs w:val="20"/>
      <w:lang w:eastAsia="da-DK"/>
      <w14:ligatures w14:val="none"/>
    </w:rPr>
  </w:style>
  <w:style w:type="paragraph" w:styleId="berarbeitung">
    <w:name w:val="Revision"/>
    <w:hidden/>
    <w:uiPriority w:val="99"/>
    <w:semiHidden/>
    <w:rsid w:val="00D730CD"/>
    <w:rPr>
      <w:rFonts w:ascii="Roboto Light" w:eastAsiaTheme="minorHAnsi" w:hAnsi="Roboto Light" w:cs="Arial"/>
      <w:kern w:val="0"/>
      <w:sz w:val="20"/>
      <w:szCs w:val="18"/>
      <w:lang w:eastAsia="da-DK"/>
      <w14:ligatures w14:val="none"/>
    </w:rPr>
  </w:style>
  <w:style w:type="character" w:styleId="Erwhnung">
    <w:name w:val="Mention"/>
    <w:basedOn w:val="Absatz-Standardschriftart"/>
    <w:uiPriority w:val="99"/>
    <w:unhideWhenUsed/>
    <w:rsid w:val="00740AF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nos.de" TargetMode="External"/><Relationship Id="rId3" Type="http://schemas.openxmlformats.org/officeDocument/2006/relationships/webSettings" Target="webSettings.xml"/><Relationship Id="rId7" Type="http://schemas.openxmlformats.org/officeDocument/2006/relationships/hyperlink" Target="mailto:clink@tanos.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ess-n-relations.amid-pr.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684</Words>
  <Characters>4314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Wagner</dc:creator>
  <cp:keywords/>
  <dc:description/>
  <cp:lastModifiedBy>Frank Wagner</cp:lastModifiedBy>
  <cp:revision>7</cp:revision>
  <cp:lastPrinted>2023-11-14T08:46:00Z</cp:lastPrinted>
  <dcterms:created xsi:type="dcterms:W3CDTF">2024-02-08T09:05:00Z</dcterms:created>
  <dcterms:modified xsi:type="dcterms:W3CDTF">2024-04-05T08:43:00Z</dcterms:modified>
</cp:coreProperties>
</file>