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15300B" w14:textId="77777777" w:rsidR="00BF055F" w:rsidRPr="00BF055F" w:rsidRDefault="00BF055F" w:rsidP="00BF055F">
      <w:pPr>
        <w:spacing w:line="288" w:lineRule="auto"/>
        <w:rPr>
          <w:rFonts w:ascii="Arial" w:hAnsi="Arial"/>
          <w:sz w:val="21"/>
          <w:szCs w:val="21"/>
          <w:lang w:val="en-US"/>
        </w:rPr>
      </w:pPr>
      <w:r w:rsidRPr="00BF055F">
        <w:rPr>
          <w:rFonts w:ascii="Arial" w:hAnsi="Arial"/>
          <w:sz w:val="21"/>
          <w:szCs w:val="21"/>
          <w:lang w:val="en-US"/>
        </w:rPr>
        <w:t>Press release</w:t>
      </w:r>
    </w:p>
    <w:p w14:paraId="5AE0E7BE" w14:textId="77777777" w:rsidR="00BF055F" w:rsidRPr="00BF055F" w:rsidRDefault="00BF055F" w:rsidP="00BF055F">
      <w:pPr>
        <w:spacing w:line="288" w:lineRule="auto"/>
        <w:rPr>
          <w:rFonts w:ascii="Arial" w:hAnsi="Arial"/>
          <w:sz w:val="21"/>
          <w:szCs w:val="21"/>
          <w:lang w:val="en-US"/>
        </w:rPr>
      </w:pPr>
    </w:p>
    <w:p w14:paraId="01274463" w14:textId="3E8AD37B" w:rsidR="00BF055F" w:rsidRPr="00BF055F" w:rsidRDefault="00BF055F" w:rsidP="00BF055F">
      <w:pPr>
        <w:spacing w:line="288" w:lineRule="auto"/>
        <w:rPr>
          <w:rFonts w:ascii="Arial" w:hAnsi="Arial"/>
          <w:sz w:val="21"/>
          <w:szCs w:val="21"/>
          <w:lang w:val="en-US"/>
        </w:rPr>
      </w:pPr>
      <w:r w:rsidRPr="00BF055F">
        <w:rPr>
          <w:rFonts w:ascii="Arial" w:hAnsi="Arial"/>
          <w:sz w:val="21"/>
          <w:szCs w:val="21"/>
          <w:lang w:val="en-US"/>
        </w:rPr>
        <w:t xml:space="preserve">Illertissen (Germany), </w:t>
      </w:r>
      <w:r w:rsidR="00A77BFA">
        <w:rPr>
          <w:rFonts w:ascii="Arial" w:hAnsi="Arial"/>
          <w:sz w:val="21"/>
          <w:szCs w:val="21"/>
          <w:lang w:val="en-US"/>
        </w:rPr>
        <w:t>March</w:t>
      </w:r>
      <w:r w:rsidRPr="00BF055F">
        <w:rPr>
          <w:rFonts w:ascii="Arial" w:hAnsi="Arial"/>
          <w:sz w:val="21"/>
          <w:szCs w:val="21"/>
          <w:lang w:val="en-US"/>
        </w:rPr>
        <w:t xml:space="preserve"> </w:t>
      </w:r>
      <w:r w:rsidR="00A77BFA">
        <w:rPr>
          <w:rFonts w:ascii="Arial" w:hAnsi="Arial"/>
          <w:sz w:val="21"/>
          <w:szCs w:val="21"/>
          <w:lang w:val="en-US"/>
        </w:rPr>
        <w:t>25</w:t>
      </w:r>
      <w:r w:rsidRPr="00BF055F">
        <w:rPr>
          <w:rFonts w:ascii="Arial" w:hAnsi="Arial"/>
          <w:sz w:val="21"/>
          <w:szCs w:val="21"/>
          <w:lang w:val="en-US"/>
        </w:rPr>
        <w:t>, 2024</w:t>
      </w:r>
    </w:p>
    <w:p w14:paraId="3BBD78FA" w14:textId="77777777" w:rsidR="00132483" w:rsidRPr="00BF055F" w:rsidRDefault="00132483" w:rsidP="00132483">
      <w:pPr>
        <w:spacing w:line="288" w:lineRule="auto"/>
        <w:rPr>
          <w:rFonts w:ascii="Arial" w:hAnsi="Arial"/>
          <w:sz w:val="21"/>
          <w:szCs w:val="21"/>
          <w:lang w:val="en-US"/>
        </w:rPr>
      </w:pPr>
    </w:p>
    <w:p w14:paraId="2301E739" w14:textId="77777777" w:rsidR="00F1109F" w:rsidRPr="00BF055F" w:rsidRDefault="00F1109F" w:rsidP="00F1109F">
      <w:pPr>
        <w:spacing w:line="288" w:lineRule="auto"/>
        <w:rPr>
          <w:rFonts w:ascii="Arial" w:hAnsi="Arial"/>
          <w:b/>
          <w:bCs/>
          <w:sz w:val="22"/>
          <w:szCs w:val="22"/>
          <w:lang w:val="en-US"/>
        </w:rPr>
      </w:pPr>
    </w:p>
    <w:p w14:paraId="3FABF6EB" w14:textId="22C82B58" w:rsidR="00966370" w:rsidRPr="008868D0" w:rsidRDefault="00BF055F" w:rsidP="00966370">
      <w:pPr>
        <w:spacing w:line="288" w:lineRule="auto"/>
        <w:rPr>
          <w:rFonts w:ascii="Arial" w:hAnsi="Arial"/>
          <w:b/>
          <w:bCs/>
          <w:sz w:val="26"/>
          <w:szCs w:val="26"/>
          <w:lang w:val="en-US"/>
        </w:rPr>
      </w:pPr>
      <w:r w:rsidRPr="008868D0">
        <w:rPr>
          <w:rFonts w:ascii="Arial" w:hAnsi="Arial"/>
          <w:b/>
          <w:bCs/>
          <w:sz w:val="26"/>
          <w:szCs w:val="26"/>
          <w:lang w:val="en-US"/>
        </w:rPr>
        <w:t>Small cases, big solutions</w:t>
      </w:r>
    </w:p>
    <w:p w14:paraId="432C65C5" w14:textId="4AE4D761" w:rsidR="00966370" w:rsidRPr="00BF055F" w:rsidRDefault="00BF055F" w:rsidP="00966370">
      <w:pPr>
        <w:spacing w:line="288" w:lineRule="auto"/>
        <w:rPr>
          <w:rFonts w:ascii="Arial" w:hAnsi="Arial"/>
          <w:b/>
          <w:bCs/>
          <w:sz w:val="22"/>
          <w:szCs w:val="22"/>
          <w:lang w:val="en-US"/>
        </w:rPr>
      </w:pPr>
      <w:r w:rsidRPr="00BF055F">
        <w:rPr>
          <w:rFonts w:ascii="Arial" w:hAnsi="Arial"/>
          <w:sz w:val="22"/>
          <w:szCs w:val="22"/>
          <w:lang w:val="en-US"/>
        </w:rPr>
        <w:t>TANOS unveils the new systainer® models Systainer</w:t>
      </w:r>
      <w:r>
        <w:rPr>
          <w:rFonts w:ascii="Arial" w:hAnsi="Arial"/>
          <w:sz w:val="22"/>
          <w:szCs w:val="22"/>
          <w:lang w:val="en-US"/>
        </w:rPr>
        <w:t>³</w:t>
      </w:r>
      <w:r w:rsidRPr="00BF055F">
        <w:rPr>
          <w:rFonts w:ascii="Arial" w:hAnsi="Arial"/>
          <w:sz w:val="22"/>
          <w:szCs w:val="22"/>
          <w:lang w:val="en-US"/>
        </w:rPr>
        <w:t xml:space="preserve"> S and Systainer</w:t>
      </w:r>
      <w:r>
        <w:rPr>
          <w:rFonts w:ascii="Arial" w:hAnsi="Arial"/>
          <w:sz w:val="22"/>
          <w:szCs w:val="22"/>
          <w:lang w:val="en-US"/>
        </w:rPr>
        <w:t>³</w:t>
      </w:r>
      <w:r w:rsidRPr="00BF055F">
        <w:rPr>
          <w:rFonts w:ascii="Arial" w:hAnsi="Arial"/>
          <w:sz w:val="22"/>
          <w:szCs w:val="22"/>
          <w:lang w:val="en-US"/>
        </w:rPr>
        <w:t xml:space="preserve"> Rack</w:t>
      </w:r>
    </w:p>
    <w:p w14:paraId="7A022756" w14:textId="77777777" w:rsidR="00966370" w:rsidRPr="00BF055F" w:rsidRDefault="00966370" w:rsidP="00F1109F">
      <w:pPr>
        <w:spacing w:line="288" w:lineRule="auto"/>
        <w:rPr>
          <w:rFonts w:ascii="Arial" w:hAnsi="Arial"/>
          <w:b/>
          <w:bCs/>
          <w:sz w:val="22"/>
          <w:szCs w:val="22"/>
          <w:lang w:val="en-US"/>
        </w:rPr>
      </w:pPr>
    </w:p>
    <w:p w14:paraId="2BD201CC" w14:textId="005FA350" w:rsidR="0019707B" w:rsidRPr="0019707B" w:rsidRDefault="0019707B" w:rsidP="00280EF7">
      <w:pPr>
        <w:spacing w:line="288" w:lineRule="auto"/>
        <w:rPr>
          <w:rFonts w:ascii="Arial" w:hAnsi="Arial"/>
          <w:b/>
          <w:bCs/>
          <w:szCs w:val="20"/>
          <w:lang w:val="en-US"/>
        </w:rPr>
      </w:pPr>
      <w:r w:rsidRPr="0019707B">
        <w:rPr>
          <w:rFonts w:ascii="Arial" w:hAnsi="Arial"/>
          <w:b/>
          <w:bCs/>
          <w:szCs w:val="20"/>
          <w:lang w:val="en-US"/>
        </w:rPr>
        <w:t>With the new Systainer</w:t>
      </w:r>
      <w:r>
        <w:rPr>
          <w:rFonts w:ascii="Arial" w:hAnsi="Arial"/>
          <w:b/>
          <w:bCs/>
          <w:szCs w:val="20"/>
          <w:lang w:val="en-US"/>
        </w:rPr>
        <w:t>³</w:t>
      </w:r>
      <w:r w:rsidRPr="0019707B">
        <w:rPr>
          <w:rFonts w:ascii="Arial" w:hAnsi="Arial"/>
          <w:b/>
          <w:bCs/>
          <w:szCs w:val="20"/>
          <w:lang w:val="en-US"/>
        </w:rPr>
        <w:t xml:space="preserve"> models S 76 and S 147, TANOS is transferring its existing MINI-systainer® range to the latest generation. The system cases in compact format are specialized in the storage of small parts and prove to be flexible space savers in mobile use on the construction site or in the workshop. TANOS is also providing the new family members with an additional storage solution: the new "Systainer</w:t>
      </w:r>
      <w:r>
        <w:rPr>
          <w:rFonts w:ascii="Arial" w:hAnsi="Arial"/>
          <w:b/>
          <w:bCs/>
          <w:szCs w:val="20"/>
          <w:lang w:val="en-US"/>
        </w:rPr>
        <w:t>³</w:t>
      </w:r>
      <w:r w:rsidRPr="0019707B">
        <w:rPr>
          <w:rFonts w:ascii="Arial" w:hAnsi="Arial"/>
          <w:b/>
          <w:bCs/>
          <w:szCs w:val="20"/>
          <w:lang w:val="en-US"/>
        </w:rPr>
        <w:t xml:space="preserve"> Rack" offers space for up to six Systainer</w:t>
      </w:r>
      <w:r>
        <w:rPr>
          <w:rFonts w:ascii="Arial" w:hAnsi="Arial"/>
          <w:b/>
          <w:bCs/>
          <w:szCs w:val="20"/>
          <w:lang w:val="en-US"/>
        </w:rPr>
        <w:t>³</w:t>
      </w:r>
      <w:r w:rsidRPr="0019707B">
        <w:rPr>
          <w:rFonts w:ascii="Arial" w:hAnsi="Arial"/>
          <w:b/>
          <w:bCs/>
          <w:szCs w:val="20"/>
          <w:lang w:val="en-US"/>
        </w:rPr>
        <w:t xml:space="preserve"> S 76 in a portable shelving system. This means that even large quantities of small parts can be stowed away neatly and transported safely thanks to the integrated van racking system. The Systainer</w:t>
      </w:r>
      <w:r>
        <w:rPr>
          <w:rFonts w:ascii="Arial" w:hAnsi="Arial"/>
          <w:b/>
          <w:bCs/>
          <w:szCs w:val="20"/>
          <w:lang w:val="en-US"/>
        </w:rPr>
        <w:t>³</w:t>
      </w:r>
      <w:r w:rsidRPr="0019707B">
        <w:rPr>
          <w:rFonts w:ascii="Arial" w:hAnsi="Arial"/>
          <w:b/>
          <w:bCs/>
          <w:szCs w:val="20"/>
          <w:lang w:val="en-US"/>
        </w:rPr>
        <w:t xml:space="preserve"> S 76, S 147 and the Systainer</w:t>
      </w:r>
      <w:r>
        <w:rPr>
          <w:rFonts w:ascii="Arial" w:hAnsi="Arial"/>
          <w:b/>
          <w:bCs/>
          <w:szCs w:val="20"/>
          <w:lang w:val="en-US"/>
        </w:rPr>
        <w:t>³</w:t>
      </w:r>
      <w:r w:rsidRPr="0019707B">
        <w:rPr>
          <w:rFonts w:ascii="Arial" w:hAnsi="Arial"/>
          <w:b/>
          <w:bCs/>
          <w:szCs w:val="20"/>
          <w:lang w:val="en-US"/>
        </w:rPr>
        <w:t xml:space="preserve"> Rack will be available from </w:t>
      </w:r>
      <w:r w:rsidR="00FB187D">
        <w:rPr>
          <w:rFonts w:ascii="Arial" w:hAnsi="Arial"/>
          <w:b/>
          <w:bCs/>
          <w:szCs w:val="20"/>
          <w:lang w:val="en-US"/>
        </w:rPr>
        <w:t>May</w:t>
      </w:r>
      <w:r w:rsidRPr="0019707B">
        <w:rPr>
          <w:rFonts w:ascii="Arial" w:hAnsi="Arial"/>
          <w:b/>
          <w:bCs/>
          <w:szCs w:val="20"/>
          <w:lang w:val="en-US"/>
        </w:rPr>
        <w:t xml:space="preserve"> 2024.</w:t>
      </w:r>
    </w:p>
    <w:p w14:paraId="37DF0213" w14:textId="77777777" w:rsidR="002D546C" w:rsidRPr="0019707B" w:rsidRDefault="002D546C" w:rsidP="00A72EDC">
      <w:pPr>
        <w:spacing w:line="288" w:lineRule="auto"/>
        <w:rPr>
          <w:rFonts w:ascii="Arial" w:hAnsi="Arial"/>
          <w:b/>
          <w:bCs/>
          <w:szCs w:val="20"/>
          <w:lang w:val="en-US"/>
        </w:rPr>
      </w:pPr>
    </w:p>
    <w:p w14:paraId="2534E177" w14:textId="70C902CD" w:rsidR="0019707B" w:rsidRPr="0019707B" w:rsidRDefault="0019707B" w:rsidP="00954281">
      <w:pPr>
        <w:spacing w:line="288" w:lineRule="auto"/>
        <w:rPr>
          <w:rFonts w:ascii="Arial" w:hAnsi="Arial"/>
          <w:szCs w:val="20"/>
          <w:lang w:val="en-US"/>
        </w:rPr>
      </w:pPr>
      <w:r w:rsidRPr="0019707B">
        <w:rPr>
          <w:rFonts w:ascii="Arial" w:hAnsi="Arial"/>
          <w:szCs w:val="20"/>
          <w:lang w:val="en-US"/>
        </w:rPr>
        <w:t>The requirements of tradespeople are as varied as the work they do every day on the construction site or in the workshop. TANOS is well aware of this and has always designed its system cases as flexible helpers for every conceivable need. This is also the case with the latest generation of small-format systainer®: TANOS has not only given the Systainer</w:t>
      </w:r>
      <w:r>
        <w:rPr>
          <w:rFonts w:ascii="Arial" w:hAnsi="Arial"/>
          <w:szCs w:val="20"/>
          <w:lang w:val="en-US"/>
        </w:rPr>
        <w:t>³</w:t>
      </w:r>
      <w:r w:rsidRPr="0019707B">
        <w:rPr>
          <w:rFonts w:ascii="Arial" w:hAnsi="Arial"/>
          <w:szCs w:val="20"/>
          <w:lang w:val="en-US"/>
        </w:rPr>
        <w:t xml:space="preserve"> models S 76 and S 147 numerous upgrades compared to the previous versions. In addition, the compact newcomers in size S 76 have been given a practical shelving solution in the form of the innovative Systainer</w:t>
      </w:r>
      <w:r>
        <w:rPr>
          <w:rFonts w:ascii="Arial" w:hAnsi="Arial"/>
          <w:szCs w:val="20"/>
          <w:lang w:val="en-US"/>
        </w:rPr>
        <w:t>³</w:t>
      </w:r>
      <w:r w:rsidRPr="0019707B">
        <w:rPr>
          <w:rFonts w:ascii="Arial" w:hAnsi="Arial"/>
          <w:szCs w:val="20"/>
          <w:lang w:val="en-US"/>
        </w:rPr>
        <w:t xml:space="preserve"> Rack, which allows them to be safely stowed and transported in vehicles.</w:t>
      </w:r>
    </w:p>
    <w:p w14:paraId="51F73796" w14:textId="77777777" w:rsidR="0019707B" w:rsidRPr="008868D0" w:rsidRDefault="0019707B" w:rsidP="00301FFE">
      <w:pPr>
        <w:spacing w:line="288" w:lineRule="auto"/>
        <w:rPr>
          <w:rFonts w:ascii="Arial" w:hAnsi="Arial"/>
          <w:szCs w:val="20"/>
          <w:lang w:val="en-US"/>
        </w:rPr>
      </w:pPr>
    </w:p>
    <w:p w14:paraId="1DA63B58" w14:textId="561339FE" w:rsidR="0019707B" w:rsidRPr="0019707B" w:rsidRDefault="0019707B" w:rsidP="00301FFE">
      <w:pPr>
        <w:spacing w:line="288" w:lineRule="auto"/>
        <w:rPr>
          <w:rFonts w:ascii="Arial" w:hAnsi="Arial"/>
          <w:b/>
          <w:bCs/>
          <w:szCs w:val="20"/>
          <w:lang w:val="en-US"/>
        </w:rPr>
      </w:pPr>
      <w:r w:rsidRPr="0019707B">
        <w:rPr>
          <w:rFonts w:ascii="Arial" w:hAnsi="Arial"/>
          <w:b/>
          <w:bCs/>
          <w:szCs w:val="20"/>
          <w:lang w:val="en-US"/>
        </w:rPr>
        <w:t>Mobile space savers: the Systainer3 S 76 and S 147</w:t>
      </w:r>
    </w:p>
    <w:p w14:paraId="296D81DE" w14:textId="27A6FED6" w:rsidR="002F767E" w:rsidRDefault="0019707B" w:rsidP="00301FFE">
      <w:pPr>
        <w:spacing w:line="288" w:lineRule="auto"/>
        <w:rPr>
          <w:rFonts w:ascii="Arial" w:hAnsi="Arial"/>
          <w:szCs w:val="20"/>
          <w:lang w:val="en-US"/>
        </w:rPr>
      </w:pPr>
      <w:r w:rsidRPr="0019707B">
        <w:rPr>
          <w:rFonts w:ascii="Arial" w:hAnsi="Arial"/>
          <w:szCs w:val="20"/>
          <w:lang w:val="en-US"/>
        </w:rPr>
        <w:t>The new S 76 and S 147 small parts cases from TANOS measure just 76 x 265 x 171 mm and 147 x 265 x 171 mm respectively. This handy size makes them ideal companions for use outside the home - and offers more than enough space for a well-assorted selection of accessories of all kinds. The interior of the cases can be flexibly adapted to your own needs. A variable compartment divider set, for example, always provides the necessary overview, while the special lid contour of the Systainer</w:t>
      </w:r>
      <w:r>
        <w:rPr>
          <w:rFonts w:ascii="Arial" w:hAnsi="Arial"/>
          <w:szCs w:val="20"/>
          <w:lang w:val="en-US"/>
        </w:rPr>
        <w:t>³</w:t>
      </w:r>
      <w:r w:rsidRPr="0019707B">
        <w:rPr>
          <w:rFonts w:ascii="Arial" w:hAnsi="Arial"/>
          <w:szCs w:val="20"/>
          <w:lang w:val="en-US"/>
        </w:rPr>
        <w:t xml:space="preserve"> S 76 and S 147 ensures that all individual parts remain in their intended place even during bumpy transportation. In addition, the clever storage solutions can be fitted with various inserts so that tools and larger individual parts can also be stored in a non-slip manner as required. Unobtrusively integrated theft tags reliably protect the inside of the case from unauthorized access.</w:t>
      </w:r>
    </w:p>
    <w:p w14:paraId="6F90E4FB" w14:textId="77777777" w:rsidR="0019707B" w:rsidRPr="0019707B" w:rsidRDefault="0019707B" w:rsidP="00301FFE">
      <w:pPr>
        <w:spacing w:line="288" w:lineRule="auto"/>
        <w:rPr>
          <w:rFonts w:ascii="Arial" w:hAnsi="Arial"/>
          <w:szCs w:val="20"/>
          <w:lang w:val="en-US"/>
        </w:rPr>
      </w:pPr>
    </w:p>
    <w:p w14:paraId="26E0A299" w14:textId="01DEE693" w:rsidR="0019707B" w:rsidRPr="0019707B" w:rsidRDefault="0019707B" w:rsidP="002F767E">
      <w:pPr>
        <w:spacing w:line="288" w:lineRule="auto"/>
        <w:rPr>
          <w:rFonts w:ascii="Arial" w:hAnsi="Arial"/>
          <w:lang w:val="en-US"/>
        </w:rPr>
      </w:pPr>
      <w:r w:rsidRPr="0019707B">
        <w:rPr>
          <w:rFonts w:ascii="Arial" w:hAnsi="Arial"/>
          <w:lang w:val="en-US"/>
        </w:rPr>
        <w:t>As usual, the new TANOS systems for the small parts sector can also be individually configured. This applies to the colour design of the individual case components as well as to brand personalization.</w:t>
      </w:r>
    </w:p>
    <w:p w14:paraId="506246B6" w14:textId="77777777" w:rsidR="00CF71D8" w:rsidRPr="0019707B" w:rsidRDefault="00CF71D8" w:rsidP="00A72EDC">
      <w:pPr>
        <w:spacing w:line="288" w:lineRule="auto"/>
        <w:rPr>
          <w:rFonts w:ascii="Arial" w:hAnsi="Arial"/>
          <w:lang w:val="en-US"/>
        </w:rPr>
      </w:pPr>
    </w:p>
    <w:p w14:paraId="3DC9ABAB" w14:textId="5C0A958D" w:rsidR="0019707B" w:rsidRPr="0019707B" w:rsidRDefault="0019707B" w:rsidP="001019D9">
      <w:pPr>
        <w:spacing w:line="288" w:lineRule="auto"/>
        <w:rPr>
          <w:rFonts w:ascii="Arial" w:hAnsi="Arial"/>
          <w:b/>
          <w:bCs/>
          <w:lang w:val="en-US"/>
        </w:rPr>
      </w:pPr>
      <w:r w:rsidRPr="0019707B">
        <w:rPr>
          <w:rFonts w:ascii="Arial" w:hAnsi="Arial"/>
          <w:b/>
          <w:bCs/>
          <w:lang w:val="en-US"/>
        </w:rPr>
        <w:t xml:space="preserve">A big one for the little ones: </w:t>
      </w:r>
      <w:r w:rsidR="008B4B6E">
        <w:rPr>
          <w:rFonts w:ascii="Arial" w:hAnsi="Arial"/>
          <w:b/>
          <w:bCs/>
          <w:lang w:val="en-US"/>
        </w:rPr>
        <w:t>t</w:t>
      </w:r>
      <w:r w:rsidRPr="0019707B">
        <w:rPr>
          <w:rFonts w:ascii="Arial" w:hAnsi="Arial"/>
          <w:b/>
          <w:bCs/>
          <w:lang w:val="en-US"/>
        </w:rPr>
        <w:t>he Systainer</w:t>
      </w:r>
      <w:r>
        <w:rPr>
          <w:rFonts w:ascii="Arial" w:hAnsi="Arial"/>
          <w:b/>
          <w:bCs/>
          <w:lang w:val="en-US"/>
        </w:rPr>
        <w:t>³</w:t>
      </w:r>
      <w:r w:rsidRPr="0019707B">
        <w:rPr>
          <w:rFonts w:ascii="Arial" w:hAnsi="Arial"/>
          <w:b/>
          <w:bCs/>
          <w:lang w:val="en-US"/>
        </w:rPr>
        <w:t xml:space="preserve"> Rack</w:t>
      </w:r>
    </w:p>
    <w:p w14:paraId="22EA06BB" w14:textId="0F0F248A" w:rsidR="004F00DF" w:rsidRDefault="0020071F" w:rsidP="004F00DF">
      <w:pPr>
        <w:spacing w:line="288" w:lineRule="auto"/>
        <w:rPr>
          <w:rFonts w:ascii="Arial" w:hAnsi="Arial"/>
          <w:szCs w:val="20"/>
          <w:lang w:val="en-US"/>
        </w:rPr>
      </w:pPr>
      <w:r w:rsidRPr="0020071F">
        <w:rPr>
          <w:rFonts w:ascii="Arial" w:hAnsi="Arial"/>
          <w:szCs w:val="20"/>
          <w:lang w:val="en-US"/>
        </w:rPr>
        <w:t>Specially developed for the Systainer</w:t>
      </w:r>
      <w:r>
        <w:rPr>
          <w:rFonts w:ascii="Arial" w:hAnsi="Arial"/>
          <w:szCs w:val="20"/>
          <w:lang w:val="en-US"/>
        </w:rPr>
        <w:t>³</w:t>
      </w:r>
      <w:r w:rsidRPr="0020071F">
        <w:rPr>
          <w:rFonts w:ascii="Arial" w:hAnsi="Arial"/>
          <w:szCs w:val="20"/>
          <w:lang w:val="en-US"/>
        </w:rPr>
        <w:t xml:space="preserve"> S 76, the new Systainer</w:t>
      </w:r>
      <w:r>
        <w:rPr>
          <w:rFonts w:ascii="Arial" w:hAnsi="Arial"/>
          <w:szCs w:val="20"/>
          <w:lang w:val="en-US"/>
        </w:rPr>
        <w:t>³</w:t>
      </w:r>
      <w:r w:rsidRPr="0020071F">
        <w:rPr>
          <w:rFonts w:ascii="Arial" w:hAnsi="Arial"/>
          <w:szCs w:val="20"/>
          <w:lang w:val="en-US"/>
        </w:rPr>
        <w:t xml:space="preserve"> Rack shelving component extends its range of functions to include numerous application </w:t>
      </w:r>
      <w:r w:rsidRPr="0020071F">
        <w:rPr>
          <w:rFonts w:ascii="Arial" w:hAnsi="Arial"/>
          <w:szCs w:val="20"/>
          <w:lang w:val="en-US"/>
        </w:rPr>
        <w:lastRenderedPageBreak/>
        <w:t>scenarios. A total of six Systainer</w:t>
      </w:r>
      <w:r>
        <w:rPr>
          <w:rFonts w:ascii="Arial" w:hAnsi="Arial"/>
          <w:szCs w:val="20"/>
          <w:lang w:val="en-US"/>
        </w:rPr>
        <w:t>³</w:t>
      </w:r>
      <w:r w:rsidRPr="0020071F">
        <w:rPr>
          <w:rFonts w:ascii="Arial" w:hAnsi="Arial"/>
          <w:szCs w:val="20"/>
          <w:lang w:val="en-US"/>
        </w:rPr>
        <w:t xml:space="preserve"> S 76 can be integrated into the Systainer</w:t>
      </w:r>
      <w:r>
        <w:rPr>
          <w:rFonts w:ascii="Arial" w:hAnsi="Arial"/>
          <w:szCs w:val="20"/>
          <w:lang w:val="en-US"/>
        </w:rPr>
        <w:t>³</w:t>
      </w:r>
      <w:r w:rsidRPr="0020071F">
        <w:rPr>
          <w:rFonts w:ascii="Arial" w:hAnsi="Arial"/>
          <w:szCs w:val="20"/>
          <w:lang w:val="en-US"/>
        </w:rPr>
        <w:t xml:space="preserve"> Rack. A mechanical push mechanism ensures intuitive removal, while a dedicated locking system guarantees safe transportation of the integrated Systainer</w:t>
      </w:r>
      <w:r>
        <w:rPr>
          <w:rFonts w:ascii="Arial" w:hAnsi="Arial"/>
          <w:szCs w:val="20"/>
          <w:lang w:val="en-US"/>
        </w:rPr>
        <w:t>³</w:t>
      </w:r>
      <w:r w:rsidRPr="0020071F">
        <w:rPr>
          <w:rFonts w:ascii="Arial" w:hAnsi="Arial"/>
          <w:szCs w:val="20"/>
          <w:lang w:val="en-US"/>
        </w:rPr>
        <w:t xml:space="preserve"> S by hand, on a cart or - thanks to full integration capability in bott's vario3 van racking systems - in a van. But that's not all: "In conjunction with the Systainer</w:t>
      </w:r>
      <w:r>
        <w:rPr>
          <w:rFonts w:ascii="Arial" w:hAnsi="Arial"/>
          <w:szCs w:val="20"/>
          <w:lang w:val="en-US"/>
        </w:rPr>
        <w:t>³</w:t>
      </w:r>
      <w:r w:rsidRPr="0020071F">
        <w:rPr>
          <w:rFonts w:ascii="Arial" w:hAnsi="Arial"/>
          <w:szCs w:val="20"/>
          <w:lang w:val="en-US"/>
        </w:rPr>
        <w:t xml:space="preserve"> Rack," emphasizes TANOS Product Manager Norbert Jehle, "our Systainer</w:t>
      </w:r>
      <w:r>
        <w:rPr>
          <w:rFonts w:ascii="Arial" w:hAnsi="Arial"/>
          <w:szCs w:val="20"/>
          <w:lang w:val="en-US"/>
        </w:rPr>
        <w:t>³</w:t>
      </w:r>
      <w:r w:rsidRPr="0020071F">
        <w:rPr>
          <w:rFonts w:ascii="Arial" w:hAnsi="Arial"/>
          <w:szCs w:val="20"/>
          <w:lang w:val="en-US"/>
        </w:rPr>
        <w:t xml:space="preserve"> S can be linked to the entire systainer® range for the first time. This means that all Systainer</w:t>
      </w:r>
      <w:r>
        <w:rPr>
          <w:rFonts w:ascii="Arial" w:hAnsi="Arial"/>
          <w:szCs w:val="20"/>
          <w:lang w:val="en-US"/>
        </w:rPr>
        <w:t>³</w:t>
      </w:r>
      <w:r w:rsidRPr="0020071F">
        <w:rPr>
          <w:rFonts w:ascii="Arial" w:hAnsi="Arial"/>
          <w:szCs w:val="20"/>
          <w:lang w:val="en-US"/>
        </w:rPr>
        <w:t xml:space="preserve"> can now be combined with each other in every conceivable combination within the systainer® family."</w:t>
      </w:r>
    </w:p>
    <w:p w14:paraId="48F35E65" w14:textId="77777777" w:rsidR="0020071F" w:rsidRPr="0020071F" w:rsidRDefault="0020071F" w:rsidP="004F00DF">
      <w:pPr>
        <w:spacing w:line="288" w:lineRule="auto"/>
        <w:rPr>
          <w:rFonts w:ascii="Arial" w:hAnsi="Arial"/>
          <w:lang w:val="en-US"/>
        </w:rPr>
      </w:pPr>
    </w:p>
    <w:p w14:paraId="3D6ABD45" w14:textId="1F57BF19" w:rsidR="0020071F" w:rsidRPr="0020071F" w:rsidRDefault="0020071F" w:rsidP="004F00DF">
      <w:pPr>
        <w:spacing w:line="288" w:lineRule="auto"/>
        <w:rPr>
          <w:rFonts w:ascii="Arial" w:hAnsi="Arial"/>
          <w:lang w:val="en-US"/>
        </w:rPr>
      </w:pPr>
      <w:r w:rsidRPr="0020071F">
        <w:rPr>
          <w:rFonts w:ascii="Arial" w:hAnsi="Arial"/>
          <w:lang w:val="en-US"/>
        </w:rPr>
        <w:t>The new Systainer</w:t>
      </w:r>
      <w:r>
        <w:rPr>
          <w:rFonts w:ascii="Arial" w:hAnsi="Arial"/>
          <w:lang w:val="en-US"/>
        </w:rPr>
        <w:t>³</w:t>
      </w:r>
      <w:r w:rsidRPr="0020071F">
        <w:rPr>
          <w:rFonts w:ascii="Arial" w:hAnsi="Arial"/>
          <w:lang w:val="en-US"/>
        </w:rPr>
        <w:t xml:space="preserve"> S 76, S 147 and the Systainer</w:t>
      </w:r>
      <w:r>
        <w:rPr>
          <w:rFonts w:ascii="Arial" w:hAnsi="Arial"/>
          <w:lang w:val="en-US"/>
        </w:rPr>
        <w:t>³</w:t>
      </w:r>
      <w:r w:rsidRPr="0020071F">
        <w:rPr>
          <w:rFonts w:ascii="Arial" w:hAnsi="Arial"/>
          <w:lang w:val="en-US"/>
        </w:rPr>
        <w:t xml:space="preserve"> Rack from TANOS will be available from </w:t>
      </w:r>
      <w:r w:rsidR="00910AC2">
        <w:rPr>
          <w:rFonts w:ascii="Arial" w:hAnsi="Arial"/>
          <w:lang w:val="en-US"/>
        </w:rPr>
        <w:t>May</w:t>
      </w:r>
      <w:r w:rsidRPr="0020071F">
        <w:rPr>
          <w:rFonts w:ascii="Arial" w:hAnsi="Arial"/>
          <w:lang w:val="en-US"/>
        </w:rPr>
        <w:t xml:space="preserve"> 2024.</w:t>
      </w:r>
    </w:p>
    <w:p w14:paraId="3EF3F15A" w14:textId="77777777" w:rsidR="00D879B1" w:rsidRPr="0020071F" w:rsidRDefault="00D879B1" w:rsidP="00132483">
      <w:pPr>
        <w:spacing w:line="288" w:lineRule="auto"/>
        <w:rPr>
          <w:rFonts w:ascii="Arial" w:hAnsi="Arial"/>
          <w:lang w:val="en-US"/>
        </w:rPr>
      </w:pPr>
    </w:p>
    <w:p w14:paraId="4DFCB734" w14:textId="77777777" w:rsidR="002F767E" w:rsidRPr="0020071F" w:rsidRDefault="002F767E" w:rsidP="00132483">
      <w:pPr>
        <w:spacing w:line="288" w:lineRule="auto"/>
        <w:rPr>
          <w:rFonts w:ascii="Arial" w:hAnsi="Arial"/>
          <w:b/>
          <w:bCs/>
          <w:szCs w:val="20"/>
          <w:lang w:val="en-US"/>
        </w:rPr>
      </w:pPr>
    </w:p>
    <w:p w14:paraId="412C8F3D" w14:textId="77777777" w:rsidR="00BF055F" w:rsidRPr="00BF055F" w:rsidRDefault="00BF055F" w:rsidP="00BF055F">
      <w:pPr>
        <w:spacing w:line="288" w:lineRule="auto"/>
        <w:rPr>
          <w:rFonts w:ascii="Arial" w:hAnsi="Arial"/>
          <w:szCs w:val="20"/>
          <w:lang w:val="en-US"/>
        </w:rPr>
      </w:pPr>
      <w:r w:rsidRPr="00BF055F">
        <w:rPr>
          <w:rFonts w:ascii="Arial" w:hAnsi="Arial"/>
          <w:b/>
          <w:bCs/>
          <w:szCs w:val="20"/>
          <w:lang w:val="en-US"/>
        </w:rPr>
        <w:t>Image request</w:t>
      </w:r>
      <w:r w:rsidRPr="00BF055F">
        <w:rPr>
          <w:rFonts w:ascii="Arial" w:hAnsi="Arial"/>
          <w:szCs w:val="20"/>
          <w:lang w:val="en-US"/>
        </w:rPr>
        <w:t xml:space="preserve"> </w:t>
      </w:r>
    </w:p>
    <w:p w14:paraId="54A05A8C" w14:textId="72F0EBF3" w:rsidR="00132483" w:rsidRPr="00BF055F" w:rsidRDefault="00BF055F" w:rsidP="00BF055F">
      <w:pPr>
        <w:spacing w:line="288" w:lineRule="auto"/>
        <w:rPr>
          <w:rFonts w:ascii="Arial" w:hAnsi="Arial"/>
          <w:szCs w:val="20"/>
          <w:lang w:val="en-US"/>
        </w:rPr>
      </w:pPr>
      <w:r w:rsidRPr="00BF055F">
        <w:rPr>
          <w:rFonts w:ascii="Arial" w:hAnsi="Arial"/>
          <w:szCs w:val="20"/>
          <w:lang w:val="en-US"/>
        </w:rPr>
        <w:t xml:space="preserve">Image material can be found in our media portal </w:t>
      </w:r>
      <w:hyperlink r:id="rId6" w:history="1">
        <w:r w:rsidR="00132483" w:rsidRPr="00BF055F">
          <w:rPr>
            <w:rStyle w:val="Hyperlink"/>
            <w:rFonts w:ascii="Arial" w:hAnsi="Arial"/>
            <w:szCs w:val="20"/>
            <w:lang w:val="en-US"/>
          </w:rPr>
          <w:t>https://press-n-relations.amid-pr.com</w:t>
        </w:r>
      </w:hyperlink>
      <w:r w:rsidR="00132483" w:rsidRPr="00BF055F">
        <w:rPr>
          <w:rFonts w:ascii="Arial" w:hAnsi="Arial"/>
          <w:szCs w:val="20"/>
          <w:lang w:val="en-US"/>
        </w:rPr>
        <w:t xml:space="preserve"> (</w:t>
      </w:r>
      <w:r w:rsidRPr="00BF055F">
        <w:rPr>
          <w:rFonts w:ascii="Arial" w:hAnsi="Arial"/>
          <w:szCs w:val="20"/>
          <w:lang w:val="en-US"/>
        </w:rPr>
        <w:t xml:space="preserve">search terms </w:t>
      </w:r>
      <w:r w:rsidR="00132483" w:rsidRPr="00BF055F">
        <w:rPr>
          <w:rFonts w:ascii="Arial" w:hAnsi="Arial"/>
          <w:szCs w:val="20"/>
          <w:lang w:val="en-US"/>
        </w:rPr>
        <w:t>„</w:t>
      </w:r>
      <w:r w:rsidR="0033276D" w:rsidRPr="00BF055F">
        <w:rPr>
          <w:rFonts w:ascii="Arial" w:hAnsi="Arial"/>
          <w:szCs w:val="20"/>
          <w:lang w:val="en-US"/>
        </w:rPr>
        <w:t>Systainer-3-</w:t>
      </w:r>
      <w:r w:rsidR="00E3237B" w:rsidRPr="00BF055F">
        <w:rPr>
          <w:rFonts w:ascii="Arial" w:hAnsi="Arial"/>
          <w:szCs w:val="20"/>
          <w:lang w:val="en-US"/>
        </w:rPr>
        <w:t>S</w:t>
      </w:r>
      <w:r w:rsidR="00D879B1" w:rsidRPr="00BF055F">
        <w:rPr>
          <w:rFonts w:ascii="Arial" w:hAnsi="Arial"/>
          <w:szCs w:val="20"/>
          <w:lang w:val="en-US"/>
        </w:rPr>
        <w:t>“, „</w:t>
      </w:r>
      <w:r w:rsidR="0033276D" w:rsidRPr="00BF055F">
        <w:rPr>
          <w:rFonts w:ascii="Arial" w:hAnsi="Arial"/>
          <w:szCs w:val="20"/>
          <w:lang w:val="en-US"/>
        </w:rPr>
        <w:t>Systainer-3-</w:t>
      </w:r>
      <w:r w:rsidR="00E3237B" w:rsidRPr="00BF055F">
        <w:rPr>
          <w:rFonts w:ascii="Arial" w:hAnsi="Arial"/>
          <w:szCs w:val="20"/>
          <w:lang w:val="en-US"/>
        </w:rPr>
        <w:t>Rack</w:t>
      </w:r>
      <w:r w:rsidR="00D879B1" w:rsidRPr="00BF055F">
        <w:rPr>
          <w:rFonts w:ascii="Arial" w:hAnsi="Arial"/>
          <w:szCs w:val="20"/>
          <w:lang w:val="en-US"/>
        </w:rPr>
        <w:t>“</w:t>
      </w:r>
      <w:r w:rsidR="00132483" w:rsidRPr="00BF055F">
        <w:rPr>
          <w:rFonts w:ascii="Arial" w:hAnsi="Arial"/>
          <w:szCs w:val="20"/>
          <w:lang w:val="en-US"/>
        </w:rPr>
        <w:t xml:space="preserve">). </w:t>
      </w:r>
    </w:p>
    <w:p w14:paraId="26BE953D" w14:textId="77777777" w:rsidR="00132483" w:rsidRPr="00BF055F" w:rsidRDefault="00132483" w:rsidP="00132483">
      <w:pPr>
        <w:spacing w:line="288" w:lineRule="auto"/>
        <w:rPr>
          <w:rFonts w:ascii="Arial" w:hAnsi="Arial"/>
          <w:szCs w:val="20"/>
          <w:lang w:val="en-US"/>
        </w:rPr>
      </w:pPr>
    </w:p>
    <w:tbl>
      <w:tblPr>
        <w:tblW w:w="8377" w:type="dxa"/>
        <w:tblInd w:w="-64" w:type="dxa"/>
        <w:tblCellMar>
          <w:left w:w="70" w:type="dxa"/>
          <w:right w:w="70" w:type="dxa"/>
        </w:tblCellMar>
        <w:tblLook w:val="0000" w:firstRow="0" w:lastRow="0" w:firstColumn="0" w:lastColumn="0" w:noHBand="0" w:noVBand="0"/>
      </w:tblPr>
      <w:tblGrid>
        <w:gridCol w:w="3750"/>
        <w:gridCol w:w="4627"/>
      </w:tblGrid>
      <w:tr w:rsidR="00132483" w:rsidRPr="00BF055F" w14:paraId="1903EDDD" w14:textId="77777777" w:rsidTr="007319FB">
        <w:trPr>
          <w:trHeight w:val="426"/>
        </w:trPr>
        <w:tc>
          <w:tcPr>
            <w:tcW w:w="3750" w:type="dxa"/>
            <w:tcBorders>
              <w:top w:val="nil"/>
              <w:left w:val="nil"/>
              <w:bottom w:val="nil"/>
              <w:right w:val="nil"/>
            </w:tcBorders>
          </w:tcPr>
          <w:p w14:paraId="786FF99B" w14:textId="1AB89664" w:rsidR="00132483" w:rsidRPr="008868D0" w:rsidRDefault="00BF055F" w:rsidP="007319FB">
            <w:pPr>
              <w:spacing w:line="288" w:lineRule="auto"/>
              <w:rPr>
                <w:rFonts w:ascii="Arial" w:hAnsi="Arial"/>
                <w:b/>
                <w:bCs/>
                <w:sz w:val="18"/>
                <w:lang w:val="en-US"/>
              </w:rPr>
            </w:pPr>
            <w:r w:rsidRPr="00BF055F">
              <w:rPr>
                <w:rFonts w:ascii="Arial" w:hAnsi="Arial"/>
                <w:b/>
                <w:bCs/>
                <w:szCs w:val="20"/>
                <w:lang w:val="en-US"/>
              </w:rPr>
              <w:t>Further information</w:t>
            </w:r>
            <w:r w:rsidR="00132483" w:rsidRPr="008868D0">
              <w:rPr>
                <w:rFonts w:ascii="Arial" w:hAnsi="Arial"/>
                <w:b/>
                <w:bCs/>
                <w:sz w:val="18"/>
                <w:lang w:val="en-US"/>
              </w:rPr>
              <w:t>:</w:t>
            </w:r>
          </w:p>
          <w:p w14:paraId="7AC7B534" w14:textId="77777777" w:rsidR="00132483" w:rsidRPr="008868D0" w:rsidRDefault="00132483" w:rsidP="007319FB">
            <w:pPr>
              <w:spacing w:line="288" w:lineRule="auto"/>
              <w:rPr>
                <w:rFonts w:ascii="Arial" w:hAnsi="Arial"/>
                <w:sz w:val="18"/>
                <w:lang w:val="en-US"/>
              </w:rPr>
            </w:pPr>
            <w:r w:rsidRPr="008868D0">
              <w:rPr>
                <w:rFonts w:ascii="Arial" w:hAnsi="Arial"/>
                <w:sz w:val="18"/>
                <w:lang w:val="en-US"/>
              </w:rPr>
              <w:t>TANOS GmbH</w:t>
            </w:r>
          </w:p>
          <w:p w14:paraId="5A7F7C82" w14:textId="77777777" w:rsidR="00132483" w:rsidRPr="008868D0" w:rsidRDefault="00132483" w:rsidP="007319FB">
            <w:pPr>
              <w:spacing w:line="288" w:lineRule="auto"/>
              <w:rPr>
                <w:rFonts w:ascii="Arial" w:hAnsi="Arial"/>
                <w:sz w:val="18"/>
                <w:lang w:val="en-US"/>
              </w:rPr>
            </w:pPr>
            <w:r w:rsidRPr="008868D0">
              <w:rPr>
                <w:rFonts w:ascii="Arial" w:hAnsi="Arial"/>
                <w:sz w:val="18"/>
                <w:lang w:val="en-US"/>
              </w:rPr>
              <w:t xml:space="preserve">Tel. +49 (0)7303 165 302 </w:t>
            </w:r>
            <w:r w:rsidRPr="008868D0">
              <w:rPr>
                <w:rFonts w:ascii="Arial" w:hAnsi="Arial"/>
                <w:sz w:val="18"/>
                <w:lang w:val="en-US"/>
              </w:rPr>
              <w:br/>
            </w:r>
            <w:hyperlink r:id="rId7" w:history="1">
              <w:r w:rsidRPr="008868D0">
                <w:rPr>
                  <w:rStyle w:val="Hyperlink"/>
                  <w:rFonts w:ascii="Arial" w:hAnsi="Arial"/>
                  <w:sz w:val="18"/>
                  <w:lang w:val="en-US"/>
                </w:rPr>
                <w:t>clink@tanos.de</w:t>
              </w:r>
            </w:hyperlink>
          </w:p>
          <w:p w14:paraId="67D8615D" w14:textId="77777777" w:rsidR="00132483" w:rsidRPr="00BF055F" w:rsidRDefault="00000000" w:rsidP="007319FB">
            <w:pPr>
              <w:spacing w:line="288" w:lineRule="auto"/>
              <w:rPr>
                <w:rFonts w:ascii="Arial" w:hAnsi="Arial"/>
                <w:sz w:val="18"/>
              </w:rPr>
            </w:pPr>
            <w:hyperlink r:id="rId8" w:history="1">
              <w:r w:rsidR="00132483" w:rsidRPr="00BF055F">
                <w:rPr>
                  <w:rStyle w:val="Hyperlink"/>
                  <w:rFonts w:ascii="Arial" w:hAnsi="Arial"/>
                  <w:sz w:val="18"/>
                </w:rPr>
                <w:t>https://www.tanos.de</w:t>
              </w:r>
            </w:hyperlink>
          </w:p>
          <w:p w14:paraId="731C1A54" w14:textId="77777777" w:rsidR="00132483" w:rsidRPr="00BF055F" w:rsidRDefault="00132483" w:rsidP="007319FB">
            <w:pPr>
              <w:spacing w:line="288" w:lineRule="auto"/>
              <w:rPr>
                <w:rFonts w:ascii="Arial" w:hAnsi="Arial"/>
                <w:b/>
                <w:bCs/>
                <w:sz w:val="18"/>
              </w:rPr>
            </w:pPr>
          </w:p>
        </w:tc>
        <w:tc>
          <w:tcPr>
            <w:tcW w:w="4627" w:type="dxa"/>
            <w:tcBorders>
              <w:top w:val="nil"/>
              <w:left w:val="nil"/>
              <w:bottom w:val="nil"/>
              <w:right w:val="nil"/>
            </w:tcBorders>
          </w:tcPr>
          <w:p w14:paraId="182AF7C9" w14:textId="12EDB8B7" w:rsidR="00132483" w:rsidRPr="008868D0" w:rsidRDefault="00BF055F" w:rsidP="007319FB">
            <w:pPr>
              <w:spacing w:line="288" w:lineRule="auto"/>
              <w:rPr>
                <w:rFonts w:ascii="Arial" w:hAnsi="Arial"/>
                <w:b/>
                <w:bCs/>
                <w:sz w:val="18"/>
                <w:lang w:val="en-US"/>
              </w:rPr>
            </w:pPr>
            <w:r w:rsidRPr="00BF055F">
              <w:rPr>
                <w:rFonts w:ascii="Arial" w:hAnsi="Arial"/>
                <w:b/>
                <w:bCs/>
                <w:szCs w:val="20"/>
                <w:lang w:val="en-US"/>
              </w:rPr>
              <w:t>Press and public relations</w:t>
            </w:r>
            <w:r w:rsidR="00132483" w:rsidRPr="008868D0">
              <w:rPr>
                <w:rFonts w:ascii="Arial" w:hAnsi="Arial"/>
                <w:b/>
                <w:bCs/>
                <w:sz w:val="18"/>
                <w:lang w:val="en-US"/>
              </w:rPr>
              <w:t>:</w:t>
            </w:r>
          </w:p>
          <w:p w14:paraId="4370A9D1" w14:textId="432B4886" w:rsidR="00132483" w:rsidRPr="008868D0" w:rsidRDefault="00132483" w:rsidP="007319FB">
            <w:pPr>
              <w:spacing w:line="288" w:lineRule="auto"/>
              <w:rPr>
                <w:rFonts w:ascii="Arial" w:hAnsi="Arial"/>
                <w:sz w:val="18"/>
                <w:lang w:val="en-US"/>
              </w:rPr>
            </w:pPr>
            <w:r w:rsidRPr="008868D0">
              <w:rPr>
                <w:rFonts w:ascii="Arial" w:hAnsi="Arial"/>
                <w:sz w:val="18"/>
                <w:lang w:val="en-US"/>
              </w:rPr>
              <w:t>Press’n’Relations GmbH</w:t>
            </w:r>
            <w:r w:rsidR="00B077BC" w:rsidRPr="008868D0">
              <w:rPr>
                <w:rFonts w:ascii="Arial" w:hAnsi="Arial"/>
                <w:sz w:val="18"/>
                <w:lang w:val="en-US"/>
              </w:rPr>
              <w:br/>
              <w:t>Frank Wagner</w:t>
            </w:r>
          </w:p>
          <w:p w14:paraId="542FA1EC" w14:textId="77777777" w:rsidR="00132483" w:rsidRPr="00BF055F" w:rsidRDefault="00132483" w:rsidP="007319FB">
            <w:pPr>
              <w:spacing w:line="288" w:lineRule="auto"/>
              <w:rPr>
                <w:rFonts w:ascii="Arial" w:hAnsi="Arial"/>
                <w:sz w:val="18"/>
              </w:rPr>
            </w:pPr>
            <w:r w:rsidRPr="00BF055F">
              <w:rPr>
                <w:rFonts w:ascii="Arial" w:hAnsi="Arial"/>
                <w:sz w:val="18"/>
              </w:rPr>
              <w:t xml:space="preserve">Magirusstraße 33 – D-89077 Ulm </w:t>
            </w:r>
          </w:p>
          <w:p w14:paraId="0E9F1423" w14:textId="77777777" w:rsidR="00451C6E" w:rsidRPr="00BF055F" w:rsidRDefault="00451C6E" w:rsidP="00451C6E">
            <w:pPr>
              <w:spacing w:line="288" w:lineRule="auto"/>
              <w:rPr>
                <w:rFonts w:ascii="Arial" w:hAnsi="Arial"/>
                <w:sz w:val="18"/>
              </w:rPr>
            </w:pPr>
            <w:r w:rsidRPr="00BF055F">
              <w:rPr>
                <w:rFonts w:ascii="Arial" w:hAnsi="Arial"/>
                <w:sz w:val="18"/>
              </w:rPr>
              <w:t>Tel.: +49 731 146156-79</w:t>
            </w:r>
          </w:p>
          <w:p w14:paraId="0846A3BB" w14:textId="77777777" w:rsidR="00132483" w:rsidRPr="00BF055F" w:rsidRDefault="00132483" w:rsidP="007319FB">
            <w:pPr>
              <w:spacing w:line="288" w:lineRule="auto"/>
              <w:rPr>
                <w:rFonts w:ascii="Arial" w:hAnsi="Arial"/>
                <w:sz w:val="18"/>
              </w:rPr>
            </w:pPr>
            <w:r w:rsidRPr="00BF055F">
              <w:rPr>
                <w:rFonts w:ascii="Arial" w:hAnsi="Arial"/>
                <w:sz w:val="18"/>
              </w:rPr>
              <w:t xml:space="preserve">mny@press-n-relations.de </w:t>
            </w:r>
            <w:r w:rsidRPr="00BF055F">
              <w:rPr>
                <w:rFonts w:ascii="Arial" w:hAnsi="Arial"/>
                <w:sz w:val="18"/>
              </w:rPr>
              <w:br/>
              <w:t>https://</w:t>
            </w:r>
            <w:hyperlink w:history="1"/>
            <w:r w:rsidRPr="00BF055F">
              <w:rPr>
                <w:rFonts w:ascii="Arial" w:hAnsi="Arial"/>
                <w:sz w:val="18"/>
              </w:rPr>
              <w:t>www.press-n-relations.de</w:t>
            </w:r>
          </w:p>
        </w:tc>
      </w:tr>
    </w:tbl>
    <w:p w14:paraId="46C90237" w14:textId="77777777" w:rsidR="00132483" w:rsidRDefault="00132483" w:rsidP="00132483">
      <w:pPr>
        <w:spacing w:line="288" w:lineRule="auto"/>
        <w:rPr>
          <w:rFonts w:ascii="Arial" w:hAnsi="Arial"/>
          <w:sz w:val="18"/>
        </w:rPr>
      </w:pPr>
    </w:p>
    <w:p w14:paraId="5518E91D" w14:textId="77777777" w:rsidR="0020071F" w:rsidRDefault="0020071F" w:rsidP="00132483">
      <w:pPr>
        <w:spacing w:line="288" w:lineRule="auto"/>
        <w:rPr>
          <w:rFonts w:ascii="Arial" w:hAnsi="Arial"/>
          <w:sz w:val="18"/>
        </w:rPr>
      </w:pPr>
    </w:p>
    <w:p w14:paraId="0BECA8F0" w14:textId="77777777" w:rsidR="0020071F" w:rsidRPr="00BF055F" w:rsidRDefault="0020071F" w:rsidP="00132483">
      <w:pPr>
        <w:spacing w:line="288" w:lineRule="auto"/>
        <w:rPr>
          <w:rFonts w:ascii="Arial" w:hAnsi="Arial"/>
          <w:sz w:val="18"/>
        </w:rPr>
      </w:pPr>
    </w:p>
    <w:p w14:paraId="061DDC75" w14:textId="77777777" w:rsidR="00BF055F" w:rsidRPr="00BF055F" w:rsidRDefault="00BF055F" w:rsidP="00BF055F">
      <w:pPr>
        <w:spacing w:line="288" w:lineRule="auto"/>
        <w:rPr>
          <w:rFonts w:ascii="Arial" w:hAnsi="Arial"/>
          <w:b/>
          <w:bCs/>
          <w:szCs w:val="20"/>
          <w:lang w:val="en-US"/>
        </w:rPr>
      </w:pPr>
      <w:r w:rsidRPr="00BF055F">
        <w:rPr>
          <w:rFonts w:ascii="Arial" w:hAnsi="Arial"/>
          <w:b/>
          <w:bCs/>
          <w:szCs w:val="20"/>
          <w:lang w:val="en-US"/>
        </w:rPr>
        <w:t>TANOS GmbH</w:t>
      </w:r>
    </w:p>
    <w:p w14:paraId="429F20C9" w14:textId="77777777" w:rsidR="00BF055F" w:rsidRPr="00BF055F" w:rsidRDefault="00BF055F" w:rsidP="00BF055F">
      <w:pPr>
        <w:spacing w:line="288" w:lineRule="auto"/>
        <w:rPr>
          <w:rFonts w:ascii="Arial" w:hAnsi="Arial"/>
          <w:szCs w:val="20"/>
          <w:lang w:val="en-US"/>
        </w:rPr>
      </w:pPr>
      <w:r w:rsidRPr="00BF055F">
        <w:rPr>
          <w:rFonts w:ascii="Arial" w:hAnsi="Arial"/>
          <w:szCs w:val="20"/>
          <w:lang w:val="en-US"/>
        </w:rPr>
        <w:t>TANOS GmbH was founded in 1993 as a subsidiary of TTS Tooltechnic Systems AG &amp; Co. KG. TANOS develops and markets multifunctional organization, presentation and transport systems and is the supplier of the patented, stackable and linkable case system systainer® and associated supplementary products.</w:t>
      </w:r>
    </w:p>
    <w:p w14:paraId="11D5A01D" w14:textId="22A74564" w:rsidR="0030770D" w:rsidRPr="00BF055F" w:rsidRDefault="0030770D" w:rsidP="00BF055F">
      <w:pPr>
        <w:spacing w:line="288" w:lineRule="auto"/>
        <w:rPr>
          <w:rFonts w:ascii="Arial" w:hAnsi="Arial"/>
          <w:sz w:val="18"/>
          <w:lang w:val="en-US"/>
        </w:rPr>
      </w:pPr>
    </w:p>
    <w:sectPr w:rsidR="0030770D" w:rsidRPr="00BF055F" w:rsidSect="00F915D8">
      <w:headerReference w:type="default" r:id="rId9"/>
      <w:pgSz w:w="11906" w:h="16838"/>
      <w:pgMar w:top="1418" w:right="3119" w:bottom="1418" w:left="1418" w:header="590" w:footer="226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F49EC" w14:textId="77777777" w:rsidR="00F915D8" w:rsidRDefault="00F915D8" w:rsidP="00132483">
      <w:pPr>
        <w:spacing w:line="240" w:lineRule="auto"/>
      </w:pPr>
      <w:r>
        <w:separator/>
      </w:r>
    </w:p>
  </w:endnote>
  <w:endnote w:type="continuationSeparator" w:id="0">
    <w:p w14:paraId="344DE8CA" w14:textId="77777777" w:rsidR="00F915D8" w:rsidRDefault="00F915D8" w:rsidP="001324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Roboto Light">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952FC" w14:textId="77777777" w:rsidR="00F915D8" w:rsidRDefault="00F915D8" w:rsidP="00132483">
      <w:pPr>
        <w:spacing w:line="240" w:lineRule="auto"/>
      </w:pPr>
      <w:r>
        <w:separator/>
      </w:r>
    </w:p>
  </w:footnote>
  <w:footnote w:type="continuationSeparator" w:id="0">
    <w:p w14:paraId="7CF60629" w14:textId="77777777" w:rsidR="00F915D8" w:rsidRDefault="00F915D8" w:rsidP="001324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CF541" w14:textId="50BA900D" w:rsidR="00132483" w:rsidRDefault="00132483">
    <w:pPr>
      <w:pStyle w:val="Kopfzeile"/>
    </w:pPr>
    <w:r>
      <w:rPr>
        <w:noProof/>
      </w:rPr>
      <w:drawing>
        <wp:anchor distT="0" distB="0" distL="114300" distR="114300" simplePos="0" relativeHeight="251659264" behindDoc="0" locked="0" layoutInCell="1" allowOverlap="1" wp14:anchorId="20351106" wp14:editId="4ACE1029">
          <wp:simplePos x="0" y="0"/>
          <wp:positionH relativeFrom="column">
            <wp:posOffset>4680585</wp:posOffset>
          </wp:positionH>
          <wp:positionV relativeFrom="paragraph">
            <wp:posOffset>-14605</wp:posOffset>
          </wp:positionV>
          <wp:extent cx="1436400" cy="374400"/>
          <wp:effectExtent l="0" t="0" r="0" b="0"/>
          <wp:wrapNone/>
          <wp:docPr id="1659030774" name="Grafik 1" descr="Ein Bild, das Schrift, Grafiken, Logo, Symbo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030774" name="Grafik 1" descr="Ein Bild, das Schrift, Grafiken, Logo, Symbol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436400" cy="3744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defaultTabStop w:val="708"/>
  <w:hyphenationZone w:val="425"/>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83"/>
    <w:rsid w:val="00020EF6"/>
    <w:rsid w:val="00024264"/>
    <w:rsid w:val="00026AFA"/>
    <w:rsid w:val="00031C04"/>
    <w:rsid w:val="00032B22"/>
    <w:rsid w:val="00041FA2"/>
    <w:rsid w:val="000457ED"/>
    <w:rsid w:val="00054CC5"/>
    <w:rsid w:val="00054DDC"/>
    <w:rsid w:val="00075DBB"/>
    <w:rsid w:val="000770F6"/>
    <w:rsid w:val="00077578"/>
    <w:rsid w:val="000A6599"/>
    <w:rsid w:val="000C63B1"/>
    <w:rsid w:val="000F5030"/>
    <w:rsid w:val="001019D9"/>
    <w:rsid w:val="001058C7"/>
    <w:rsid w:val="00113D21"/>
    <w:rsid w:val="001279AC"/>
    <w:rsid w:val="00132483"/>
    <w:rsid w:val="00133D1F"/>
    <w:rsid w:val="0013475B"/>
    <w:rsid w:val="00135FBC"/>
    <w:rsid w:val="001438E5"/>
    <w:rsid w:val="00182B1D"/>
    <w:rsid w:val="00186895"/>
    <w:rsid w:val="0019041C"/>
    <w:rsid w:val="00192236"/>
    <w:rsid w:val="0019707B"/>
    <w:rsid w:val="001F4851"/>
    <w:rsid w:val="0020071F"/>
    <w:rsid w:val="00203B07"/>
    <w:rsid w:val="00205BBD"/>
    <w:rsid w:val="002140BA"/>
    <w:rsid w:val="002225BA"/>
    <w:rsid w:val="00230D03"/>
    <w:rsid w:val="00233638"/>
    <w:rsid w:val="00242CC6"/>
    <w:rsid w:val="002722BB"/>
    <w:rsid w:val="00280EF7"/>
    <w:rsid w:val="00290F18"/>
    <w:rsid w:val="002A17DA"/>
    <w:rsid w:val="002C1473"/>
    <w:rsid w:val="002C3463"/>
    <w:rsid w:val="002D27FE"/>
    <w:rsid w:val="002D546C"/>
    <w:rsid w:val="002F3D0D"/>
    <w:rsid w:val="002F58E9"/>
    <w:rsid w:val="002F731C"/>
    <w:rsid w:val="002F767E"/>
    <w:rsid w:val="00301FFE"/>
    <w:rsid w:val="0030770D"/>
    <w:rsid w:val="00311CE4"/>
    <w:rsid w:val="00317B9C"/>
    <w:rsid w:val="003221B6"/>
    <w:rsid w:val="0033276D"/>
    <w:rsid w:val="003344C0"/>
    <w:rsid w:val="00344FFA"/>
    <w:rsid w:val="00370A45"/>
    <w:rsid w:val="00392744"/>
    <w:rsid w:val="003A2B23"/>
    <w:rsid w:val="003B2E7D"/>
    <w:rsid w:val="003B714B"/>
    <w:rsid w:val="003C5A1C"/>
    <w:rsid w:val="004019E5"/>
    <w:rsid w:val="00411D48"/>
    <w:rsid w:val="004131C8"/>
    <w:rsid w:val="00440B34"/>
    <w:rsid w:val="00451C6E"/>
    <w:rsid w:val="004540B8"/>
    <w:rsid w:val="00466849"/>
    <w:rsid w:val="004668D6"/>
    <w:rsid w:val="004934C4"/>
    <w:rsid w:val="0049371F"/>
    <w:rsid w:val="004B6F11"/>
    <w:rsid w:val="004C1D87"/>
    <w:rsid w:val="004C22F9"/>
    <w:rsid w:val="004C79CA"/>
    <w:rsid w:val="004E28A3"/>
    <w:rsid w:val="004F00DF"/>
    <w:rsid w:val="00501A4F"/>
    <w:rsid w:val="00511B08"/>
    <w:rsid w:val="00520571"/>
    <w:rsid w:val="00527872"/>
    <w:rsid w:val="0055215B"/>
    <w:rsid w:val="005640BD"/>
    <w:rsid w:val="00575991"/>
    <w:rsid w:val="00576F7C"/>
    <w:rsid w:val="0058548C"/>
    <w:rsid w:val="0059289E"/>
    <w:rsid w:val="005A18B5"/>
    <w:rsid w:val="005A60F3"/>
    <w:rsid w:val="005A79D7"/>
    <w:rsid w:val="005B32A4"/>
    <w:rsid w:val="005B3607"/>
    <w:rsid w:val="005D4AD3"/>
    <w:rsid w:val="005D7C97"/>
    <w:rsid w:val="005E33E9"/>
    <w:rsid w:val="005F3392"/>
    <w:rsid w:val="00606E8E"/>
    <w:rsid w:val="006224E0"/>
    <w:rsid w:val="00674A33"/>
    <w:rsid w:val="006772E3"/>
    <w:rsid w:val="00686947"/>
    <w:rsid w:val="006C4526"/>
    <w:rsid w:val="006E4A59"/>
    <w:rsid w:val="006F0011"/>
    <w:rsid w:val="006F675C"/>
    <w:rsid w:val="007070D6"/>
    <w:rsid w:val="00733A48"/>
    <w:rsid w:val="00740AF2"/>
    <w:rsid w:val="00741418"/>
    <w:rsid w:val="007438BD"/>
    <w:rsid w:val="00775119"/>
    <w:rsid w:val="00784778"/>
    <w:rsid w:val="007C1F63"/>
    <w:rsid w:val="007C1F71"/>
    <w:rsid w:val="007D6AD3"/>
    <w:rsid w:val="00800449"/>
    <w:rsid w:val="00804DC0"/>
    <w:rsid w:val="00840B0F"/>
    <w:rsid w:val="00853CA7"/>
    <w:rsid w:val="00861856"/>
    <w:rsid w:val="0086504C"/>
    <w:rsid w:val="00876030"/>
    <w:rsid w:val="00883FE6"/>
    <w:rsid w:val="008868D0"/>
    <w:rsid w:val="00896906"/>
    <w:rsid w:val="008A30D1"/>
    <w:rsid w:val="008B4B6E"/>
    <w:rsid w:val="008D42EF"/>
    <w:rsid w:val="008E0089"/>
    <w:rsid w:val="00910AC2"/>
    <w:rsid w:val="00954281"/>
    <w:rsid w:val="00954A43"/>
    <w:rsid w:val="00966370"/>
    <w:rsid w:val="0098232E"/>
    <w:rsid w:val="00982F5A"/>
    <w:rsid w:val="00993CC1"/>
    <w:rsid w:val="009B5D65"/>
    <w:rsid w:val="009C3C39"/>
    <w:rsid w:val="009D0BAB"/>
    <w:rsid w:val="009E0C78"/>
    <w:rsid w:val="009F41C8"/>
    <w:rsid w:val="00A072B9"/>
    <w:rsid w:val="00A22897"/>
    <w:rsid w:val="00A33FC4"/>
    <w:rsid w:val="00A72EDC"/>
    <w:rsid w:val="00A75CA0"/>
    <w:rsid w:val="00A77BFA"/>
    <w:rsid w:val="00A96FF6"/>
    <w:rsid w:val="00AA07C3"/>
    <w:rsid w:val="00AD4A94"/>
    <w:rsid w:val="00AF548F"/>
    <w:rsid w:val="00B03040"/>
    <w:rsid w:val="00B03299"/>
    <w:rsid w:val="00B03464"/>
    <w:rsid w:val="00B065BC"/>
    <w:rsid w:val="00B06CB6"/>
    <w:rsid w:val="00B077BC"/>
    <w:rsid w:val="00B1490D"/>
    <w:rsid w:val="00B61459"/>
    <w:rsid w:val="00B7509A"/>
    <w:rsid w:val="00B82A44"/>
    <w:rsid w:val="00B95A28"/>
    <w:rsid w:val="00B95A4A"/>
    <w:rsid w:val="00BA3731"/>
    <w:rsid w:val="00BB3A9E"/>
    <w:rsid w:val="00BB5C2E"/>
    <w:rsid w:val="00BB716B"/>
    <w:rsid w:val="00BC68E9"/>
    <w:rsid w:val="00BD4CE4"/>
    <w:rsid w:val="00BE176B"/>
    <w:rsid w:val="00BF055F"/>
    <w:rsid w:val="00BF7760"/>
    <w:rsid w:val="00C059A5"/>
    <w:rsid w:val="00C10181"/>
    <w:rsid w:val="00C15B32"/>
    <w:rsid w:val="00C20DE7"/>
    <w:rsid w:val="00C74715"/>
    <w:rsid w:val="00C94DC7"/>
    <w:rsid w:val="00C975AE"/>
    <w:rsid w:val="00CC0AF5"/>
    <w:rsid w:val="00CC5BE0"/>
    <w:rsid w:val="00CD49B8"/>
    <w:rsid w:val="00CD7CD5"/>
    <w:rsid w:val="00CE0965"/>
    <w:rsid w:val="00CF30E5"/>
    <w:rsid w:val="00CF4BBB"/>
    <w:rsid w:val="00CF71D8"/>
    <w:rsid w:val="00D0726B"/>
    <w:rsid w:val="00D43CAF"/>
    <w:rsid w:val="00D45056"/>
    <w:rsid w:val="00D52B7F"/>
    <w:rsid w:val="00D72579"/>
    <w:rsid w:val="00D730CD"/>
    <w:rsid w:val="00D76653"/>
    <w:rsid w:val="00D8179D"/>
    <w:rsid w:val="00D829DD"/>
    <w:rsid w:val="00D82BDB"/>
    <w:rsid w:val="00D83959"/>
    <w:rsid w:val="00D879B1"/>
    <w:rsid w:val="00D921F3"/>
    <w:rsid w:val="00D92F29"/>
    <w:rsid w:val="00DC54F1"/>
    <w:rsid w:val="00DD17C0"/>
    <w:rsid w:val="00DE6BAC"/>
    <w:rsid w:val="00DF0C47"/>
    <w:rsid w:val="00E20166"/>
    <w:rsid w:val="00E3237B"/>
    <w:rsid w:val="00E342D3"/>
    <w:rsid w:val="00E62906"/>
    <w:rsid w:val="00E76669"/>
    <w:rsid w:val="00EB69B2"/>
    <w:rsid w:val="00EC3D02"/>
    <w:rsid w:val="00ED181F"/>
    <w:rsid w:val="00ED5A08"/>
    <w:rsid w:val="00F1109F"/>
    <w:rsid w:val="00F12DA1"/>
    <w:rsid w:val="00F139D8"/>
    <w:rsid w:val="00F224DA"/>
    <w:rsid w:val="00F36400"/>
    <w:rsid w:val="00F5210C"/>
    <w:rsid w:val="00F608CB"/>
    <w:rsid w:val="00F76A40"/>
    <w:rsid w:val="00F76BC8"/>
    <w:rsid w:val="00F915D8"/>
    <w:rsid w:val="00FB187D"/>
    <w:rsid w:val="00FB1887"/>
    <w:rsid w:val="00FB67A5"/>
    <w:rsid w:val="00FE03C9"/>
    <w:rsid w:val="00FF0F0A"/>
    <w:rsid w:val="00FF2281"/>
    <w:rsid w:val="00FF5D9B"/>
    <w:rsid w:val="00FF5E23"/>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4C25"/>
  <w15:chartTrackingRefBased/>
  <w15:docId w15:val="{B9636F12-A18B-634F-871F-4675ACA6B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de-DE"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32483"/>
    <w:pPr>
      <w:spacing w:line="312" w:lineRule="auto"/>
    </w:pPr>
    <w:rPr>
      <w:rFonts w:ascii="Roboto Light" w:eastAsiaTheme="minorHAnsi" w:hAnsi="Roboto Light" w:cs="Arial"/>
      <w:kern w:val="0"/>
      <w:sz w:val="20"/>
      <w:szCs w:val="18"/>
      <w:lang w:eastAsia="da-DK"/>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KopfzeileZchn">
    <w:name w:val="Kopfzeile Zchn"/>
    <w:basedOn w:val="Absatz-Standardschriftart"/>
    <w:link w:val="Kopfzeile"/>
    <w:uiPriority w:val="99"/>
    <w:rsid w:val="00132483"/>
  </w:style>
  <w:style w:type="paragraph" w:styleId="Fuzeile">
    <w:name w:val="footer"/>
    <w:basedOn w:val="Standard"/>
    <w:link w:val="FuzeileZchn"/>
    <w:uiPriority w:val="99"/>
    <w:unhideWhenUsed/>
    <w:rsid w:val="00132483"/>
    <w:pPr>
      <w:tabs>
        <w:tab w:val="center" w:pos="4536"/>
        <w:tab w:val="right" w:pos="9072"/>
      </w:tabs>
      <w:spacing w:line="240" w:lineRule="auto"/>
    </w:pPr>
    <w:rPr>
      <w:rFonts w:asciiTheme="minorHAnsi" w:eastAsiaTheme="minorEastAsia" w:hAnsiTheme="minorHAnsi" w:cstheme="minorBidi"/>
      <w:kern w:val="2"/>
      <w:sz w:val="24"/>
      <w:szCs w:val="24"/>
      <w:lang w:eastAsia="zh-CN"/>
      <w14:ligatures w14:val="standardContextual"/>
    </w:rPr>
  </w:style>
  <w:style w:type="character" w:customStyle="1" w:styleId="FuzeileZchn">
    <w:name w:val="Fußzeile Zchn"/>
    <w:basedOn w:val="Absatz-Standardschriftart"/>
    <w:link w:val="Fuzeile"/>
    <w:uiPriority w:val="99"/>
    <w:rsid w:val="00132483"/>
  </w:style>
  <w:style w:type="character" w:styleId="Hyperlink">
    <w:name w:val="Hyperlink"/>
    <w:basedOn w:val="Absatz-Standardschriftart"/>
    <w:uiPriority w:val="99"/>
    <w:rsid w:val="00132483"/>
    <w:rPr>
      <w:color w:val="0563C1" w:themeColor="hyperlink"/>
      <w:u w:val="single"/>
    </w:rPr>
  </w:style>
  <w:style w:type="character" w:styleId="Kommentarzeichen">
    <w:name w:val="annotation reference"/>
    <w:basedOn w:val="Absatz-Standardschriftart"/>
    <w:uiPriority w:val="99"/>
    <w:semiHidden/>
    <w:unhideWhenUsed/>
    <w:rsid w:val="003221B6"/>
    <w:rPr>
      <w:sz w:val="16"/>
      <w:szCs w:val="16"/>
    </w:rPr>
  </w:style>
  <w:style w:type="paragraph" w:styleId="Kommentartext">
    <w:name w:val="annotation text"/>
    <w:basedOn w:val="Standard"/>
    <w:link w:val="KommentartextZchn"/>
    <w:uiPriority w:val="99"/>
    <w:unhideWhenUsed/>
    <w:rsid w:val="003221B6"/>
    <w:pPr>
      <w:spacing w:line="240" w:lineRule="auto"/>
    </w:pPr>
    <w:rPr>
      <w:szCs w:val="20"/>
    </w:rPr>
  </w:style>
  <w:style w:type="character" w:customStyle="1" w:styleId="KommentartextZchn">
    <w:name w:val="Kommentartext Zchn"/>
    <w:basedOn w:val="Absatz-Standardschriftart"/>
    <w:link w:val="Kommentartext"/>
    <w:uiPriority w:val="99"/>
    <w:rsid w:val="003221B6"/>
    <w:rPr>
      <w:rFonts w:ascii="Roboto Light" w:eastAsiaTheme="minorHAnsi" w:hAnsi="Roboto Light" w:cs="Arial"/>
      <w:kern w:val="0"/>
      <w:sz w:val="20"/>
      <w:szCs w:val="20"/>
      <w:lang w:eastAsia="da-DK"/>
      <w14:ligatures w14:val="none"/>
    </w:rPr>
  </w:style>
  <w:style w:type="paragraph" w:styleId="Kommentarthema">
    <w:name w:val="annotation subject"/>
    <w:basedOn w:val="Kommentartext"/>
    <w:next w:val="Kommentartext"/>
    <w:link w:val="KommentarthemaZchn"/>
    <w:uiPriority w:val="99"/>
    <w:semiHidden/>
    <w:unhideWhenUsed/>
    <w:rsid w:val="003221B6"/>
    <w:rPr>
      <w:b/>
      <w:bCs/>
    </w:rPr>
  </w:style>
  <w:style w:type="character" w:customStyle="1" w:styleId="KommentarthemaZchn">
    <w:name w:val="Kommentarthema Zchn"/>
    <w:basedOn w:val="KommentartextZchn"/>
    <w:link w:val="Kommentarthema"/>
    <w:uiPriority w:val="99"/>
    <w:semiHidden/>
    <w:rsid w:val="003221B6"/>
    <w:rPr>
      <w:rFonts w:ascii="Roboto Light" w:eastAsiaTheme="minorHAnsi" w:hAnsi="Roboto Light" w:cs="Arial"/>
      <w:b/>
      <w:bCs/>
      <w:kern w:val="0"/>
      <w:sz w:val="20"/>
      <w:szCs w:val="20"/>
      <w:lang w:eastAsia="da-DK"/>
      <w14:ligatures w14:val="none"/>
    </w:rPr>
  </w:style>
  <w:style w:type="paragraph" w:styleId="berarbeitung">
    <w:name w:val="Revision"/>
    <w:hidden/>
    <w:uiPriority w:val="99"/>
    <w:semiHidden/>
    <w:rsid w:val="00D730CD"/>
    <w:rPr>
      <w:rFonts w:ascii="Roboto Light" w:eastAsiaTheme="minorHAnsi" w:hAnsi="Roboto Light" w:cs="Arial"/>
      <w:kern w:val="0"/>
      <w:sz w:val="20"/>
      <w:szCs w:val="18"/>
      <w:lang w:eastAsia="da-DK"/>
      <w14:ligatures w14:val="none"/>
    </w:rPr>
  </w:style>
  <w:style w:type="character" w:styleId="Erwhnung">
    <w:name w:val="Mention"/>
    <w:basedOn w:val="Absatz-Standardschriftart"/>
    <w:uiPriority w:val="99"/>
    <w:unhideWhenUsed/>
    <w:rsid w:val="00740AF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os.de" TargetMode="External"/><Relationship Id="rId3" Type="http://schemas.openxmlformats.org/officeDocument/2006/relationships/webSettings" Target="webSettings.xml"/><Relationship Id="rId7" Type="http://schemas.openxmlformats.org/officeDocument/2006/relationships/hyperlink" Target="mailto:clink@tanos.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amid-pr.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618</Words>
  <Characters>3895</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Wagner</dc:creator>
  <cp:keywords/>
  <dc:description/>
  <cp:lastModifiedBy>Frank Wagner</cp:lastModifiedBy>
  <cp:revision>10</cp:revision>
  <cp:lastPrinted>2023-11-14T08:46:00Z</cp:lastPrinted>
  <dcterms:created xsi:type="dcterms:W3CDTF">2024-02-02T09:07:00Z</dcterms:created>
  <dcterms:modified xsi:type="dcterms:W3CDTF">2024-04-05T08:43:00Z</dcterms:modified>
</cp:coreProperties>
</file>