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16B80E" w14:textId="77777777" w:rsidR="00CB17B8" w:rsidRPr="005848E2" w:rsidRDefault="00CB17B8" w:rsidP="00CB17B8">
      <w:pPr>
        <w:spacing w:line="288" w:lineRule="auto"/>
        <w:rPr>
          <w:rFonts w:ascii="Arial" w:hAnsi="Arial"/>
          <w:sz w:val="21"/>
          <w:szCs w:val="21"/>
        </w:rPr>
      </w:pPr>
      <w:r w:rsidRPr="005848E2">
        <w:rPr>
          <w:rFonts w:ascii="Arial" w:hAnsi="Arial"/>
          <w:sz w:val="21"/>
          <w:szCs w:val="21"/>
        </w:rPr>
        <w:t>Presseinformation</w:t>
      </w:r>
    </w:p>
    <w:p w14:paraId="5E9FA35C" w14:textId="77777777" w:rsidR="00CB17B8" w:rsidRPr="005848E2" w:rsidRDefault="00CB17B8" w:rsidP="00CB17B8">
      <w:pPr>
        <w:spacing w:line="288" w:lineRule="auto"/>
        <w:rPr>
          <w:rFonts w:ascii="Arial" w:hAnsi="Arial"/>
          <w:sz w:val="21"/>
          <w:szCs w:val="21"/>
        </w:rPr>
      </w:pPr>
    </w:p>
    <w:p w14:paraId="2D4AFC0E" w14:textId="05050196" w:rsidR="00CB17B8" w:rsidRPr="005848E2" w:rsidRDefault="00CB17B8" w:rsidP="00CB17B8">
      <w:pPr>
        <w:spacing w:line="288" w:lineRule="auto"/>
        <w:rPr>
          <w:rFonts w:ascii="Arial" w:hAnsi="Arial"/>
          <w:sz w:val="21"/>
          <w:szCs w:val="21"/>
        </w:rPr>
      </w:pPr>
      <w:r w:rsidRPr="005848E2">
        <w:rPr>
          <w:rFonts w:ascii="Arial" w:hAnsi="Arial"/>
          <w:sz w:val="21"/>
          <w:szCs w:val="21"/>
        </w:rPr>
        <w:t xml:space="preserve">Illertissen, </w:t>
      </w:r>
      <w:r w:rsidR="007D057A" w:rsidRPr="00D63DCE">
        <w:rPr>
          <w:rFonts w:ascii="Arial" w:hAnsi="Arial"/>
          <w:sz w:val="21"/>
          <w:szCs w:val="21"/>
        </w:rPr>
        <w:t>1</w:t>
      </w:r>
      <w:r w:rsidR="00D63DCE" w:rsidRPr="00D63DCE">
        <w:rPr>
          <w:rFonts w:ascii="Arial" w:hAnsi="Arial"/>
          <w:sz w:val="21"/>
          <w:szCs w:val="21"/>
        </w:rPr>
        <w:t>9</w:t>
      </w:r>
      <w:r w:rsidRPr="00D63DCE">
        <w:rPr>
          <w:rFonts w:ascii="Arial" w:hAnsi="Arial"/>
          <w:sz w:val="21"/>
          <w:szCs w:val="21"/>
        </w:rPr>
        <w:t xml:space="preserve">. </w:t>
      </w:r>
      <w:r w:rsidR="007D057A" w:rsidRPr="00D63DCE">
        <w:rPr>
          <w:rFonts w:ascii="Arial" w:hAnsi="Arial"/>
          <w:sz w:val="21"/>
          <w:szCs w:val="21"/>
        </w:rPr>
        <w:t>November</w:t>
      </w:r>
      <w:r w:rsidRPr="005848E2">
        <w:rPr>
          <w:rFonts w:ascii="Arial" w:hAnsi="Arial"/>
          <w:sz w:val="21"/>
          <w:szCs w:val="21"/>
        </w:rPr>
        <w:t xml:space="preserve"> 2024</w:t>
      </w:r>
    </w:p>
    <w:p w14:paraId="30B473B0" w14:textId="77777777" w:rsidR="00CB17B8" w:rsidRPr="005848E2" w:rsidRDefault="00CB17B8" w:rsidP="00CB17B8">
      <w:pPr>
        <w:spacing w:line="288" w:lineRule="auto"/>
        <w:rPr>
          <w:rFonts w:ascii="Arial" w:hAnsi="Arial"/>
          <w:sz w:val="21"/>
          <w:szCs w:val="21"/>
        </w:rPr>
      </w:pPr>
    </w:p>
    <w:p w14:paraId="15C6EF2C" w14:textId="77777777" w:rsidR="00CB17B8" w:rsidRPr="005848E2" w:rsidRDefault="00CB17B8" w:rsidP="00CB17B8">
      <w:pPr>
        <w:spacing w:line="288" w:lineRule="auto"/>
        <w:rPr>
          <w:rFonts w:ascii="Arial" w:hAnsi="Arial"/>
          <w:b/>
          <w:bCs/>
          <w:sz w:val="22"/>
          <w:szCs w:val="22"/>
        </w:rPr>
      </w:pPr>
    </w:p>
    <w:p w14:paraId="0BD2225C" w14:textId="1E3D6E55" w:rsidR="00CB17B8" w:rsidRPr="005848E2" w:rsidRDefault="007D057A" w:rsidP="00CB17B8">
      <w:pPr>
        <w:spacing w:line="288" w:lineRule="auto"/>
        <w:rPr>
          <w:rFonts w:ascii="Arial" w:hAnsi="Arial"/>
          <w:b/>
          <w:bCs/>
          <w:sz w:val="26"/>
          <w:szCs w:val="26"/>
        </w:rPr>
      </w:pPr>
      <w:r>
        <w:rPr>
          <w:rFonts w:ascii="Arial" w:hAnsi="Arial"/>
          <w:b/>
          <w:bCs/>
          <w:sz w:val="26"/>
          <w:szCs w:val="26"/>
        </w:rPr>
        <w:t>Neues</w:t>
      </w:r>
      <w:r w:rsidR="00CB17B8" w:rsidRPr="005848E2">
        <w:rPr>
          <w:rFonts w:ascii="Arial" w:hAnsi="Arial"/>
          <w:b/>
          <w:bCs/>
          <w:sz w:val="26"/>
          <w:szCs w:val="26"/>
        </w:rPr>
        <w:t xml:space="preserve"> </w:t>
      </w:r>
      <w:r w:rsidR="00A077A7" w:rsidRPr="005848E2">
        <w:rPr>
          <w:rFonts w:ascii="Arial" w:hAnsi="Arial"/>
          <w:b/>
          <w:bCs/>
          <w:sz w:val="26"/>
          <w:szCs w:val="26"/>
        </w:rPr>
        <w:t>TTS-</w:t>
      </w:r>
      <w:r w:rsidR="00CB17B8" w:rsidRPr="005848E2">
        <w:rPr>
          <w:rFonts w:ascii="Arial" w:hAnsi="Arial"/>
          <w:b/>
          <w:bCs/>
          <w:sz w:val="26"/>
          <w:szCs w:val="26"/>
        </w:rPr>
        <w:t>Kompetenzzentrum</w:t>
      </w:r>
      <w:r>
        <w:rPr>
          <w:rFonts w:ascii="Arial" w:hAnsi="Arial"/>
          <w:b/>
          <w:bCs/>
          <w:sz w:val="26"/>
          <w:szCs w:val="26"/>
        </w:rPr>
        <w:t xml:space="preserve"> eingeweiht</w:t>
      </w:r>
    </w:p>
    <w:p w14:paraId="177CDFD1" w14:textId="62A724FC" w:rsidR="00CB17B8" w:rsidRPr="005848E2" w:rsidRDefault="007D057A" w:rsidP="007D057A">
      <w:pPr>
        <w:spacing w:line="288" w:lineRule="auto"/>
        <w:rPr>
          <w:rFonts w:ascii="Arial" w:hAnsi="Arial"/>
          <w:sz w:val="22"/>
          <w:szCs w:val="22"/>
        </w:rPr>
      </w:pPr>
      <w:r>
        <w:rPr>
          <w:rFonts w:ascii="Arial" w:hAnsi="Arial"/>
          <w:sz w:val="22"/>
          <w:szCs w:val="22"/>
        </w:rPr>
        <w:t>Die TTS-Gruppe feiert die Fertigstellung neuer Büro- und Produktionsflächen in Illertissen</w:t>
      </w:r>
    </w:p>
    <w:p w14:paraId="2CA317D7" w14:textId="77777777" w:rsidR="00CB17B8" w:rsidRDefault="00CB17B8" w:rsidP="00CB17B8">
      <w:pPr>
        <w:spacing w:line="288" w:lineRule="auto"/>
        <w:rPr>
          <w:rFonts w:ascii="Arial" w:hAnsi="Arial"/>
          <w:b/>
          <w:bCs/>
          <w:sz w:val="22"/>
          <w:szCs w:val="22"/>
        </w:rPr>
      </w:pPr>
    </w:p>
    <w:p w14:paraId="036EA936" w14:textId="0EF240C3" w:rsidR="008F2D4F" w:rsidRDefault="008F2D4F" w:rsidP="00D248CF">
      <w:pPr>
        <w:spacing w:line="288" w:lineRule="auto"/>
        <w:rPr>
          <w:rFonts w:ascii="Arial" w:hAnsi="Arial"/>
          <w:b/>
          <w:bCs/>
          <w:szCs w:val="20"/>
        </w:rPr>
      </w:pPr>
      <w:r w:rsidRPr="008F2D4F">
        <w:rPr>
          <w:rFonts w:ascii="Arial" w:hAnsi="Arial"/>
          <w:b/>
          <w:bCs/>
          <w:szCs w:val="20"/>
        </w:rPr>
        <w:t xml:space="preserve">Das neue Kompetenzzentrum der TTS-Gruppe ist </w:t>
      </w:r>
      <w:r w:rsidR="00C133F0">
        <w:rPr>
          <w:rFonts w:ascii="Arial" w:hAnsi="Arial"/>
          <w:b/>
          <w:bCs/>
          <w:szCs w:val="20"/>
        </w:rPr>
        <w:t>bezugsbereit</w:t>
      </w:r>
      <w:r w:rsidR="00D248CF">
        <w:rPr>
          <w:rFonts w:ascii="Arial" w:hAnsi="Arial"/>
          <w:b/>
          <w:bCs/>
          <w:szCs w:val="20"/>
        </w:rPr>
        <w:t>. Bis zuletzt im Zeitplan</w:t>
      </w:r>
      <w:r w:rsidR="00C133F0">
        <w:rPr>
          <w:rFonts w:ascii="Arial" w:hAnsi="Arial"/>
          <w:b/>
          <w:bCs/>
          <w:szCs w:val="20"/>
        </w:rPr>
        <w:t>,</w:t>
      </w:r>
      <w:r w:rsidR="00D248CF">
        <w:rPr>
          <w:rFonts w:ascii="Arial" w:hAnsi="Arial"/>
          <w:b/>
          <w:bCs/>
          <w:szCs w:val="20"/>
        </w:rPr>
        <w:t xml:space="preserve"> </w:t>
      </w:r>
      <w:r w:rsidR="005120B2">
        <w:rPr>
          <w:rFonts w:ascii="Arial" w:hAnsi="Arial"/>
          <w:b/>
          <w:bCs/>
          <w:szCs w:val="20"/>
        </w:rPr>
        <w:t>wurde</w:t>
      </w:r>
      <w:r w:rsidR="00D248CF">
        <w:rPr>
          <w:rFonts w:ascii="Arial" w:hAnsi="Arial"/>
          <w:b/>
          <w:bCs/>
          <w:szCs w:val="20"/>
        </w:rPr>
        <w:t xml:space="preserve">n die modernen Produktions- und Bürogebäude </w:t>
      </w:r>
      <w:r w:rsidR="005120B2">
        <w:rPr>
          <w:rFonts w:ascii="Arial" w:hAnsi="Arial"/>
          <w:b/>
          <w:bCs/>
          <w:szCs w:val="20"/>
        </w:rPr>
        <w:t>am 15. November 2024 offiziell im Beisein von Mitarbeite</w:t>
      </w:r>
      <w:r w:rsidR="003D1B42">
        <w:rPr>
          <w:rFonts w:ascii="Arial" w:hAnsi="Arial"/>
          <w:b/>
          <w:bCs/>
          <w:szCs w:val="20"/>
        </w:rPr>
        <w:t>nden</w:t>
      </w:r>
      <w:r w:rsidR="005120B2">
        <w:rPr>
          <w:rFonts w:ascii="Arial" w:hAnsi="Arial"/>
          <w:b/>
          <w:bCs/>
          <w:szCs w:val="20"/>
        </w:rPr>
        <w:t xml:space="preserve">, Führungskreis und Familieninhabern eingeweiht. </w:t>
      </w:r>
      <w:r>
        <w:rPr>
          <w:rFonts w:ascii="Arial" w:hAnsi="Arial"/>
          <w:b/>
          <w:bCs/>
          <w:szCs w:val="20"/>
        </w:rPr>
        <w:t>Mit einer Investitions</w:t>
      </w:r>
      <w:r w:rsidR="0054237B">
        <w:rPr>
          <w:rFonts w:ascii="Arial" w:hAnsi="Arial"/>
          <w:b/>
          <w:bCs/>
          <w:szCs w:val="20"/>
        </w:rPr>
        <w:t xml:space="preserve">summe von 24 Millionen Euro unterstreicht </w:t>
      </w:r>
      <w:r w:rsidR="00D248CF">
        <w:rPr>
          <w:rFonts w:ascii="Arial" w:hAnsi="Arial"/>
          <w:b/>
          <w:bCs/>
          <w:szCs w:val="20"/>
        </w:rPr>
        <w:t xml:space="preserve">die </w:t>
      </w:r>
      <w:r w:rsidR="00B11294">
        <w:rPr>
          <w:rFonts w:ascii="Arial" w:hAnsi="Arial"/>
          <w:b/>
          <w:bCs/>
          <w:szCs w:val="20"/>
        </w:rPr>
        <w:t>umfangreiche</w:t>
      </w:r>
      <w:r w:rsidR="00D248CF">
        <w:rPr>
          <w:rFonts w:ascii="Arial" w:hAnsi="Arial"/>
          <w:b/>
          <w:bCs/>
          <w:szCs w:val="20"/>
        </w:rPr>
        <w:t xml:space="preserve"> Erweiterung des </w:t>
      </w:r>
      <w:r w:rsidR="0054237B">
        <w:rPr>
          <w:rFonts w:ascii="Arial" w:hAnsi="Arial"/>
          <w:b/>
          <w:bCs/>
          <w:szCs w:val="20"/>
        </w:rPr>
        <w:t>bestehenden Werk</w:t>
      </w:r>
      <w:r w:rsidR="00D248CF">
        <w:rPr>
          <w:rFonts w:ascii="Arial" w:hAnsi="Arial"/>
          <w:b/>
          <w:bCs/>
          <w:szCs w:val="20"/>
        </w:rPr>
        <w:t>s</w:t>
      </w:r>
      <w:r w:rsidR="0054237B">
        <w:rPr>
          <w:rFonts w:ascii="Arial" w:hAnsi="Arial"/>
          <w:b/>
          <w:bCs/>
          <w:szCs w:val="20"/>
        </w:rPr>
        <w:t xml:space="preserve"> in Illertissen das Bekenntnis der TTS-Gruppe zum Standort Deutschland. Die hochmodernen Räumlichkeiten kommen nun den Tochterunternehmen vor Ort zugute: TTS</w:t>
      </w:r>
      <w:r w:rsidR="007B000C">
        <w:rPr>
          <w:rFonts w:ascii="Arial" w:hAnsi="Arial"/>
          <w:b/>
          <w:bCs/>
          <w:szCs w:val="20"/>
        </w:rPr>
        <w:t xml:space="preserve"> </w:t>
      </w:r>
      <w:proofErr w:type="spellStart"/>
      <w:r w:rsidR="0054237B">
        <w:rPr>
          <w:rFonts w:ascii="Arial" w:hAnsi="Arial"/>
          <w:b/>
          <w:bCs/>
          <w:szCs w:val="20"/>
        </w:rPr>
        <w:t>Cleantec</w:t>
      </w:r>
      <w:proofErr w:type="spellEnd"/>
      <w:r w:rsidR="0054237B">
        <w:rPr>
          <w:rFonts w:ascii="Arial" w:hAnsi="Arial"/>
          <w:b/>
          <w:bCs/>
          <w:szCs w:val="20"/>
        </w:rPr>
        <w:t xml:space="preserve">, das modernste Absauggeräte für die Konzernmarke Festool </w:t>
      </w:r>
      <w:r w:rsidR="007B000C">
        <w:rPr>
          <w:rFonts w:ascii="Arial" w:hAnsi="Arial"/>
          <w:b/>
          <w:bCs/>
          <w:szCs w:val="20"/>
        </w:rPr>
        <w:t>entwickelt und</w:t>
      </w:r>
      <w:r w:rsidR="0054237B">
        <w:rPr>
          <w:rFonts w:ascii="Arial" w:hAnsi="Arial"/>
          <w:b/>
          <w:bCs/>
          <w:szCs w:val="20"/>
        </w:rPr>
        <w:t xml:space="preserve"> </w:t>
      </w:r>
      <w:r w:rsidR="007B000C">
        <w:rPr>
          <w:rFonts w:ascii="Arial" w:hAnsi="Arial"/>
          <w:b/>
          <w:bCs/>
          <w:szCs w:val="20"/>
        </w:rPr>
        <w:t xml:space="preserve">produziert sowie </w:t>
      </w:r>
      <w:r w:rsidR="0054237B">
        <w:rPr>
          <w:rFonts w:ascii="Arial" w:hAnsi="Arial"/>
          <w:b/>
          <w:bCs/>
          <w:szCs w:val="20"/>
        </w:rPr>
        <w:t xml:space="preserve">TANOS, dem Hersteller des renommierten Werkzeugkoffer- und Transportsystems </w:t>
      </w:r>
      <w:proofErr w:type="spellStart"/>
      <w:r w:rsidR="0054237B">
        <w:rPr>
          <w:rFonts w:ascii="Arial" w:hAnsi="Arial"/>
          <w:b/>
          <w:bCs/>
          <w:szCs w:val="20"/>
        </w:rPr>
        <w:t>systainer</w:t>
      </w:r>
      <w:proofErr w:type="spellEnd"/>
      <w:r w:rsidR="0054237B">
        <w:rPr>
          <w:rFonts w:ascii="Arial" w:hAnsi="Arial"/>
          <w:b/>
          <w:bCs/>
          <w:szCs w:val="20"/>
        </w:rPr>
        <w:t>®.</w:t>
      </w:r>
    </w:p>
    <w:p w14:paraId="1DF8F8D2" w14:textId="77777777" w:rsidR="005120B2" w:rsidRDefault="005120B2" w:rsidP="008F2D4F">
      <w:pPr>
        <w:spacing w:line="288" w:lineRule="auto"/>
        <w:rPr>
          <w:rFonts w:ascii="Arial" w:hAnsi="Arial"/>
          <w:b/>
          <w:bCs/>
          <w:szCs w:val="20"/>
        </w:rPr>
      </w:pPr>
    </w:p>
    <w:p w14:paraId="438C6639" w14:textId="57432585" w:rsidR="00CB17B8" w:rsidRDefault="00ED7EB1" w:rsidP="003D1B42">
      <w:pPr>
        <w:spacing w:line="288" w:lineRule="auto"/>
        <w:rPr>
          <w:rFonts w:ascii="Arial" w:hAnsi="Arial"/>
          <w:szCs w:val="20"/>
        </w:rPr>
      </w:pPr>
      <w:r>
        <w:rPr>
          <w:rFonts w:ascii="Arial" w:hAnsi="Arial"/>
          <w:szCs w:val="20"/>
        </w:rPr>
        <w:t xml:space="preserve">Nach </w:t>
      </w:r>
      <w:proofErr w:type="spellStart"/>
      <w:r w:rsidR="00AE1103">
        <w:rPr>
          <w:rFonts w:ascii="Arial" w:hAnsi="Arial"/>
          <w:szCs w:val="20"/>
        </w:rPr>
        <w:t>eineinhalb</w:t>
      </w:r>
      <w:r w:rsidR="00C133F0">
        <w:rPr>
          <w:rFonts w:ascii="Arial" w:hAnsi="Arial"/>
          <w:szCs w:val="20"/>
        </w:rPr>
        <w:t>jähriger</w:t>
      </w:r>
      <w:proofErr w:type="spellEnd"/>
      <w:r>
        <w:rPr>
          <w:rFonts w:ascii="Arial" w:hAnsi="Arial"/>
          <w:szCs w:val="20"/>
        </w:rPr>
        <w:t xml:space="preserve"> Bauzeit </w:t>
      </w:r>
      <w:r w:rsidR="007B137D">
        <w:rPr>
          <w:rFonts w:ascii="Arial" w:hAnsi="Arial"/>
          <w:szCs w:val="20"/>
        </w:rPr>
        <w:t>wurde</w:t>
      </w:r>
      <w:r>
        <w:rPr>
          <w:rFonts w:ascii="Arial" w:hAnsi="Arial"/>
          <w:szCs w:val="20"/>
        </w:rPr>
        <w:t xml:space="preserve"> </w:t>
      </w:r>
      <w:r w:rsidR="00C133F0">
        <w:rPr>
          <w:rFonts w:ascii="Arial" w:hAnsi="Arial"/>
          <w:szCs w:val="20"/>
        </w:rPr>
        <w:t xml:space="preserve">am 15. November 2024 </w:t>
      </w:r>
      <w:r>
        <w:rPr>
          <w:rFonts w:ascii="Arial" w:hAnsi="Arial"/>
          <w:szCs w:val="20"/>
        </w:rPr>
        <w:t>d</w:t>
      </w:r>
      <w:r w:rsidR="00433C54">
        <w:rPr>
          <w:rFonts w:ascii="Arial" w:hAnsi="Arial"/>
          <w:szCs w:val="20"/>
        </w:rPr>
        <w:t xml:space="preserve">ie </w:t>
      </w:r>
      <w:r w:rsidR="00C133F0">
        <w:rPr>
          <w:rFonts w:ascii="Arial" w:hAnsi="Arial"/>
          <w:szCs w:val="20"/>
        </w:rPr>
        <w:t>umfangreiche</w:t>
      </w:r>
      <w:r w:rsidR="00433C54">
        <w:rPr>
          <w:rFonts w:ascii="Arial" w:hAnsi="Arial"/>
          <w:szCs w:val="20"/>
        </w:rPr>
        <w:t xml:space="preserve"> Erweiterung des süddeutschen TTS-Kompetenzzentrums für Absaugtechnik und Arbeitsplatzorganisation offiziell</w:t>
      </w:r>
      <w:r>
        <w:rPr>
          <w:rFonts w:ascii="Arial" w:hAnsi="Arial"/>
          <w:szCs w:val="20"/>
        </w:rPr>
        <w:t xml:space="preserve"> </w:t>
      </w:r>
      <w:r w:rsidR="00433C54">
        <w:rPr>
          <w:rFonts w:ascii="Arial" w:hAnsi="Arial"/>
          <w:szCs w:val="20"/>
        </w:rPr>
        <w:t xml:space="preserve">eingeweiht. </w:t>
      </w:r>
      <w:r w:rsidR="00CC689D">
        <w:rPr>
          <w:rFonts w:ascii="Arial" w:hAnsi="Arial"/>
          <w:szCs w:val="20"/>
        </w:rPr>
        <w:t>Zu</w:t>
      </w:r>
      <w:r w:rsidR="00C133F0">
        <w:rPr>
          <w:rFonts w:ascii="Arial" w:hAnsi="Arial"/>
          <w:szCs w:val="20"/>
        </w:rPr>
        <w:t xml:space="preserve">r Einweihungsfeier </w:t>
      </w:r>
      <w:r w:rsidR="00CC689D">
        <w:rPr>
          <w:rFonts w:ascii="Arial" w:hAnsi="Arial"/>
          <w:szCs w:val="20"/>
        </w:rPr>
        <w:t xml:space="preserve">hatte sich die Führungsspitze des international agierenden Elektrowerkzeugkonzerns </w:t>
      </w:r>
      <w:r w:rsidR="00BF74D6">
        <w:rPr>
          <w:rFonts w:ascii="Arial" w:hAnsi="Arial"/>
          <w:szCs w:val="20"/>
        </w:rPr>
        <w:t xml:space="preserve">im bayerischen Illertissen </w:t>
      </w:r>
      <w:r w:rsidR="00CC689D">
        <w:rPr>
          <w:rFonts w:ascii="Arial" w:hAnsi="Arial"/>
          <w:szCs w:val="20"/>
        </w:rPr>
        <w:t>eingefund</w:t>
      </w:r>
      <w:r w:rsidR="00CC689D" w:rsidRPr="007B000C">
        <w:rPr>
          <w:rFonts w:ascii="Arial" w:hAnsi="Arial"/>
          <w:szCs w:val="20"/>
        </w:rPr>
        <w:t>en. Neben</w:t>
      </w:r>
      <w:r w:rsidR="00BF74D6" w:rsidRPr="007B000C">
        <w:rPr>
          <w:rFonts w:ascii="Arial" w:hAnsi="Arial"/>
          <w:szCs w:val="20"/>
        </w:rPr>
        <w:t xml:space="preserve"> </w:t>
      </w:r>
      <w:r w:rsidR="00CC689D" w:rsidRPr="007B000C">
        <w:rPr>
          <w:rFonts w:ascii="Arial" w:hAnsi="Arial"/>
          <w:szCs w:val="20"/>
        </w:rPr>
        <w:t xml:space="preserve">der </w:t>
      </w:r>
      <w:r w:rsidR="00BF74D6" w:rsidRPr="007B000C">
        <w:rPr>
          <w:rFonts w:ascii="Arial" w:hAnsi="Arial"/>
          <w:szCs w:val="20"/>
        </w:rPr>
        <w:t>TTS-Aufsichtsratsvorsitzende</w:t>
      </w:r>
      <w:r w:rsidR="00CC689D" w:rsidRPr="007B000C">
        <w:rPr>
          <w:rFonts w:ascii="Arial" w:hAnsi="Arial"/>
          <w:szCs w:val="20"/>
        </w:rPr>
        <w:t>n</w:t>
      </w:r>
      <w:r w:rsidR="00BF74D6" w:rsidRPr="007B000C">
        <w:rPr>
          <w:rFonts w:ascii="Arial" w:hAnsi="Arial"/>
          <w:szCs w:val="20"/>
        </w:rPr>
        <w:t xml:space="preserve"> und Vertreterin der Gesellschafterfamilie</w:t>
      </w:r>
      <w:r w:rsidR="00CC689D" w:rsidRPr="007B000C">
        <w:rPr>
          <w:rFonts w:ascii="Arial" w:hAnsi="Arial"/>
          <w:szCs w:val="20"/>
        </w:rPr>
        <w:t xml:space="preserve"> Barbara </w:t>
      </w:r>
      <w:proofErr w:type="spellStart"/>
      <w:r w:rsidR="00CC689D" w:rsidRPr="007B000C">
        <w:rPr>
          <w:rFonts w:ascii="Arial" w:hAnsi="Arial"/>
          <w:szCs w:val="20"/>
        </w:rPr>
        <w:t>Austel</w:t>
      </w:r>
      <w:proofErr w:type="spellEnd"/>
      <w:r w:rsidR="00CC689D" w:rsidRPr="007B000C">
        <w:rPr>
          <w:rFonts w:ascii="Arial" w:hAnsi="Arial"/>
          <w:szCs w:val="20"/>
        </w:rPr>
        <w:t xml:space="preserve"> </w:t>
      </w:r>
      <w:r w:rsidR="00D63DCE">
        <w:rPr>
          <w:rFonts w:ascii="Arial" w:hAnsi="Arial"/>
          <w:szCs w:val="20"/>
        </w:rPr>
        <w:t>war auch</w:t>
      </w:r>
      <w:r w:rsidR="00C133F0" w:rsidRPr="007B000C">
        <w:rPr>
          <w:rFonts w:ascii="Arial" w:hAnsi="Arial"/>
          <w:szCs w:val="20"/>
        </w:rPr>
        <w:t xml:space="preserve"> </w:t>
      </w:r>
      <w:r w:rsidR="00D63DCE">
        <w:rPr>
          <w:rFonts w:ascii="Arial" w:hAnsi="Arial"/>
          <w:szCs w:val="20"/>
        </w:rPr>
        <w:t xml:space="preserve">der TTS-Vorstandsvorsitzende </w:t>
      </w:r>
      <w:r w:rsidR="00BF74D6" w:rsidRPr="007B000C">
        <w:rPr>
          <w:rFonts w:ascii="Arial" w:hAnsi="Arial"/>
          <w:szCs w:val="20"/>
        </w:rPr>
        <w:t>Sascha M</w:t>
      </w:r>
      <w:r w:rsidR="00EA2012" w:rsidRPr="007B000C">
        <w:rPr>
          <w:rFonts w:ascii="Arial" w:hAnsi="Arial"/>
          <w:szCs w:val="20"/>
        </w:rPr>
        <w:t>e</w:t>
      </w:r>
      <w:r w:rsidR="00BF74D6" w:rsidRPr="007B000C">
        <w:rPr>
          <w:rFonts w:ascii="Arial" w:hAnsi="Arial"/>
          <w:szCs w:val="20"/>
        </w:rPr>
        <w:t>nges</w:t>
      </w:r>
      <w:r w:rsidR="00D63DCE">
        <w:rPr>
          <w:rFonts w:ascii="Arial" w:hAnsi="Arial"/>
          <w:szCs w:val="20"/>
        </w:rPr>
        <w:t xml:space="preserve"> </w:t>
      </w:r>
      <w:r w:rsidR="00D248CF" w:rsidRPr="007B000C">
        <w:rPr>
          <w:rFonts w:ascii="Arial" w:hAnsi="Arial"/>
          <w:szCs w:val="20"/>
        </w:rPr>
        <w:t>zugegen</w:t>
      </w:r>
      <w:r w:rsidR="00BF74D6" w:rsidRPr="007B000C">
        <w:rPr>
          <w:rFonts w:ascii="Arial" w:hAnsi="Arial"/>
          <w:szCs w:val="20"/>
        </w:rPr>
        <w:t xml:space="preserve">. </w:t>
      </w:r>
      <w:r w:rsidR="005120B2" w:rsidRPr="007B000C">
        <w:rPr>
          <w:rFonts w:ascii="Arial" w:hAnsi="Arial"/>
          <w:szCs w:val="20"/>
        </w:rPr>
        <w:t>Jürgen</w:t>
      </w:r>
      <w:r w:rsidR="005120B2">
        <w:rPr>
          <w:rFonts w:ascii="Arial" w:hAnsi="Arial"/>
          <w:szCs w:val="20"/>
        </w:rPr>
        <w:t xml:space="preserve"> Eisen, Erster Bürgermeister von Illertissen, gehörte zu den Ehrengästen. </w:t>
      </w:r>
      <w:r w:rsidR="00D248CF">
        <w:rPr>
          <w:rFonts w:ascii="Arial" w:hAnsi="Arial"/>
          <w:szCs w:val="20"/>
        </w:rPr>
        <w:t>Darüber hinaus waren verdiente Ehemalige, benachbarte Unternehme</w:t>
      </w:r>
      <w:r w:rsidR="00AE53CA">
        <w:rPr>
          <w:rFonts w:ascii="Arial" w:hAnsi="Arial"/>
          <w:szCs w:val="20"/>
        </w:rPr>
        <w:t>r</w:t>
      </w:r>
      <w:r w:rsidR="00D248CF">
        <w:rPr>
          <w:rFonts w:ascii="Arial" w:hAnsi="Arial"/>
          <w:szCs w:val="20"/>
        </w:rPr>
        <w:t xml:space="preserve"> sowie </w:t>
      </w:r>
      <w:r w:rsidR="00C133F0">
        <w:rPr>
          <w:rFonts w:ascii="Arial" w:hAnsi="Arial"/>
          <w:szCs w:val="20"/>
        </w:rPr>
        <w:t xml:space="preserve">nicht zuletzt </w:t>
      </w:r>
      <w:r w:rsidR="00CC151B">
        <w:rPr>
          <w:rFonts w:ascii="Arial" w:hAnsi="Arial"/>
          <w:szCs w:val="20"/>
        </w:rPr>
        <w:t>alle am Standort beheimateten Mitarbeite</w:t>
      </w:r>
      <w:r w:rsidR="00073269">
        <w:rPr>
          <w:rFonts w:ascii="Arial" w:hAnsi="Arial"/>
          <w:szCs w:val="20"/>
        </w:rPr>
        <w:t>nden</w:t>
      </w:r>
      <w:r w:rsidR="00CC151B">
        <w:rPr>
          <w:rFonts w:ascii="Arial" w:hAnsi="Arial"/>
          <w:szCs w:val="20"/>
        </w:rPr>
        <w:t xml:space="preserve"> von TTS</w:t>
      </w:r>
      <w:r w:rsidR="007B000C">
        <w:rPr>
          <w:rFonts w:ascii="Arial" w:hAnsi="Arial"/>
          <w:szCs w:val="20"/>
        </w:rPr>
        <w:t xml:space="preserve"> </w:t>
      </w:r>
      <w:proofErr w:type="spellStart"/>
      <w:r w:rsidR="00CC151B">
        <w:rPr>
          <w:rFonts w:ascii="Arial" w:hAnsi="Arial"/>
          <w:szCs w:val="20"/>
        </w:rPr>
        <w:t>Cleantec</w:t>
      </w:r>
      <w:proofErr w:type="spellEnd"/>
      <w:r w:rsidR="00CC151B">
        <w:rPr>
          <w:rFonts w:ascii="Arial" w:hAnsi="Arial"/>
          <w:szCs w:val="20"/>
        </w:rPr>
        <w:t xml:space="preserve"> und TANOS</w:t>
      </w:r>
      <w:r w:rsidR="00D248CF">
        <w:rPr>
          <w:rFonts w:ascii="Arial" w:hAnsi="Arial"/>
          <w:szCs w:val="20"/>
        </w:rPr>
        <w:t xml:space="preserve"> geladen. </w:t>
      </w:r>
      <w:r w:rsidR="00CC151B">
        <w:rPr>
          <w:rFonts w:ascii="Arial" w:hAnsi="Arial"/>
          <w:szCs w:val="20"/>
        </w:rPr>
        <w:t xml:space="preserve">Barbara </w:t>
      </w:r>
      <w:proofErr w:type="spellStart"/>
      <w:r w:rsidR="00CC151B">
        <w:rPr>
          <w:rFonts w:ascii="Arial" w:hAnsi="Arial"/>
          <w:szCs w:val="20"/>
        </w:rPr>
        <w:t>Austel</w:t>
      </w:r>
      <w:proofErr w:type="spellEnd"/>
      <w:r w:rsidR="00CC151B">
        <w:rPr>
          <w:rFonts w:ascii="Arial" w:hAnsi="Arial"/>
          <w:szCs w:val="20"/>
        </w:rPr>
        <w:t xml:space="preserve"> </w:t>
      </w:r>
      <w:r w:rsidR="00D248CF">
        <w:rPr>
          <w:rFonts w:ascii="Arial" w:hAnsi="Arial"/>
          <w:szCs w:val="20"/>
        </w:rPr>
        <w:t xml:space="preserve">wusste </w:t>
      </w:r>
      <w:r w:rsidR="00CC151B">
        <w:rPr>
          <w:rFonts w:ascii="Arial" w:hAnsi="Arial"/>
          <w:szCs w:val="20"/>
        </w:rPr>
        <w:t xml:space="preserve">den feierlichen </w:t>
      </w:r>
      <w:r w:rsidR="00D248CF">
        <w:rPr>
          <w:rFonts w:ascii="Arial" w:hAnsi="Arial"/>
          <w:szCs w:val="20"/>
        </w:rPr>
        <w:t xml:space="preserve">Anlass entsprechend </w:t>
      </w:r>
      <w:r w:rsidR="00CC151B">
        <w:rPr>
          <w:rFonts w:ascii="Arial" w:hAnsi="Arial"/>
          <w:szCs w:val="20"/>
        </w:rPr>
        <w:t>einzuordnen: „</w:t>
      </w:r>
      <w:r w:rsidR="003D1B42" w:rsidRPr="003D1B42">
        <w:rPr>
          <w:rFonts w:ascii="Arial" w:hAnsi="Arial"/>
          <w:szCs w:val="20"/>
        </w:rPr>
        <w:t>Wir glauben an diesen Standort und den Standort Deutschland, auch wenn die Marktbedingungen und das Umfeld immer herausfordernder werden. Mit den neuen Flächen haben wir einen Ort für unsere Mitarbeitenden geschaffen, an dem Produktivität und Kreativität Hand in Hand gehen.</w:t>
      </w:r>
      <w:r>
        <w:rPr>
          <w:rFonts w:ascii="Arial" w:hAnsi="Arial"/>
          <w:szCs w:val="20"/>
        </w:rPr>
        <w:t>“</w:t>
      </w:r>
    </w:p>
    <w:p w14:paraId="246775B7" w14:textId="77777777" w:rsidR="003D1B42" w:rsidRDefault="003D1B42" w:rsidP="00CC151B">
      <w:pPr>
        <w:spacing w:line="288" w:lineRule="auto"/>
        <w:rPr>
          <w:rFonts w:ascii="Arial" w:hAnsi="Arial"/>
          <w:szCs w:val="20"/>
        </w:rPr>
      </w:pPr>
    </w:p>
    <w:p w14:paraId="69F7980C" w14:textId="6584A8FE" w:rsidR="00CC151B" w:rsidRPr="00CC151B" w:rsidRDefault="00332135" w:rsidP="00CC151B">
      <w:pPr>
        <w:spacing w:line="288" w:lineRule="auto"/>
        <w:rPr>
          <w:rFonts w:ascii="Arial" w:hAnsi="Arial"/>
          <w:b/>
          <w:bCs/>
          <w:szCs w:val="20"/>
        </w:rPr>
      </w:pPr>
      <w:r>
        <w:rPr>
          <w:rFonts w:ascii="Arial" w:hAnsi="Arial"/>
          <w:b/>
          <w:bCs/>
          <w:szCs w:val="20"/>
        </w:rPr>
        <w:t xml:space="preserve">Punktlandung für </w:t>
      </w:r>
      <w:r w:rsidR="00F21ED8">
        <w:rPr>
          <w:rFonts w:ascii="Arial" w:hAnsi="Arial"/>
          <w:b/>
          <w:bCs/>
          <w:szCs w:val="20"/>
        </w:rPr>
        <w:t xml:space="preserve">Fertigstellung </w:t>
      </w:r>
      <w:r w:rsidR="007B137D">
        <w:rPr>
          <w:rFonts w:ascii="Arial" w:hAnsi="Arial"/>
          <w:b/>
          <w:bCs/>
          <w:szCs w:val="20"/>
        </w:rPr>
        <w:t>und Umzug</w:t>
      </w:r>
    </w:p>
    <w:p w14:paraId="48D26539" w14:textId="4CDA7287" w:rsidR="003C74D1" w:rsidRDefault="00B11294" w:rsidP="00CB17B8">
      <w:pPr>
        <w:spacing w:line="288" w:lineRule="auto"/>
        <w:rPr>
          <w:rFonts w:ascii="Arial" w:hAnsi="Arial"/>
          <w:szCs w:val="20"/>
        </w:rPr>
      </w:pPr>
      <w:r>
        <w:rPr>
          <w:rFonts w:ascii="Arial" w:hAnsi="Arial"/>
          <w:szCs w:val="20"/>
        </w:rPr>
        <w:t xml:space="preserve">Knapp </w:t>
      </w:r>
      <w:r w:rsidR="00AE1103">
        <w:rPr>
          <w:rFonts w:ascii="Arial" w:hAnsi="Arial"/>
          <w:szCs w:val="20"/>
        </w:rPr>
        <w:t>eineinhalb</w:t>
      </w:r>
      <w:r w:rsidR="007B137D">
        <w:rPr>
          <w:rFonts w:ascii="Arial" w:hAnsi="Arial"/>
          <w:szCs w:val="20"/>
        </w:rPr>
        <w:t xml:space="preserve"> Jahre nach dem Spatensicht </w:t>
      </w:r>
      <w:r w:rsidR="00391A21">
        <w:rPr>
          <w:rFonts w:ascii="Arial" w:hAnsi="Arial"/>
          <w:szCs w:val="20"/>
        </w:rPr>
        <w:t>im</w:t>
      </w:r>
      <w:r w:rsidR="007B137D">
        <w:rPr>
          <w:rFonts w:ascii="Arial" w:hAnsi="Arial"/>
          <w:szCs w:val="20"/>
        </w:rPr>
        <w:t xml:space="preserve"> Juli 2023 </w:t>
      </w:r>
      <w:r w:rsidR="00C133F0">
        <w:rPr>
          <w:rFonts w:ascii="Arial" w:hAnsi="Arial"/>
          <w:szCs w:val="20"/>
        </w:rPr>
        <w:t xml:space="preserve">schließt </w:t>
      </w:r>
      <w:r w:rsidR="007B137D">
        <w:rPr>
          <w:rFonts w:ascii="Arial" w:hAnsi="Arial"/>
          <w:szCs w:val="20"/>
        </w:rPr>
        <w:t xml:space="preserve">das </w:t>
      </w:r>
      <w:r w:rsidR="00C133F0">
        <w:rPr>
          <w:rFonts w:ascii="Arial" w:hAnsi="Arial"/>
          <w:szCs w:val="20"/>
        </w:rPr>
        <w:t xml:space="preserve">großangelegte </w:t>
      </w:r>
      <w:r w:rsidR="007B137D">
        <w:rPr>
          <w:rFonts w:ascii="Arial" w:hAnsi="Arial"/>
          <w:szCs w:val="20"/>
        </w:rPr>
        <w:t>TTS-</w:t>
      </w:r>
      <w:r w:rsidR="00C133F0">
        <w:rPr>
          <w:rFonts w:ascii="Arial" w:hAnsi="Arial"/>
          <w:szCs w:val="20"/>
        </w:rPr>
        <w:t xml:space="preserve">Bauprojekt </w:t>
      </w:r>
      <w:r w:rsidR="007B137D">
        <w:rPr>
          <w:rFonts w:ascii="Arial" w:hAnsi="Arial"/>
          <w:szCs w:val="20"/>
        </w:rPr>
        <w:t>voll</w:t>
      </w:r>
      <w:r w:rsidR="00AE53CA">
        <w:rPr>
          <w:rFonts w:ascii="Arial" w:hAnsi="Arial"/>
          <w:szCs w:val="20"/>
        </w:rPr>
        <w:t>ständig</w:t>
      </w:r>
      <w:r w:rsidR="007B137D">
        <w:rPr>
          <w:rFonts w:ascii="Arial" w:hAnsi="Arial"/>
          <w:szCs w:val="20"/>
        </w:rPr>
        <w:t xml:space="preserve"> im Zeit- und Kostenplan – trotz </w:t>
      </w:r>
      <w:r w:rsidR="00CE1640">
        <w:rPr>
          <w:rFonts w:ascii="Arial" w:hAnsi="Arial"/>
          <w:szCs w:val="20"/>
        </w:rPr>
        <w:t xml:space="preserve">organisatorischer </w:t>
      </w:r>
      <w:r w:rsidR="007B137D">
        <w:rPr>
          <w:rFonts w:ascii="Arial" w:hAnsi="Arial"/>
          <w:szCs w:val="20"/>
        </w:rPr>
        <w:t xml:space="preserve">Herausforderungen. So musste die </w:t>
      </w:r>
      <w:r w:rsidR="006E0AF1">
        <w:rPr>
          <w:rFonts w:ascii="Arial" w:hAnsi="Arial"/>
          <w:szCs w:val="20"/>
        </w:rPr>
        <w:t xml:space="preserve">neue </w:t>
      </w:r>
      <w:r w:rsidR="00320773">
        <w:rPr>
          <w:rFonts w:ascii="Arial" w:hAnsi="Arial"/>
          <w:szCs w:val="20"/>
        </w:rPr>
        <w:t>Produktionshalle</w:t>
      </w:r>
      <w:r w:rsidR="005120B2">
        <w:rPr>
          <w:rFonts w:ascii="Arial" w:hAnsi="Arial"/>
          <w:szCs w:val="20"/>
        </w:rPr>
        <w:t xml:space="preserve"> </w:t>
      </w:r>
      <w:r w:rsidR="007B137D">
        <w:rPr>
          <w:rFonts w:ascii="Arial" w:hAnsi="Arial"/>
          <w:szCs w:val="20"/>
        </w:rPr>
        <w:t>im laufenden Betrieb an das Bestandsgebäude angeschlossen werden</w:t>
      </w:r>
      <w:r w:rsidR="00391A21">
        <w:rPr>
          <w:rFonts w:ascii="Arial" w:hAnsi="Arial"/>
          <w:szCs w:val="20"/>
        </w:rPr>
        <w:t xml:space="preserve"> – inklusive der Verlegung von Leitungen und der Herstellung neuer Durchgänge. </w:t>
      </w:r>
      <w:r w:rsidR="006E0AF1">
        <w:rPr>
          <w:rFonts w:ascii="Arial" w:hAnsi="Arial"/>
          <w:szCs w:val="20"/>
        </w:rPr>
        <w:t xml:space="preserve">Da es sich bei der </w:t>
      </w:r>
      <w:r w:rsidR="00AE53CA">
        <w:rPr>
          <w:rFonts w:ascii="Arial" w:hAnsi="Arial"/>
          <w:szCs w:val="20"/>
        </w:rPr>
        <w:t xml:space="preserve">neuen </w:t>
      </w:r>
      <w:r w:rsidR="00320773">
        <w:rPr>
          <w:rFonts w:ascii="Arial" w:hAnsi="Arial"/>
          <w:szCs w:val="20"/>
        </w:rPr>
        <w:t>H</w:t>
      </w:r>
      <w:r w:rsidR="006E0AF1">
        <w:rPr>
          <w:rFonts w:ascii="Arial" w:hAnsi="Arial"/>
          <w:szCs w:val="20"/>
        </w:rPr>
        <w:t>alle um ein</w:t>
      </w:r>
      <w:r w:rsidR="00AE53CA">
        <w:rPr>
          <w:rFonts w:ascii="Arial" w:hAnsi="Arial"/>
          <w:szCs w:val="20"/>
        </w:rPr>
        <w:t xml:space="preserve"> reines</w:t>
      </w:r>
      <w:r w:rsidR="006E0AF1">
        <w:rPr>
          <w:rFonts w:ascii="Arial" w:hAnsi="Arial"/>
          <w:szCs w:val="20"/>
        </w:rPr>
        <w:t xml:space="preserve"> Montage</w:t>
      </w:r>
      <w:r w:rsidR="00AE53CA">
        <w:rPr>
          <w:rFonts w:ascii="Arial" w:hAnsi="Arial"/>
          <w:szCs w:val="20"/>
        </w:rPr>
        <w:t>werk</w:t>
      </w:r>
      <w:r w:rsidR="006E0AF1">
        <w:rPr>
          <w:rFonts w:ascii="Arial" w:hAnsi="Arial"/>
          <w:szCs w:val="20"/>
        </w:rPr>
        <w:t xml:space="preserve"> handelt, wurde </w:t>
      </w:r>
      <w:r w:rsidR="00D90D6C">
        <w:rPr>
          <w:rFonts w:ascii="Arial" w:hAnsi="Arial"/>
          <w:szCs w:val="20"/>
        </w:rPr>
        <w:t xml:space="preserve">zudem </w:t>
      </w:r>
      <w:r w:rsidR="006E0AF1">
        <w:rPr>
          <w:rFonts w:ascii="Arial" w:hAnsi="Arial"/>
          <w:szCs w:val="20"/>
        </w:rPr>
        <w:t xml:space="preserve">die bestehende </w:t>
      </w:r>
      <w:r w:rsidR="00AE53CA">
        <w:rPr>
          <w:rFonts w:ascii="Arial" w:hAnsi="Arial"/>
          <w:szCs w:val="20"/>
        </w:rPr>
        <w:t xml:space="preserve">Fläche </w:t>
      </w:r>
      <w:r w:rsidR="005120B2">
        <w:rPr>
          <w:rFonts w:ascii="Arial" w:hAnsi="Arial"/>
          <w:szCs w:val="20"/>
        </w:rPr>
        <w:t>i</w:t>
      </w:r>
      <w:r w:rsidR="006E0AF1">
        <w:rPr>
          <w:rFonts w:ascii="Arial" w:hAnsi="Arial"/>
          <w:szCs w:val="20"/>
        </w:rPr>
        <w:t>n</w:t>
      </w:r>
      <w:r w:rsidR="00AE53CA">
        <w:rPr>
          <w:rFonts w:ascii="Arial" w:hAnsi="Arial"/>
          <w:szCs w:val="20"/>
        </w:rPr>
        <w:t xml:space="preserve">nerhalb weniger Wochen in eine voll funktionstüchtige </w:t>
      </w:r>
      <w:r w:rsidR="006E0AF1">
        <w:rPr>
          <w:rFonts w:ascii="Arial" w:hAnsi="Arial"/>
          <w:szCs w:val="20"/>
        </w:rPr>
        <w:t xml:space="preserve">Logistikhalle </w:t>
      </w:r>
      <w:r w:rsidR="00D90D6C">
        <w:rPr>
          <w:rFonts w:ascii="Arial" w:hAnsi="Arial"/>
          <w:szCs w:val="20"/>
        </w:rPr>
        <w:t>umgewandelt</w:t>
      </w:r>
      <w:r w:rsidR="006E0AF1">
        <w:rPr>
          <w:rFonts w:ascii="Arial" w:hAnsi="Arial"/>
          <w:szCs w:val="20"/>
        </w:rPr>
        <w:t xml:space="preserve">. Auch der Umzug der </w:t>
      </w:r>
      <w:r w:rsidR="007B000C">
        <w:rPr>
          <w:rFonts w:ascii="Arial" w:hAnsi="Arial"/>
          <w:szCs w:val="20"/>
        </w:rPr>
        <w:t xml:space="preserve">ersten </w:t>
      </w:r>
      <w:r w:rsidR="006E0AF1">
        <w:rPr>
          <w:rFonts w:ascii="Arial" w:hAnsi="Arial"/>
          <w:szCs w:val="20"/>
        </w:rPr>
        <w:t xml:space="preserve">Montagelinien </w:t>
      </w:r>
      <w:r w:rsidR="00332135">
        <w:rPr>
          <w:rFonts w:ascii="Arial" w:hAnsi="Arial"/>
          <w:szCs w:val="20"/>
        </w:rPr>
        <w:t>begann</w:t>
      </w:r>
      <w:r w:rsidR="006E0AF1">
        <w:rPr>
          <w:rFonts w:ascii="Arial" w:hAnsi="Arial"/>
          <w:szCs w:val="20"/>
        </w:rPr>
        <w:t>, u</w:t>
      </w:r>
      <w:r w:rsidR="00391A21">
        <w:rPr>
          <w:rFonts w:ascii="Arial" w:hAnsi="Arial"/>
          <w:szCs w:val="20"/>
        </w:rPr>
        <w:t xml:space="preserve">m einen reibungslosen </w:t>
      </w:r>
      <w:r w:rsidR="005120B2">
        <w:rPr>
          <w:rFonts w:ascii="Arial" w:hAnsi="Arial"/>
          <w:szCs w:val="20"/>
        </w:rPr>
        <w:t xml:space="preserve">und durchgängigen </w:t>
      </w:r>
      <w:r w:rsidR="00391A21">
        <w:rPr>
          <w:rFonts w:ascii="Arial" w:hAnsi="Arial"/>
          <w:szCs w:val="20"/>
        </w:rPr>
        <w:t xml:space="preserve">Betrieb zu gewährleisten, </w:t>
      </w:r>
      <w:r w:rsidR="00D90D6C">
        <w:rPr>
          <w:rFonts w:ascii="Arial" w:hAnsi="Arial"/>
          <w:szCs w:val="20"/>
        </w:rPr>
        <w:t xml:space="preserve">frühzeitig im </w:t>
      </w:r>
      <w:r w:rsidR="00391A21">
        <w:rPr>
          <w:rFonts w:ascii="Arial" w:hAnsi="Arial"/>
          <w:szCs w:val="20"/>
        </w:rPr>
        <w:lastRenderedPageBreak/>
        <w:t xml:space="preserve">September. </w:t>
      </w:r>
      <w:r w:rsidR="007B000C">
        <w:rPr>
          <w:rFonts w:ascii="Arial" w:hAnsi="Arial"/>
          <w:szCs w:val="20"/>
        </w:rPr>
        <w:t xml:space="preserve">Der Bezug des </w:t>
      </w:r>
      <w:r w:rsidR="00391A21">
        <w:rPr>
          <w:rFonts w:ascii="Arial" w:hAnsi="Arial"/>
          <w:szCs w:val="20"/>
        </w:rPr>
        <w:t>Bürogebäude</w:t>
      </w:r>
      <w:r w:rsidR="007B000C">
        <w:rPr>
          <w:rFonts w:ascii="Arial" w:hAnsi="Arial"/>
          <w:szCs w:val="20"/>
        </w:rPr>
        <w:t xml:space="preserve">s und die Inbetriebnahme der Kantine folgten </w:t>
      </w:r>
      <w:r w:rsidR="00AE53CA">
        <w:rPr>
          <w:rFonts w:ascii="Arial" w:hAnsi="Arial"/>
          <w:szCs w:val="20"/>
        </w:rPr>
        <w:t>pünktlich</w:t>
      </w:r>
      <w:r w:rsidR="00391A21">
        <w:rPr>
          <w:rFonts w:ascii="Arial" w:hAnsi="Arial"/>
          <w:szCs w:val="20"/>
        </w:rPr>
        <w:t xml:space="preserve"> im November.</w:t>
      </w:r>
    </w:p>
    <w:p w14:paraId="4402269F" w14:textId="77777777" w:rsidR="005120B2" w:rsidRDefault="005120B2" w:rsidP="00CB17B8">
      <w:pPr>
        <w:spacing w:line="288" w:lineRule="auto"/>
        <w:rPr>
          <w:rFonts w:ascii="Arial" w:hAnsi="Arial"/>
          <w:szCs w:val="20"/>
        </w:rPr>
      </w:pPr>
    </w:p>
    <w:p w14:paraId="3DBDEBDE" w14:textId="68F7183C" w:rsidR="006E0AF1" w:rsidRPr="006E0AF1" w:rsidRDefault="006E0AF1" w:rsidP="00CB17B8">
      <w:pPr>
        <w:spacing w:line="288" w:lineRule="auto"/>
        <w:rPr>
          <w:rFonts w:ascii="Arial" w:hAnsi="Arial"/>
          <w:b/>
          <w:bCs/>
          <w:szCs w:val="20"/>
        </w:rPr>
      </w:pPr>
      <w:r w:rsidRPr="006E0AF1">
        <w:rPr>
          <w:rFonts w:ascii="Arial" w:hAnsi="Arial"/>
          <w:b/>
          <w:bCs/>
          <w:szCs w:val="20"/>
        </w:rPr>
        <w:t>TTS</w:t>
      </w:r>
      <w:r>
        <w:rPr>
          <w:rFonts w:ascii="Arial" w:hAnsi="Arial"/>
          <w:b/>
          <w:bCs/>
          <w:szCs w:val="20"/>
        </w:rPr>
        <w:t>-Gruppe</w:t>
      </w:r>
      <w:r w:rsidRPr="006E0AF1">
        <w:rPr>
          <w:rFonts w:ascii="Arial" w:hAnsi="Arial"/>
          <w:b/>
          <w:bCs/>
          <w:szCs w:val="20"/>
        </w:rPr>
        <w:t xml:space="preserve"> auf Wachstumskurs</w:t>
      </w:r>
    </w:p>
    <w:p w14:paraId="4E1B4609" w14:textId="26772237" w:rsidR="00320773" w:rsidRDefault="00D90D6C" w:rsidP="00A52831">
      <w:pPr>
        <w:spacing w:line="288" w:lineRule="auto"/>
        <w:rPr>
          <w:rFonts w:ascii="Arial" w:hAnsi="Arial"/>
          <w:szCs w:val="20"/>
        </w:rPr>
      </w:pPr>
      <w:r>
        <w:rPr>
          <w:rFonts w:ascii="Arial" w:hAnsi="Arial"/>
          <w:szCs w:val="20"/>
        </w:rPr>
        <w:t>Die</w:t>
      </w:r>
      <w:r w:rsidR="00320773">
        <w:rPr>
          <w:rFonts w:ascii="Arial" w:hAnsi="Arial"/>
          <w:szCs w:val="20"/>
        </w:rPr>
        <w:t xml:space="preserve"> Produktionshalle </w:t>
      </w:r>
      <w:r>
        <w:rPr>
          <w:rFonts w:ascii="Arial" w:hAnsi="Arial"/>
          <w:szCs w:val="20"/>
        </w:rPr>
        <w:t xml:space="preserve">und </w:t>
      </w:r>
      <w:r w:rsidR="00320773">
        <w:rPr>
          <w:rFonts w:ascii="Arial" w:hAnsi="Arial"/>
          <w:szCs w:val="20"/>
        </w:rPr>
        <w:t xml:space="preserve">das neue Bürogebäude </w:t>
      </w:r>
      <w:r>
        <w:rPr>
          <w:rFonts w:ascii="Arial" w:hAnsi="Arial"/>
          <w:szCs w:val="20"/>
        </w:rPr>
        <w:t>bieten mit 7</w:t>
      </w:r>
      <w:r w:rsidR="005421F4">
        <w:rPr>
          <w:rFonts w:ascii="Arial" w:hAnsi="Arial"/>
          <w:szCs w:val="20"/>
        </w:rPr>
        <w:t>.8</w:t>
      </w:r>
      <w:r>
        <w:rPr>
          <w:rFonts w:ascii="Arial" w:hAnsi="Arial"/>
          <w:szCs w:val="20"/>
        </w:rPr>
        <w:t>00 bzw. 2</w:t>
      </w:r>
      <w:r w:rsidR="00AF0228">
        <w:rPr>
          <w:rFonts w:ascii="Arial" w:hAnsi="Arial"/>
          <w:szCs w:val="20"/>
        </w:rPr>
        <w:t>.</w:t>
      </w:r>
      <w:r>
        <w:rPr>
          <w:rFonts w:ascii="Arial" w:hAnsi="Arial"/>
          <w:szCs w:val="20"/>
        </w:rPr>
        <w:t xml:space="preserve">840 Quadratmetern </w:t>
      </w:r>
      <w:r w:rsidR="00320773">
        <w:rPr>
          <w:rFonts w:ascii="Arial" w:hAnsi="Arial"/>
          <w:szCs w:val="20"/>
        </w:rPr>
        <w:t>viel Platz für Wachstum, wie Ulrich Brunner, Geschäftsführer von TTS</w:t>
      </w:r>
      <w:r w:rsidR="007B000C">
        <w:rPr>
          <w:rFonts w:ascii="Arial" w:hAnsi="Arial"/>
          <w:szCs w:val="20"/>
        </w:rPr>
        <w:t xml:space="preserve"> </w:t>
      </w:r>
      <w:proofErr w:type="spellStart"/>
      <w:r w:rsidR="00320773">
        <w:rPr>
          <w:rFonts w:ascii="Arial" w:hAnsi="Arial"/>
          <w:szCs w:val="20"/>
        </w:rPr>
        <w:t>Clean</w:t>
      </w:r>
      <w:r w:rsidR="007B000C">
        <w:rPr>
          <w:rFonts w:ascii="Arial" w:hAnsi="Arial"/>
          <w:szCs w:val="20"/>
        </w:rPr>
        <w:t>t</w:t>
      </w:r>
      <w:r w:rsidR="00320773">
        <w:rPr>
          <w:rFonts w:ascii="Arial" w:hAnsi="Arial"/>
          <w:szCs w:val="20"/>
        </w:rPr>
        <w:t>ec</w:t>
      </w:r>
      <w:proofErr w:type="spellEnd"/>
      <w:r w:rsidR="00320773">
        <w:rPr>
          <w:rFonts w:ascii="Arial" w:hAnsi="Arial"/>
          <w:szCs w:val="20"/>
        </w:rPr>
        <w:t xml:space="preserve"> </w:t>
      </w:r>
      <w:r w:rsidR="005120B2">
        <w:rPr>
          <w:rFonts w:ascii="Arial" w:hAnsi="Arial"/>
          <w:szCs w:val="20"/>
        </w:rPr>
        <w:t xml:space="preserve">anlässlich der Einweihungsfeier </w:t>
      </w:r>
      <w:r w:rsidR="00320773">
        <w:rPr>
          <w:rFonts w:ascii="Arial" w:hAnsi="Arial"/>
          <w:szCs w:val="20"/>
        </w:rPr>
        <w:t>hervorh</w:t>
      </w:r>
      <w:r w:rsidR="00AF0228">
        <w:rPr>
          <w:rFonts w:ascii="Arial" w:hAnsi="Arial"/>
          <w:szCs w:val="20"/>
        </w:rPr>
        <w:t>o</w:t>
      </w:r>
      <w:r w:rsidR="005120B2">
        <w:rPr>
          <w:rFonts w:ascii="Arial" w:hAnsi="Arial"/>
          <w:szCs w:val="20"/>
        </w:rPr>
        <w:t>b</w:t>
      </w:r>
      <w:r w:rsidR="00320773">
        <w:rPr>
          <w:rFonts w:ascii="Arial" w:hAnsi="Arial"/>
          <w:szCs w:val="20"/>
        </w:rPr>
        <w:t xml:space="preserve">: </w:t>
      </w:r>
      <w:r w:rsidR="00320773" w:rsidRPr="007B000C">
        <w:rPr>
          <w:rFonts w:ascii="Arial" w:hAnsi="Arial"/>
          <w:szCs w:val="20"/>
        </w:rPr>
        <w:t>„Wir erhalten Raum und Fläche, um weiter wachsen zu können.</w:t>
      </w:r>
      <w:r w:rsidR="00A52831" w:rsidRPr="007B000C">
        <w:rPr>
          <w:rFonts w:ascii="Arial" w:hAnsi="Arial"/>
          <w:szCs w:val="20"/>
        </w:rPr>
        <w:t>“</w:t>
      </w:r>
      <w:r w:rsidR="00320773" w:rsidRPr="007B000C">
        <w:rPr>
          <w:rFonts w:ascii="Arial" w:hAnsi="Arial"/>
          <w:szCs w:val="20"/>
        </w:rPr>
        <w:t xml:space="preserve"> </w:t>
      </w:r>
      <w:r w:rsidR="00A52831" w:rsidRPr="007B000C">
        <w:rPr>
          <w:rFonts w:ascii="Arial" w:hAnsi="Arial"/>
          <w:szCs w:val="20"/>
        </w:rPr>
        <w:t>Davon profitieren auch andere Tochterunte</w:t>
      </w:r>
      <w:r w:rsidR="00073269">
        <w:rPr>
          <w:rFonts w:ascii="Arial" w:hAnsi="Arial"/>
          <w:szCs w:val="20"/>
        </w:rPr>
        <w:t>r</w:t>
      </w:r>
      <w:r w:rsidR="00A52831" w:rsidRPr="007B000C">
        <w:rPr>
          <w:rFonts w:ascii="Arial" w:hAnsi="Arial"/>
          <w:szCs w:val="20"/>
        </w:rPr>
        <w:t>nehmen</w:t>
      </w:r>
      <w:r w:rsidR="003C7163" w:rsidRPr="007B000C">
        <w:rPr>
          <w:rFonts w:ascii="Arial" w:hAnsi="Arial"/>
          <w:szCs w:val="20"/>
        </w:rPr>
        <w:t xml:space="preserve"> der TTS-Gruppe.</w:t>
      </w:r>
      <w:r w:rsidR="00A52831" w:rsidRPr="007B000C">
        <w:rPr>
          <w:rFonts w:ascii="Arial" w:hAnsi="Arial"/>
          <w:szCs w:val="20"/>
        </w:rPr>
        <w:t xml:space="preserve"> So werden die </w:t>
      </w:r>
      <w:r w:rsidR="007B000C" w:rsidRPr="007B000C">
        <w:rPr>
          <w:rFonts w:ascii="Arial" w:hAnsi="Arial"/>
          <w:szCs w:val="20"/>
        </w:rPr>
        <w:t xml:space="preserve">intelligenten </w:t>
      </w:r>
      <w:r w:rsidR="00420CF4" w:rsidRPr="007B000C">
        <w:rPr>
          <w:rFonts w:ascii="Arial" w:hAnsi="Arial"/>
          <w:szCs w:val="20"/>
        </w:rPr>
        <w:t>Assistenzsysteme</w:t>
      </w:r>
      <w:r w:rsidR="00A52831" w:rsidRPr="007B000C">
        <w:rPr>
          <w:rFonts w:ascii="Arial" w:hAnsi="Arial"/>
          <w:szCs w:val="20"/>
        </w:rPr>
        <w:t xml:space="preserve"> des Hamburger Exoskelett-Spezialisten </w:t>
      </w:r>
      <w:proofErr w:type="spellStart"/>
      <w:r w:rsidR="003D1B42">
        <w:rPr>
          <w:rFonts w:ascii="Arial" w:hAnsi="Arial"/>
          <w:szCs w:val="20"/>
        </w:rPr>
        <w:t>e</w:t>
      </w:r>
      <w:r w:rsidR="00A52831" w:rsidRPr="007B000C">
        <w:rPr>
          <w:rFonts w:ascii="Arial" w:hAnsi="Arial"/>
          <w:szCs w:val="20"/>
        </w:rPr>
        <w:t>xoIQ</w:t>
      </w:r>
      <w:proofErr w:type="spellEnd"/>
      <w:r w:rsidR="00A52831" w:rsidRPr="007B000C">
        <w:rPr>
          <w:rFonts w:ascii="Arial" w:hAnsi="Arial"/>
          <w:szCs w:val="20"/>
        </w:rPr>
        <w:t xml:space="preserve"> vor Ort in Illertissen montiert; gleichzeitig stellt </w:t>
      </w:r>
      <w:r w:rsidR="007B000C" w:rsidRPr="007B000C">
        <w:rPr>
          <w:rFonts w:ascii="Arial" w:hAnsi="Arial"/>
          <w:szCs w:val="20"/>
        </w:rPr>
        <w:t xml:space="preserve">TTS </w:t>
      </w:r>
      <w:proofErr w:type="spellStart"/>
      <w:r w:rsidR="00A52831" w:rsidRPr="007B000C">
        <w:rPr>
          <w:rFonts w:ascii="Arial" w:hAnsi="Arial"/>
          <w:szCs w:val="20"/>
        </w:rPr>
        <w:t>Clean</w:t>
      </w:r>
      <w:r w:rsidR="007B000C" w:rsidRPr="007B000C">
        <w:rPr>
          <w:rFonts w:ascii="Arial" w:hAnsi="Arial"/>
          <w:szCs w:val="20"/>
        </w:rPr>
        <w:t>t</w:t>
      </w:r>
      <w:r w:rsidR="00A52831" w:rsidRPr="007B000C">
        <w:rPr>
          <w:rFonts w:ascii="Arial" w:hAnsi="Arial"/>
          <w:szCs w:val="20"/>
        </w:rPr>
        <w:t>ec</w:t>
      </w:r>
      <w:proofErr w:type="spellEnd"/>
      <w:r w:rsidR="00A52831" w:rsidRPr="007B000C">
        <w:rPr>
          <w:rFonts w:ascii="Arial" w:hAnsi="Arial"/>
          <w:szCs w:val="20"/>
        </w:rPr>
        <w:t xml:space="preserve"> </w:t>
      </w:r>
      <w:r w:rsidR="007B000C" w:rsidRPr="007B000C">
        <w:rPr>
          <w:rFonts w:ascii="Arial" w:hAnsi="Arial"/>
          <w:szCs w:val="20"/>
        </w:rPr>
        <w:t xml:space="preserve">Entwicklungs- und </w:t>
      </w:r>
      <w:r w:rsidR="00A52831" w:rsidRPr="007B000C">
        <w:rPr>
          <w:rFonts w:ascii="Arial" w:hAnsi="Arial"/>
          <w:szCs w:val="20"/>
        </w:rPr>
        <w:t xml:space="preserve">Produktionskapazitäten für die </w:t>
      </w:r>
      <w:r w:rsidR="003D1B42">
        <w:rPr>
          <w:rFonts w:ascii="Arial" w:hAnsi="Arial"/>
          <w:szCs w:val="20"/>
        </w:rPr>
        <w:t>Kernmarke</w:t>
      </w:r>
      <w:r w:rsidR="00A52831" w:rsidRPr="007B000C">
        <w:rPr>
          <w:rFonts w:ascii="Arial" w:hAnsi="Arial"/>
          <w:szCs w:val="20"/>
        </w:rPr>
        <w:t xml:space="preserve"> Festool und den </w:t>
      </w:r>
      <w:proofErr w:type="spellStart"/>
      <w:r w:rsidR="00A52831" w:rsidRPr="007B000C">
        <w:rPr>
          <w:rFonts w:ascii="Arial" w:hAnsi="Arial"/>
          <w:szCs w:val="20"/>
        </w:rPr>
        <w:t>systainer</w:t>
      </w:r>
      <w:proofErr w:type="spellEnd"/>
      <w:r w:rsidR="00A52831" w:rsidRPr="007B000C">
        <w:rPr>
          <w:rFonts w:ascii="Arial" w:hAnsi="Arial"/>
          <w:szCs w:val="20"/>
        </w:rPr>
        <w:t xml:space="preserve">®-Hersteller TANOS zur Verfügung. Dessen Geschäftsführer Klaus-Martin </w:t>
      </w:r>
      <w:proofErr w:type="spellStart"/>
      <w:r w:rsidR="00A52831" w:rsidRPr="007B000C">
        <w:rPr>
          <w:rFonts w:ascii="Arial" w:hAnsi="Arial"/>
          <w:szCs w:val="20"/>
        </w:rPr>
        <w:t>Berstecher</w:t>
      </w:r>
      <w:proofErr w:type="spellEnd"/>
      <w:r w:rsidR="00A52831" w:rsidRPr="007B000C">
        <w:rPr>
          <w:rFonts w:ascii="Arial" w:hAnsi="Arial"/>
          <w:szCs w:val="20"/>
        </w:rPr>
        <w:t xml:space="preserve"> betont daher auch die Bedeutung der Mehrmarkenstrategie für den süddeutschen Standort: „Mit dem neuen Kompetenzzentrum haben wir Synergien geschaffen und den Standort weiterentwickelt. So können sich unsere Kunden guten Gewissens darauf verlassen, heute und auch morgen Top-Produkte in höchster und nachhaltiger Qualität zu erhalten.“</w:t>
      </w:r>
    </w:p>
    <w:p w14:paraId="0C6FD238" w14:textId="77777777" w:rsidR="00A52831" w:rsidRDefault="00A52831" w:rsidP="00A52831">
      <w:pPr>
        <w:spacing w:line="288" w:lineRule="auto"/>
        <w:rPr>
          <w:rFonts w:ascii="Arial" w:hAnsi="Arial"/>
          <w:szCs w:val="20"/>
        </w:rPr>
      </w:pPr>
    </w:p>
    <w:p w14:paraId="3BEED4D1" w14:textId="77777777" w:rsidR="00320773" w:rsidRPr="005848E2" w:rsidRDefault="00320773" w:rsidP="00CB17B8">
      <w:pPr>
        <w:spacing w:line="288" w:lineRule="auto"/>
        <w:rPr>
          <w:rFonts w:ascii="Arial" w:hAnsi="Arial"/>
          <w:szCs w:val="20"/>
        </w:rPr>
      </w:pPr>
    </w:p>
    <w:p w14:paraId="12862FD6" w14:textId="77777777" w:rsidR="00CB17B8" w:rsidRPr="005848E2" w:rsidRDefault="00CB17B8" w:rsidP="00CB17B8">
      <w:pPr>
        <w:spacing w:line="288" w:lineRule="auto"/>
        <w:rPr>
          <w:rFonts w:ascii="Arial" w:hAnsi="Arial"/>
          <w:b/>
          <w:bCs/>
          <w:szCs w:val="20"/>
        </w:rPr>
      </w:pPr>
      <w:r w:rsidRPr="005848E2">
        <w:rPr>
          <w:rFonts w:ascii="Arial" w:hAnsi="Arial"/>
          <w:b/>
          <w:bCs/>
          <w:szCs w:val="20"/>
        </w:rPr>
        <w:t>Bildanforderung</w:t>
      </w:r>
    </w:p>
    <w:p w14:paraId="40E5D825" w14:textId="7D204134" w:rsidR="00CB17B8" w:rsidRPr="005848E2" w:rsidRDefault="00CB17B8" w:rsidP="00CB17B8">
      <w:pPr>
        <w:spacing w:line="288" w:lineRule="auto"/>
        <w:rPr>
          <w:rFonts w:ascii="Arial" w:hAnsi="Arial"/>
          <w:szCs w:val="20"/>
        </w:rPr>
      </w:pPr>
      <w:r w:rsidRPr="005848E2">
        <w:rPr>
          <w:rFonts w:ascii="Arial" w:hAnsi="Arial"/>
          <w:szCs w:val="20"/>
        </w:rPr>
        <w:t xml:space="preserve">Bildmaterial finden Sie in unserem Medienportal </w:t>
      </w:r>
      <w:hyperlink r:id="rId11" w:history="1">
        <w:r w:rsidRPr="005848E2">
          <w:rPr>
            <w:rStyle w:val="Hyperlink"/>
            <w:rFonts w:ascii="Arial" w:hAnsi="Arial"/>
            <w:szCs w:val="20"/>
          </w:rPr>
          <w:t>https://p</w:t>
        </w:r>
        <w:r w:rsidRPr="005848E2">
          <w:rPr>
            <w:rStyle w:val="Hyperlink"/>
            <w:rFonts w:ascii="Arial" w:hAnsi="Arial"/>
            <w:szCs w:val="20"/>
          </w:rPr>
          <w:t>r</w:t>
        </w:r>
        <w:r w:rsidRPr="005848E2">
          <w:rPr>
            <w:rStyle w:val="Hyperlink"/>
            <w:rFonts w:ascii="Arial" w:hAnsi="Arial"/>
            <w:szCs w:val="20"/>
          </w:rPr>
          <w:t>e</w:t>
        </w:r>
        <w:r w:rsidRPr="005848E2">
          <w:rPr>
            <w:rStyle w:val="Hyperlink"/>
            <w:rFonts w:ascii="Arial" w:hAnsi="Arial"/>
            <w:szCs w:val="20"/>
          </w:rPr>
          <w:t>s</w:t>
        </w:r>
        <w:r w:rsidRPr="005848E2">
          <w:rPr>
            <w:rStyle w:val="Hyperlink"/>
            <w:rFonts w:ascii="Arial" w:hAnsi="Arial"/>
            <w:szCs w:val="20"/>
          </w:rPr>
          <w:t>s-</w:t>
        </w:r>
        <w:r w:rsidRPr="005848E2">
          <w:rPr>
            <w:rStyle w:val="Hyperlink"/>
            <w:rFonts w:ascii="Arial" w:hAnsi="Arial"/>
            <w:szCs w:val="20"/>
          </w:rPr>
          <w:t>n</w:t>
        </w:r>
        <w:r w:rsidRPr="005848E2">
          <w:rPr>
            <w:rStyle w:val="Hyperlink"/>
            <w:rFonts w:ascii="Arial" w:hAnsi="Arial"/>
            <w:szCs w:val="20"/>
          </w:rPr>
          <w:t>-relations.amid-pr.com</w:t>
        </w:r>
      </w:hyperlink>
      <w:r w:rsidRPr="005848E2">
        <w:rPr>
          <w:rFonts w:ascii="Arial" w:hAnsi="Arial"/>
          <w:szCs w:val="20"/>
        </w:rPr>
        <w:t xml:space="preserve"> (Suchbegriffe „TTS-</w:t>
      </w:r>
      <w:r w:rsidR="00320773">
        <w:rPr>
          <w:rFonts w:ascii="Arial" w:hAnsi="Arial"/>
          <w:szCs w:val="20"/>
        </w:rPr>
        <w:t>Einweihung</w:t>
      </w:r>
      <w:r w:rsidRPr="005848E2">
        <w:rPr>
          <w:rFonts w:ascii="Arial" w:hAnsi="Arial"/>
          <w:szCs w:val="20"/>
        </w:rPr>
        <w:t xml:space="preserve">-Illertissen“). </w:t>
      </w:r>
    </w:p>
    <w:p w14:paraId="1668D446" w14:textId="77777777" w:rsidR="00751442" w:rsidRDefault="00751442" w:rsidP="00CB17B8">
      <w:pPr>
        <w:spacing w:line="288" w:lineRule="auto"/>
        <w:rPr>
          <w:rFonts w:ascii="Arial" w:hAnsi="Arial"/>
          <w:szCs w:val="20"/>
        </w:rPr>
      </w:pPr>
    </w:p>
    <w:p w14:paraId="159D6402" w14:textId="77777777" w:rsidR="00320773" w:rsidRPr="005848E2" w:rsidRDefault="00320773" w:rsidP="00CB17B8">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CB17B8" w:rsidRPr="005848E2" w14:paraId="64656D9D" w14:textId="77777777" w:rsidTr="00B41AE5">
        <w:trPr>
          <w:trHeight w:val="426"/>
        </w:trPr>
        <w:tc>
          <w:tcPr>
            <w:tcW w:w="3750" w:type="dxa"/>
            <w:tcBorders>
              <w:top w:val="nil"/>
              <w:left w:val="nil"/>
              <w:bottom w:val="nil"/>
              <w:right w:val="nil"/>
            </w:tcBorders>
          </w:tcPr>
          <w:p w14:paraId="766E3EF3" w14:textId="77777777" w:rsidR="00CB17B8" w:rsidRPr="005848E2" w:rsidRDefault="00CB17B8" w:rsidP="00B41AE5">
            <w:pPr>
              <w:spacing w:line="288" w:lineRule="auto"/>
              <w:rPr>
                <w:rFonts w:ascii="Arial" w:hAnsi="Arial"/>
                <w:b/>
                <w:bCs/>
                <w:sz w:val="18"/>
              </w:rPr>
            </w:pPr>
            <w:r w:rsidRPr="005848E2">
              <w:rPr>
                <w:rFonts w:ascii="Arial" w:hAnsi="Arial"/>
                <w:b/>
                <w:bCs/>
                <w:sz w:val="18"/>
              </w:rPr>
              <w:t>Weitere Informationen:</w:t>
            </w:r>
          </w:p>
          <w:p w14:paraId="7E71E47D" w14:textId="77777777" w:rsidR="00CB17B8" w:rsidRPr="005848E2" w:rsidRDefault="00CB17B8" w:rsidP="00B41AE5">
            <w:pPr>
              <w:spacing w:line="288" w:lineRule="auto"/>
              <w:rPr>
                <w:rFonts w:ascii="Arial" w:hAnsi="Arial"/>
                <w:sz w:val="18"/>
              </w:rPr>
            </w:pPr>
            <w:r w:rsidRPr="005848E2">
              <w:rPr>
                <w:rFonts w:ascii="Arial" w:hAnsi="Arial"/>
                <w:sz w:val="18"/>
              </w:rPr>
              <w:t>TANOS GmbH</w:t>
            </w:r>
          </w:p>
          <w:p w14:paraId="7257851F" w14:textId="77777777" w:rsidR="00CB17B8" w:rsidRPr="005848E2" w:rsidRDefault="00CB17B8" w:rsidP="00B41AE5">
            <w:pPr>
              <w:spacing w:line="288" w:lineRule="auto"/>
              <w:rPr>
                <w:rFonts w:ascii="Arial" w:hAnsi="Arial"/>
                <w:sz w:val="18"/>
              </w:rPr>
            </w:pPr>
            <w:r w:rsidRPr="005848E2">
              <w:rPr>
                <w:rFonts w:ascii="Arial" w:hAnsi="Arial"/>
                <w:sz w:val="18"/>
              </w:rPr>
              <w:t>Claudia Link</w:t>
            </w:r>
          </w:p>
          <w:p w14:paraId="229ADDE4" w14:textId="026DB306" w:rsidR="00CB17B8" w:rsidRPr="005848E2" w:rsidRDefault="00CB17B8" w:rsidP="00B41AE5">
            <w:pPr>
              <w:spacing w:line="288" w:lineRule="auto"/>
              <w:rPr>
                <w:rFonts w:ascii="Arial" w:hAnsi="Arial"/>
                <w:sz w:val="18"/>
              </w:rPr>
            </w:pPr>
            <w:r w:rsidRPr="005848E2">
              <w:rPr>
                <w:rFonts w:ascii="Arial" w:hAnsi="Arial"/>
                <w:sz w:val="18"/>
              </w:rPr>
              <w:t>Tel. +49 (0)7303 165 302</w:t>
            </w:r>
            <w:r w:rsidR="005421F4">
              <w:rPr>
                <w:rFonts w:ascii="Arial" w:hAnsi="Arial"/>
                <w:sz w:val="18"/>
              </w:rPr>
              <w:t>-50</w:t>
            </w:r>
            <w:r w:rsidRPr="005848E2">
              <w:rPr>
                <w:rFonts w:ascii="Arial" w:hAnsi="Arial"/>
                <w:sz w:val="18"/>
              </w:rPr>
              <w:br/>
            </w:r>
            <w:hyperlink r:id="rId12" w:history="1">
              <w:r w:rsidR="005421F4">
                <w:rPr>
                  <w:rStyle w:val="Hyperlink"/>
                  <w:rFonts w:ascii="Arial" w:hAnsi="Arial"/>
                  <w:sz w:val="18"/>
                </w:rPr>
                <w:t>claudia.link@tanos.de</w:t>
              </w:r>
            </w:hyperlink>
          </w:p>
          <w:p w14:paraId="2A3F2F66" w14:textId="77777777" w:rsidR="00CB17B8" w:rsidRPr="005848E2" w:rsidRDefault="00CB17B8" w:rsidP="00B41AE5">
            <w:pPr>
              <w:spacing w:line="288" w:lineRule="auto"/>
              <w:rPr>
                <w:rFonts w:ascii="Arial" w:hAnsi="Arial"/>
                <w:sz w:val="18"/>
              </w:rPr>
            </w:pPr>
            <w:hyperlink r:id="rId13" w:history="1">
              <w:r w:rsidRPr="005848E2">
                <w:rPr>
                  <w:rStyle w:val="Hyperlink"/>
                  <w:rFonts w:ascii="Arial" w:hAnsi="Arial"/>
                  <w:sz w:val="18"/>
                </w:rPr>
                <w:t>https://www.tanos.de</w:t>
              </w:r>
            </w:hyperlink>
          </w:p>
          <w:p w14:paraId="550A1F0A" w14:textId="77777777" w:rsidR="00CB17B8" w:rsidRPr="005848E2" w:rsidRDefault="00CB17B8" w:rsidP="00B41AE5">
            <w:pPr>
              <w:spacing w:line="288" w:lineRule="auto"/>
              <w:rPr>
                <w:rFonts w:ascii="Arial" w:hAnsi="Arial"/>
                <w:b/>
                <w:bCs/>
                <w:sz w:val="18"/>
              </w:rPr>
            </w:pPr>
          </w:p>
        </w:tc>
        <w:tc>
          <w:tcPr>
            <w:tcW w:w="4627" w:type="dxa"/>
            <w:tcBorders>
              <w:top w:val="nil"/>
              <w:left w:val="nil"/>
              <w:bottom w:val="nil"/>
              <w:right w:val="nil"/>
            </w:tcBorders>
          </w:tcPr>
          <w:p w14:paraId="0055AB50" w14:textId="77777777" w:rsidR="00CB17B8" w:rsidRPr="005848E2" w:rsidRDefault="00CB17B8" w:rsidP="00B41AE5">
            <w:pPr>
              <w:spacing w:line="288" w:lineRule="auto"/>
              <w:rPr>
                <w:rFonts w:ascii="Arial" w:hAnsi="Arial"/>
                <w:b/>
                <w:bCs/>
                <w:sz w:val="18"/>
              </w:rPr>
            </w:pPr>
            <w:r w:rsidRPr="005848E2">
              <w:rPr>
                <w:rFonts w:ascii="Arial" w:hAnsi="Arial"/>
                <w:b/>
                <w:bCs/>
                <w:sz w:val="18"/>
              </w:rPr>
              <w:t>Presse- und Öffentlichkeitsarbeit:</w:t>
            </w:r>
          </w:p>
          <w:p w14:paraId="7199C605" w14:textId="77777777" w:rsidR="00CB17B8" w:rsidRPr="005848E2" w:rsidRDefault="00CB17B8" w:rsidP="00B41AE5">
            <w:pPr>
              <w:spacing w:line="288" w:lineRule="auto"/>
              <w:rPr>
                <w:rFonts w:ascii="Arial" w:hAnsi="Arial"/>
                <w:sz w:val="18"/>
              </w:rPr>
            </w:pPr>
            <w:proofErr w:type="spellStart"/>
            <w:r w:rsidRPr="005848E2">
              <w:rPr>
                <w:rFonts w:ascii="Arial" w:hAnsi="Arial"/>
                <w:sz w:val="18"/>
              </w:rPr>
              <w:t>Press’n’Relations</w:t>
            </w:r>
            <w:proofErr w:type="spellEnd"/>
            <w:r w:rsidRPr="005848E2">
              <w:rPr>
                <w:rFonts w:ascii="Arial" w:hAnsi="Arial"/>
                <w:sz w:val="18"/>
              </w:rPr>
              <w:t xml:space="preserve"> GmbH</w:t>
            </w:r>
            <w:r w:rsidRPr="005848E2">
              <w:rPr>
                <w:rFonts w:ascii="Arial" w:hAnsi="Arial"/>
                <w:sz w:val="18"/>
              </w:rPr>
              <w:br/>
              <w:t>Frank Wagner</w:t>
            </w:r>
          </w:p>
          <w:p w14:paraId="334EA33B" w14:textId="77777777" w:rsidR="00CB17B8" w:rsidRPr="005848E2" w:rsidRDefault="00CB17B8" w:rsidP="00B41AE5">
            <w:pPr>
              <w:spacing w:line="288" w:lineRule="auto"/>
              <w:rPr>
                <w:rFonts w:ascii="Arial" w:hAnsi="Arial"/>
                <w:sz w:val="18"/>
              </w:rPr>
            </w:pPr>
            <w:r w:rsidRPr="005848E2">
              <w:rPr>
                <w:rFonts w:ascii="Arial" w:hAnsi="Arial"/>
                <w:sz w:val="18"/>
              </w:rPr>
              <w:t xml:space="preserve">Magirusstraße 33 – D-89077 Ulm </w:t>
            </w:r>
          </w:p>
          <w:p w14:paraId="6AD8E86C" w14:textId="77777777" w:rsidR="00CB17B8" w:rsidRPr="005848E2" w:rsidRDefault="00CB17B8" w:rsidP="00B41AE5">
            <w:pPr>
              <w:spacing w:line="288" w:lineRule="auto"/>
              <w:rPr>
                <w:rFonts w:ascii="Arial" w:hAnsi="Arial"/>
                <w:sz w:val="18"/>
              </w:rPr>
            </w:pPr>
            <w:r w:rsidRPr="005848E2">
              <w:rPr>
                <w:rFonts w:ascii="Arial" w:hAnsi="Arial"/>
                <w:sz w:val="18"/>
              </w:rPr>
              <w:t>Tel.: +49 731 146156-79</w:t>
            </w:r>
          </w:p>
          <w:p w14:paraId="1E5956D8" w14:textId="77777777" w:rsidR="00CB17B8" w:rsidRPr="005848E2" w:rsidRDefault="00CB17B8" w:rsidP="00B41AE5">
            <w:pPr>
              <w:spacing w:line="288" w:lineRule="auto"/>
              <w:rPr>
                <w:rFonts w:ascii="Arial" w:hAnsi="Arial"/>
                <w:sz w:val="18"/>
              </w:rPr>
            </w:pPr>
            <w:r w:rsidRPr="005848E2">
              <w:rPr>
                <w:rFonts w:ascii="Arial" w:hAnsi="Arial"/>
                <w:sz w:val="18"/>
              </w:rPr>
              <w:t xml:space="preserve">fw@press-n-relations.de </w:t>
            </w:r>
            <w:r w:rsidRPr="005848E2">
              <w:rPr>
                <w:rFonts w:ascii="Arial" w:hAnsi="Arial"/>
                <w:sz w:val="18"/>
              </w:rPr>
              <w:br/>
              <w:t>https://</w:t>
            </w:r>
            <w:hyperlink w:history="1"/>
            <w:r w:rsidRPr="005848E2">
              <w:rPr>
                <w:rFonts w:ascii="Arial" w:hAnsi="Arial"/>
                <w:sz w:val="18"/>
              </w:rPr>
              <w:t>www.press-n-relations.de</w:t>
            </w:r>
          </w:p>
        </w:tc>
      </w:tr>
    </w:tbl>
    <w:p w14:paraId="222B1560" w14:textId="77777777" w:rsidR="00CB17B8" w:rsidRPr="005848E2" w:rsidRDefault="00CB17B8" w:rsidP="00CB17B8">
      <w:pPr>
        <w:spacing w:line="240" w:lineRule="auto"/>
        <w:rPr>
          <w:rFonts w:ascii="Arial" w:hAnsi="Arial"/>
          <w:b/>
          <w:bCs/>
          <w:sz w:val="22"/>
          <w:szCs w:val="22"/>
        </w:rPr>
      </w:pPr>
    </w:p>
    <w:p w14:paraId="69DFC895" w14:textId="77777777" w:rsidR="00CB17B8" w:rsidRPr="004C3E28" w:rsidRDefault="00CB17B8" w:rsidP="00CB17B8">
      <w:pPr>
        <w:spacing w:line="240" w:lineRule="auto"/>
        <w:rPr>
          <w:rFonts w:ascii="Arial" w:hAnsi="Arial"/>
          <w:b/>
          <w:bCs/>
          <w:sz w:val="22"/>
          <w:szCs w:val="22"/>
        </w:rPr>
      </w:pPr>
      <w:r w:rsidRPr="004C3E28">
        <w:rPr>
          <w:rFonts w:ascii="Arial" w:hAnsi="Arial"/>
          <w:b/>
          <w:bCs/>
          <w:sz w:val="22"/>
          <w:szCs w:val="22"/>
        </w:rPr>
        <w:t xml:space="preserve">Unternehmensinformationen TTS  </w:t>
      </w:r>
    </w:p>
    <w:p w14:paraId="5B425762" w14:textId="62577573" w:rsidR="00A15DFF" w:rsidRPr="00200D1A" w:rsidRDefault="00200D1A" w:rsidP="00200D1A">
      <w:pPr>
        <w:spacing w:line="288" w:lineRule="auto"/>
        <w:rPr>
          <w:rFonts w:ascii="Arial" w:hAnsi="Arial"/>
          <w:sz w:val="18"/>
        </w:rPr>
      </w:pPr>
      <w:r w:rsidRPr="004C3E28">
        <w:rPr>
          <w:rFonts w:ascii="Arial" w:hAnsi="Arial"/>
          <w:color w:val="000000"/>
          <w:sz w:val="18"/>
        </w:rPr>
        <w:t xml:space="preserve">Die TTS </w:t>
      </w:r>
      <w:proofErr w:type="spellStart"/>
      <w:r w:rsidRPr="004C3E28">
        <w:rPr>
          <w:rFonts w:ascii="Arial" w:hAnsi="Arial"/>
          <w:color w:val="000000"/>
          <w:sz w:val="18"/>
        </w:rPr>
        <w:t>Tooltechnic</w:t>
      </w:r>
      <w:proofErr w:type="spellEnd"/>
      <w:r w:rsidRPr="004C3E28">
        <w:rPr>
          <w:rFonts w:ascii="Arial" w:hAnsi="Arial"/>
          <w:color w:val="000000"/>
          <w:sz w:val="18"/>
        </w:rPr>
        <w:t xml:space="preserve"> Systems AG &amp; Co. KG ist ein mittelständisches Familienunternehmen in der dritten Generation mit mehr </w:t>
      </w:r>
      <w:r w:rsidRPr="003D1B42">
        <w:rPr>
          <w:rFonts w:ascii="Arial" w:hAnsi="Arial"/>
          <w:color w:val="000000"/>
          <w:sz w:val="18"/>
        </w:rPr>
        <w:t>als</w:t>
      </w:r>
      <w:r w:rsidRPr="003D1B42">
        <w:rPr>
          <w:rStyle w:val="apple-converted-space"/>
          <w:rFonts w:ascii="Arial" w:hAnsi="Arial"/>
          <w:color w:val="000000"/>
          <w:sz w:val="18"/>
        </w:rPr>
        <w:t xml:space="preserve"> 3.300</w:t>
      </w:r>
      <w:r w:rsidRPr="003D1B42">
        <w:rPr>
          <w:rFonts w:ascii="Arial" w:hAnsi="Arial"/>
          <w:color w:val="000000"/>
          <w:sz w:val="18"/>
        </w:rPr>
        <w:t xml:space="preserve"> Mitarbeitenden, das seine Produkte</w:t>
      </w:r>
      <w:r w:rsidRPr="004C3E28">
        <w:rPr>
          <w:rFonts w:ascii="Arial" w:hAnsi="Arial"/>
          <w:color w:val="000000"/>
          <w:sz w:val="18"/>
        </w:rPr>
        <w:t xml:space="preserve"> international</w:t>
      </w:r>
      <w:r w:rsidRPr="004C3E28">
        <w:rPr>
          <w:rStyle w:val="apple-converted-space"/>
          <w:rFonts w:ascii="Arial" w:hAnsi="Arial"/>
          <w:color w:val="000000"/>
          <w:sz w:val="18"/>
        </w:rPr>
        <w:t xml:space="preserve"> in 39 Ländern </w:t>
      </w:r>
      <w:r w:rsidRPr="004C3E28">
        <w:rPr>
          <w:rFonts w:ascii="Arial" w:hAnsi="Arial"/>
          <w:color w:val="000000"/>
          <w:sz w:val="18"/>
        </w:rPr>
        <w:t xml:space="preserve">vertreibt. Mit mehreren Tochtergesellschaften unter dem gemeinsamen Dach hat sich die Unternehmensgruppe vor allem mit der Marke Festool erfolgreich im internationalen Elektrowerkzeuge-Markt etabliert. Für Festool </w:t>
      </w:r>
      <w:r w:rsidR="007B000C">
        <w:rPr>
          <w:rFonts w:ascii="Arial" w:hAnsi="Arial"/>
          <w:color w:val="000000"/>
          <w:sz w:val="18"/>
        </w:rPr>
        <w:t xml:space="preserve">entwickelt und </w:t>
      </w:r>
      <w:r w:rsidRPr="004C3E28">
        <w:rPr>
          <w:rFonts w:ascii="Arial" w:hAnsi="Arial"/>
          <w:color w:val="000000"/>
          <w:sz w:val="18"/>
        </w:rPr>
        <w:t xml:space="preserve">produziert das Tochterunternehmen TTS </w:t>
      </w:r>
      <w:proofErr w:type="spellStart"/>
      <w:r w:rsidRPr="004C3E28">
        <w:rPr>
          <w:rFonts w:ascii="Arial" w:hAnsi="Arial"/>
          <w:color w:val="000000"/>
          <w:sz w:val="18"/>
        </w:rPr>
        <w:t>Cleantec</w:t>
      </w:r>
      <w:proofErr w:type="spellEnd"/>
      <w:r w:rsidRPr="004C3E28">
        <w:rPr>
          <w:rFonts w:ascii="Arial" w:hAnsi="Arial"/>
          <w:color w:val="000000"/>
          <w:sz w:val="18"/>
        </w:rPr>
        <w:t xml:space="preserve"> am Standort Illertissen modernste Absauggeräte, während TANOS das renommierte Werkzeugkoffer- und Transportsystem </w:t>
      </w:r>
      <w:proofErr w:type="spellStart"/>
      <w:r w:rsidRPr="004C3E28">
        <w:rPr>
          <w:rFonts w:ascii="Arial" w:hAnsi="Arial"/>
          <w:color w:val="000000"/>
          <w:sz w:val="18"/>
        </w:rPr>
        <w:t>systainer</w:t>
      </w:r>
      <w:proofErr w:type="spellEnd"/>
      <w:r w:rsidRPr="004C3E28">
        <w:rPr>
          <w:rFonts w:ascii="Arial" w:hAnsi="Arial"/>
          <w:color w:val="000000"/>
          <w:sz w:val="18"/>
        </w:rPr>
        <w:t xml:space="preserve">® entwickelt und vertreibt. Mit den US-Töchtern </w:t>
      </w:r>
      <w:proofErr w:type="spellStart"/>
      <w:r w:rsidRPr="004C3E28">
        <w:rPr>
          <w:rFonts w:ascii="Arial" w:hAnsi="Arial"/>
          <w:color w:val="000000"/>
          <w:sz w:val="18"/>
        </w:rPr>
        <w:t>SawStop</w:t>
      </w:r>
      <w:proofErr w:type="spellEnd"/>
      <w:r w:rsidRPr="004C3E28">
        <w:rPr>
          <w:rFonts w:ascii="Arial" w:hAnsi="Arial"/>
          <w:color w:val="000000"/>
          <w:sz w:val="18"/>
        </w:rPr>
        <w:t xml:space="preserve"> und </w:t>
      </w:r>
      <w:proofErr w:type="spellStart"/>
      <w:r w:rsidRPr="004C3E28">
        <w:rPr>
          <w:rFonts w:ascii="Arial" w:hAnsi="Arial"/>
          <w:color w:val="000000"/>
          <w:sz w:val="18"/>
        </w:rPr>
        <w:t>Shap</w:t>
      </w:r>
      <w:r w:rsidRPr="003D1B42">
        <w:rPr>
          <w:rFonts w:ascii="Arial" w:hAnsi="Arial"/>
          <w:color w:val="000000"/>
          <w:sz w:val="18"/>
        </w:rPr>
        <w:t>er</w:t>
      </w:r>
      <w:proofErr w:type="spellEnd"/>
      <w:r w:rsidRPr="003D1B42">
        <w:rPr>
          <w:rFonts w:ascii="Arial" w:hAnsi="Arial"/>
          <w:color w:val="000000"/>
          <w:sz w:val="18"/>
        </w:rPr>
        <w:t xml:space="preserve"> werden die Kompetenzen im Bereich Sicherheitstechnologie und Digitalisierung verstärkt. Im Jahr 202</w:t>
      </w:r>
      <w:r w:rsidR="003D1B42" w:rsidRPr="003D1B42">
        <w:rPr>
          <w:rFonts w:ascii="Arial" w:hAnsi="Arial"/>
          <w:color w:val="000000"/>
          <w:sz w:val="18"/>
        </w:rPr>
        <w:t>3</w:t>
      </w:r>
      <w:r w:rsidRPr="003D1B42">
        <w:rPr>
          <w:rFonts w:ascii="Arial" w:hAnsi="Arial"/>
          <w:color w:val="000000"/>
          <w:sz w:val="18"/>
        </w:rPr>
        <w:t xml:space="preserve"> erzielte die TTS-Gruppe einen Umsatz von </w:t>
      </w:r>
      <w:r w:rsidR="003D1B42" w:rsidRPr="003D1B42">
        <w:rPr>
          <w:rFonts w:ascii="Arial" w:hAnsi="Arial"/>
          <w:color w:val="000000"/>
          <w:sz w:val="18"/>
        </w:rPr>
        <w:t>869</w:t>
      </w:r>
      <w:r w:rsidRPr="003D1B42">
        <w:rPr>
          <w:rFonts w:ascii="Arial" w:hAnsi="Arial"/>
          <w:color w:val="000000"/>
          <w:sz w:val="18"/>
        </w:rPr>
        <w:t xml:space="preserve"> Mio. Euro.</w:t>
      </w:r>
    </w:p>
    <w:sectPr w:rsidR="00A15DFF" w:rsidRPr="00200D1A" w:rsidSect="00F50524">
      <w:headerReference w:type="default" r:id="rId14"/>
      <w:footerReference w:type="default" r:id="rId15"/>
      <w:headerReference w:type="first" r:id="rId16"/>
      <w:footerReference w:type="first" r:id="rId17"/>
      <w:pgSz w:w="11906" w:h="16838" w:code="9"/>
      <w:pgMar w:top="1701" w:right="3119" w:bottom="1418"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BAA1D" w14:textId="77777777" w:rsidR="008D44E7" w:rsidRDefault="008D44E7" w:rsidP="009E71C6">
      <w:r>
        <w:separator/>
      </w:r>
    </w:p>
  </w:endnote>
  <w:endnote w:type="continuationSeparator" w:id="0">
    <w:p w14:paraId="1B86C9F4" w14:textId="77777777" w:rsidR="008D44E7" w:rsidRDefault="008D44E7"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4A5B2226" w:rsidR="005B557F" w:rsidRPr="00413BC7" w:rsidRDefault="00413BC7" w:rsidP="009E71C6">
        <w:pPr>
          <w:pStyle w:val="Footertext"/>
          <w:rPr>
            <w:noProof/>
          </w:rPr>
        </w:pPr>
        <w:r w:rsidRPr="00EF099F">
          <w:t xml:space="preserve"> </w:t>
        </w:r>
        <w:r>
          <w:tab/>
        </w:r>
        <w:r w:rsidRPr="00EF099F">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3EC0E5" w14:textId="77777777" w:rsidR="008D44E7" w:rsidRDefault="008D44E7" w:rsidP="009E71C6">
      <w:r>
        <w:separator/>
      </w:r>
    </w:p>
  </w:footnote>
  <w:footnote w:type="continuationSeparator" w:id="0">
    <w:p w14:paraId="25E91087" w14:textId="77777777" w:rsidR="008D44E7" w:rsidRDefault="008D44E7"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4DC396B1" w:rsidR="00AC4000" w:rsidRPr="0024773C" w:rsidRDefault="00220578" w:rsidP="009E71C6">
    <w:pPr>
      <w:pStyle w:val="Kopfzeile"/>
    </w:pPr>
    <w:r>
      <w:rPr>
        <w:noProof/>
      </w:rPr>
      <w:drawing>
        <wp:anchor distT="0" distB="0" distL="114300" distR="114300" simplePos="0" relativeHeight="251659264" behindDoc="0" locked="0" layoutInCell="1" allowOverlap="1" wp14:anchorId="75BC2CD5" wp14:editId="4B16A30D">
          <wp:simplePos x="0" y="0"/>
          <wp:positionH relativeFrom="column">
            <wp:posOffset>3645776</wp:posOffset>
          </wp:positionH>
          <wp:positionV relativeFrom="paragraph">
            <wp:posOffset>0</wp:posOffset>
          </wp:positionV>
          <wp:extent cx="2552400" cy="277200"/>
          <wp:effectExtent l="0" t="0" r="635" b="254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400" cy="27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FA3">
      <w:tab/>
    </w:r>
    <w:r w:rsidR="00D33FA3">
      <w:tab/>
    </w:r>
    <w:r w:rsidR="00D33FA3">
      <w:tab/>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895704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E2C178F"/>
    <w:multiLevelType w:val="multilevel"/>
    <w:tmpl w:val="0CD0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4"/>
  </w:num>
  <w:num w:numId="2" w16cid:durableId="13504274">
    <w:abstractNumId w:val="5"/>
  </w:num>
  <w:num w:numId="3" w16cid:durableId="384644362">
    <w:abstractNumId w:val="6"/>
  </w:num>
  <w:num w:numId="4" w16cid:durableId="1148983593">
    <w:abstractNumId w:val="1"/>
  </w:num>
  <w:num w:numId="5" w16cid:durableId="1033462667">
    <w:abstractNumId w:val="2"/>
  </w:num>
  <w:num w:numId="6" w16cid:durableId="877277453">
    <w:abstractNumId w:val="7"/>
  </w:num>
  <w:num w:numId="7" w16cid:durableId="93328412">
    <w:abstractNumId w:val="0"/>
  </w:num>
  <w:num w:numId="8" w16cid:durableId="1862010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20ED"/>
    <w:rsid w:val="000142F4"/>
    <w:rsid w:val="000155FB"/>
    <w:rsid w:val="00022B04"/>
    <w:rsid w:val="00031E6D"/>
    <w:rsid w:val="00035A38"/>
    <w:rsid w:val="0003609C"/>
    <w:rsid w:val="00043271"/>
    <w:rsid w:val="0005290B"/>
    <w:rsid w:val="00053827"/>
    <w:rsid w:val="000551E0"/>
    <w:rsid w:val="00060047"/>
    <w:rsid w:val="00060308"/>
    <w:rsid w:val="00064E05"/>
    <w:rsid w:val="00067892"/>
    <w:rsid w:val="00071583"/>
    <w:rsid w:val="00073269"/>
    <w:rsid w:val="0007454D"/>
    <w:rsid w:val="00077E20"/>
    <w:rsid w:val="00082AEC"/>
    <w:rsid w:val="000A01EE"/>
    <w:rsid w:val="000A16E7"/>
    <w:rsid w:val="000A2349"/>
    <w:rsid w:val="000A57A1"/>
    <w:rsid w:val="000C3309"/>
    <w:rsid w:val="000E3998"/>
    <w:rsid w:val="000E3EAB"/>
    <w:rsid w:val="000E53BE"/>
    <w:rsid w:val="000F6E78"/>
    <w:rsid w:val="000F75AC"/>
    <w:rsid w:val="000F7CE8"/>
    <w:rsid w:val="00103764"/>
    <w:rsid w:val="00105242"/>
    <w:rsid w:val="001100CB"/>
    <w:rsid w:val="001134AA"/>
    <w:rsid w:val="001143B9"/>
    <w:rsid w:val="00114456"/>
    <w:rsid w:val="00124607"/>
    <w:rsid w:val="00124F01"/>
    <w:rsid w:val="0012681D"/>
    <w:rsid w:val="00126CA3"/>
    <w:rsid w:val="00130AA8"/>
    <w:rsid w:val="00144134"/>
    <w:rsid w:val="00145EFC"/>
    <w:rsid w:val="00146CE8"/>
    <w:rsid w:val="00155D74"/>
    <w:rsid w:val="00164F3B"/>
    <w:rsid w:val="00166973"/>
    <w:rsid w:val="001679DD"/>
    <w:rsid w:val="0017046D"/>
    <w:rsid w:val="0018066F"/>
    <w:rsid w:val="001851AC"/>
    <w:rsid w:val="00186941"/>
    <w:rsid w:val="00187EEE"/>
    <w:rsid w:val="00192ABE"/>
    <w:rsid w:val="00193AF2"/>
    <w:rsid w:val="001A007E"/>
    <w:rsid w:val="001A625D"/>
    <w:rsid w:val="001C2DDA"/>
    <w:rsid w:val="001D078A"/>
    <w:rsid w:val="001D3556"/>
    <w:rsid w:val="001D3A80"/>
    <w:rsid w:val="001D4355"/>
    <w:rsid w:val="001F7D05"/>
    <w:rsid w:val="00200D1A"/>
    <w:rsid w:val="002016BF"/>
    <w:rsid w:val="00205485"/>
    <w:rsid w:val="00211174"/>
    <w:rsid w:val="00212DA8"/>
    <w:rsid w:val="002147D2"/>
    <w:rsid w:val="00220578"/>
    <w:rsid w:val="002348D6"/>
    <w:rsid w:val="0024773C"/>
    <w:rsid w:val="0025081D"/>
    <w:rsid w:val="002514BA"/>
    <w:rsid w:val="00254811"/>
    <w:rsid w:val="00261056"/>
    <w:rsid w:val="00270913"/>
    <w:rsid w:val="00271388"/>
    <w:rsid w:val="002759EA"/>
    <w:rsid w:val="00281487"/>
    <w:rsid w:val="00283A8A"/>
    <w:rsid w:val="00287CE7"/>
    <w:rsid w:val="002A2F95"/>
    <w:rsid w:val="002C32D7"/>
    <w:rsid w:val="002D006B"/>
    <w:rsid w:val="002D1DF3"/>
    <w:rsid w:val="002D4007"/>
    <w:rsid w:val="002E7F37"/>
    <w:rsid w:val="002F425B"/>
    <w:rsid w:val="00303DB0"/>
    <w:rsid w:val="003126F4"/>
    <w:rsid w:val="00312E9A"/>
    <w:rsid w:val="003162B8"/>
    <w:rsid w:val="00317218"/>
    <w:rsid w:val="00320498"/>
    <w:rsid w:val="00320773"/>
    <w:rsid w:val="003225BF"/>
    <w:rsid w:val="00324128"/>
    <w:rsid w:val="00330B9C"/>
    <w:rsid w:val="00332135"/>
    <w:rsid w:val="0033469E"/>
    <w:rsid w:val="0033577A"/>
    <w:rsid w:val="003445DD"/>
    <w:rsid w:val="003513A9"/>
    <w:rsid w:val="00354D79"/>
    <w:rsid w:val="003556AF"/>
    <w:rsid w:val="003571A0"/>
    <w:rsid w:val="00357936"/>
    <w:rsid w:val="00360098"/>
    <w:rsid w:val="003602D5"/>
    <w:rsid w:val="003606BB"/>
    <w:rsid w:val="00364F9D"/>
    <w:rsid w:val="00367728"/>
    <w:rsid w:val="00377F89"/>
    <w:rsid w:val="003835B2"/>
    <w:rsid w:val="00391A21"/>
    <w:rsid w:val="003A3443"/>
    <w:rsid w:val="003C7163"/>
    <w:rsid w:val="003C74D1"/>
    <w:rsid w:val="003C7D64"/>
    <w:rsid w:val="003D0CCA"/>
    <w:rsid w:val="003D15C6"/>
    <w:rsid w:val="003D1B42"/>
    <w:rsid w:val="003E45F9"/>
    <w:rsid w:val="003F4997"/>
    <w:rsid w:val="003F4EED"/>
    <w:rsid w:val="003F6929"/>
    <w:rsid w:val="004030D9"/>
    <w:rsid w:val="00404CE7"/>
    <w:rsid w:val="00407916"/>
    <w:rsid w:val="00413BC7"/>
    <w:rsid w:val="00420CF4"/>
    <w:rsid w:val="00421D8F"/>
    <w:rsid w:val="00427F0D"/>
    <w:rsid w:val="00432F1D"/>
    <w:rsid w:val="00433C54"/>
    <w:rsid w:val="00442C97"/>
    <w:rsid w:val="00446861"/>
    <w:rsid w:val="00451174"/>
    <w:rsid w:val="00456D1E"/>
    <w:rsid w:val="00465DCF"/>
    <w:rsid w:val="00473D85"/>
    <w:rsid w:val="004812B5"/>
    <w:rsid w:val="004B0FA5"/>
    <w:rsid w:val="004C2B77"/>
    <w:rsid w:val="004C3E28"/>
    <w:rsid w:val="004D0918"/>
    <w:rsid w:val="004D29A7"/>
    <w:rsid w:val="004E1B88"/>
    <w:rsid w:val="004F257F"/>
    <w:rsid w:val="004F358C"/>
    <w:rsid w:val="004F68A5"/>
    <w:rsid w:val="00507518"/>
    <w:rsid w:val="005120B2"/>
    <w:rsid w:val="00522CBB"/>
    <w:rsid w:val="005352DD"/>
    <w:rsid w:val="005364F6"/>
    <w:rsid w:val="005373CF"/>
    <w:rsid w:val="005421F4"/>
    <w:rsid w:val="0054237B"/>
    <w:rsid w:val="00542508"/>
    <w:rsid w:val="005603E9"/>
    <w:rsid w:val="0056255D"/>
    <w:rsid w:val="0057173A"/>
    <w:rsid w:val="0057661F"/>
    <w:rsid w:val="00582AE7"/>
    <w:rsid w:val="00582B1C"/>
    <w:rsid w:val="005848E2"/>
    <w:rsid w:val="00585CF5"/>
    <w:rsid w:val="005905F9"/>
    <w:rsid w:val="005A0418"/>
    <w:rsid w:val="005A0E07"/>
    <w:rsid w:val="005A2600"/>
    <w:rsid w:val="005A427B"/>
    <w:rsid w:val="005B408D"/>
    <w:rsid w:val="005B557F"/>
    <w:rsid w:val="005E2B91"/>
    <w:rsid w:val="005E52F6"/>
    <w:rsid w:val="005E6771"/>
    <w:rsid w:val="005E6C81"/>
    <w:rsid w:val="005F203C"/>
    <w:rsid w:val="00602C89"/>
    <w:rsid w:val="00620850"/>
    <w:rsid w:val="00625629"/>
    <w:rsid w:val="00626277"/>
    <w:rsid w:val="00632E78"/>
    <w:rsid w:val="0063392E"/>
    <w:rsid w:val="00635C84"/>
    <w:rsid w:val="00651C80"/>
    <w:rsid w:val="00663B6B"/>
    <w:rsid w:val="006674E9"/>
    <w:rsid w:val="00675505"/>
    <w:rsid w:val="00691076"/>
    <w:rsid w:val="00694EAC"/>
    <w:rsid w:val="00696073"/>
    <w:rsid w:val="006978FB"/>
    <w:rsid w:val="006A0F2D"/>
    <w:rsid w:val="006A35DB"/>
    <w:rsid w:val="006B0587"/>
    <w:rsid w:val="006B38E1"/>
    <w:rsid w:val="006B7DCF"/>
    <w:rsid w:val="006D15E2"/>
    <w:rsid w:val="006D1C52"/>
    <w:rsid w:val="006D659F"/>
    <w:rsid w:val="006E0AF1"/>
    <w:rsid w:val="006E567A"/>
    <w:rsid w:val="006E61D6"/>
    <w:rsid w:val="006F71A5"/>
    <w:rsid w:val="007038FF"/>
    <w:rsid w:val="00704A41"/>
    <w:rsid w:val="00705A6B"/>
    <w:rsid w:val="00705CE6"/>
    <w:rsid w:val="00716D77"/>
    <w:rsid w:val="00723CF0"/>
    <w:rsid w:val="007278E5"/>
    <w:rsid w:val="00730619"/>
    <w:rsid w:val="007308B3"/>
    <w:rsid w:val="00740381"/>
    <w:rsid w:val="00741A87"/>
    <w:rsid w:val="00741B36"/>
    <w:rsid w:val="00750629"/>
    <w:rsid w:val="00751442"/>
    <w:rsid w:val="007601C7"/>
    <w:rsid w:val="007632B8"/>
    <w:rsid w:val="007667B9"/>
    <w:rsid w:val="00770B14"/>
    <w:rsid w:val="00770BD9"/>
    <w:rsid w:val="007804A7"/>
    <w:rsid w:val="0078083B"/>
    <w:rsid w:val="00787BB4"/>
    <w:rsid w:val="007A59F6"/>
    <w:rsid w:val="007A6694"/>
    <w:rsid w:val="007A6C17"/>
    <w:rsid w:val="007A725C"/>
    <w:rsid w:val="007B000C"/>
    <w:rsid w:val="007B137D"/>
    <w:rsid w:val="007C6B87"/>
    <w:rsid w:val="007D057A"/>
    <w:rsid w:val="007F1B92"/>
    <w:rsid w:val="0080370F"/>
    <w:rsid w:val="00810E20"/>
    <w:rsid w:val="008116B4"/>
    <w:rsid w:val="00816C12"/>
    <w:rsid w:val="0081735C"/>
    <w:rsid w:val="00830DDC"/>
    <w:rsid w:val="00837609"/>
    <w:rsid w:val="008402B5"/>
    <w:rsid w:val="0084490E"/>
    <w:rsid w:val="00847F8F"/>
    <w:rsid w:val="00866AA8"/>
    <w:rsid w:val="00872096"/>
    <w:rsid w:val="0088000C"/>
    <w:rsid w:val="00882454"/>
    <w:rsid w:val="00886107"/>
    <w:rsid w:val="00886A43"/>
    <w:rsid w:val="00887DDD"/>
    <w:rsid w:val="00895BF3"/>
    <w:rsid w:val="008A661B"/>
    <w:rsid w:val="008B048B"/>
    <w:rsid w:val="008B0767"/>
    <w:rsid w:val="008B07D4"/>
    <w:rsid w:val="008B5876"/>
    <w:rsid w:val="008B6E71"/>
    <w:rsid w:val="008B7387"/>
    <w:rsid w:val="008C2FF1"/>
    <w:rsid w:val="008C5433"/>
    <w:rsid w:val="008D44E7"/>
    <w:rsid w:val="008D527B"/>
    <w:rsid w:val="008D6BB8"/>
    <w:rsid w:val="008E0A17"/>
    <w:rsid w:val="008F2D4F"/>
    <w:rsid w:val="008F3261"/>
    <w:rsid w:val="008F7D56"/>
    <w:rsid w:val="009037AB"/>
    <w:rsid w:val="00904387"/>
    <w:rsid w:val="009061B4"/>
    <w:rsid w:val="009123E1"/>
    <w:rsid w:val="00916E14"/>
    <w:rsid w:val="0092228A"/>
    <w:rsid w:val="00947701"/>
    <w:rsid w:val="009516B9"/>
    <w:rsid w:val="00955D87"/>
    <w:rsid w:val="00957E00"/>
    <w:rsid w:val="00961607"/>
    <w:rsid w:val="009648FE"/>
    <w:rsid w:val="009651E5"/>
    <w:rsid w:val="00970454"/>
    <w:rsid w:val="00973D92"/>
    <w:rsid w:val="00977228"/>
    <w:rsid w:val="009828F9"/>
    <w:rsid w:val="00984419"/>
    <w:rsid w:val="00990B5D"/>
    <w:rsid w:val="009A02FA"/>
    <w:rsid w:val="009A306D"/>
    <w:rsid w:val="009B3C36"/>
    <w:rsid w:val="009B5D6F"/>
    <w:rsid w:val="009C0F11"/>
    <w:rsid w:val="009C2CCA"/>
    <w:rsid w:val="009D0212"/>
    <w:rsid w:val="009D0865"/>
    <w:rsid w:val="009D6716"/>
    <w:rsid w:val="009E0E4F"/>
    <w:rsid w:val="009E1941"/>
    <w:rsid w:val="009E1C88"/>
    <w:rsid w:val="009E2CAB"/>
    <w:rsid w:val="009E71C6"/>
    <w:rsid w:val="00A01FA1"/>
    <w:rsid w:val="00A04607"/>
    <w:rsid w:val="00A061C8"/>
    <w:rsid w:val="00A077A7"/>
    <w:rsid w:val="00A10979"/>
    <w:rsid w:val="00A1209F"/>
    <w:rsid w:val="00A15DFF"/>
    <w:rsid w:val="00A26EA5"/>
    <w:rsid w:val="00A27BE8"/>
    <w:rsid w:val="00A317A2"/>
    <w:rsid w:val="00A34473"/>
    <w:rsid w:val="00A4087C"/>
    <w:rsid w:val="00A4445F"/>
    <w:rsid w:val="00A52831"/>
    <w:rsid w:val="00A5460A"/>
    <w:rsid w:val="00A54614"/>
    <w:rsid w:val="00A55414"/>
    <w:rsid w:val="00A61DDB"/>
    <w:rsid w:val="00A623E6"/>
    <w:rsid w:val="00A6769C"/>
    <w:rsid w:val="00A7428F"/>
    <w:rsid w:val="00A75787"/>
    <w:rsid w:val="00A7738D"/>
    <w:rsid w:val="00A851E4"/>
    <w:rsid w:val="00A85D73"/>
    <w:rsid w:val="00A91F9E"/>
    <w:rsid w:val="00A97F88"/>
    <w:rsid w:val="00AA16BE"/>
    <w:rsid w:val="00AA42E1"/>
    <w:rsid w:val="00AB7B79"/>
    <w:rsid w:val="00AC4000"/>
    <w:rsid w:val="00AC7B2D"/>
    <w:rsid w:val="00AD49D5"/>
    <w:rsid w:val="00AE1103"/>
    <w:rsid w:val="00AE2160"/>
    <w:rsid w:val="00AE53CA"/>
    <w:rsid w:val="00AF0228"/>
    <w:rsid w:val="00AF1EF0"/>
    <w:rsid w:val="00AF3EBC"/>
    <w:rsid w:val="00AF5A37"/>
    <w:rsid w:val="00B0195D"/>
    <w:rsid w:val="00B11294"/>
    <w:rsid w:val="00B11BC1"/>
    <w:rsid w:val="00B121F1"/>
    <w:rsid w:val="00B12C76"/>
    <w:rsid w:val="00B2141C"/>
    <w:rsid w:val="00B240C4"/>
    <w:rsid w:val="00B33A92"/>
    <w:rsid w:val="00B34F7B"/>
    <w:rsid w:val="00B36313"/>
    <w:rsid w:val="00B42709"/>
    <w:rsid w:val="00B46CB9"/>
    <w:rsid w:val="00B521A1"/>
    <w:rsid w:val="00B56B0F"/>
    <w:rsid w:val="00B65FD5"/>
    <w:rsid w:val="00B75D9B"/>
    <w:rsid w:val="00B80C95"/>
    <w:rsid w:val="00B814F1"/>
    <w:rsid w:val="00B91E9D"/>
    <w:rsid w:val="00B92B55"/>
    <w:rsid w:val="00BA02A5"/>
    <w:rsid w:val="00BA3DF8"/>
    <w:rsid w:val="00BC1942"/>
    <w:rsid w:val="00BC1D6C"/>
    <w:rsid w:val="00BC294C"/>
    <w:rsid w:val="00BC4044"/>
    <w:rsid w:val="00BD4347"/>
    <w:rsid w:val="00BD6726"/>
    <w:rsid w:val="00BD7A6A"/>
    <w:rsid w:val="00BE67CE"/>
    <w:rsid w:val="00BF3EF4"/>
    <w:rsid w:val="00BF74D6"/>
    <w:rsid w:val="00BF76E2"/>
    <w:rsid w:val="00BF7CDB"/>
    <w:rsid w:val="00C003CC"/>
    <w:rsid w:val="00C100C0"/>
    <w:rsid w:val="00C10AED"/>
    <w:rsid w:val="00C133F0"/>
    <w:rsid w:val="00C20C28"/>
    <w:rsid w:val="00C25CAD"/>
    <w:rsid w:val="00C2708B"/>
    <w:rsid w:val="00C273FD"/>
    <w:rsid w:val="00C27A04"/>
    <w:rsid w:val="00C301BD"/>
    <w:rsid w:val="00C34D74"/>
    <w:rsid w:val="00C406FB"/>
    <w:rsid w:val="00C4272F"/>
    <w:rsid w:val="00C47F8E"/>
    <w:rsid w:val="00C5063A"/>
    <w:rsid w:val="00C55066"/>
    <w:rsid w:val="00C6177E"/>
    <w:rsid w:val="00C638FD"/>
    <w:rsid w:val="00C639D1"/>
    <w:rsid w:val="00C64A35"/>
    <w:rsid w:val="00C67B4D"/>
    <w:rsid w:val="00C727C9"/>
    <w:rsid w:val="00C7713E"/>
    <w:rsid w:val="00C77C4B"/>
    <w:rsid w:val="00C8611B"/>
    <w:rsid w:val="00C91129"/>
    <w:rsid w:val="00C93128"/>
    <w:rsid w:val="00C9322B"/>
    <w:rsid w:val="00CA27C7"/>
    <w:rsid w:val="00CA40FB"/>
    <w:rsid w:val="00CB01E6"/>
    <w:rsid w:val="00CB108F"/>
    <w:rsid w:val="00CB17B8"/>
    <w:rsid w:val="00CB1FA9"/>
    <w:rsid w:val="00CB3C18"/>
    <w:rsid w:val="00CC151B"/>
    <w:rsid w:val="00CC4BFC"/>
    <w:rsid w:val="00CC689D"/>
    <w:rsid w:val="00CC7E0D"/>
    <w:rsid w:val="00CD28AA"/>
    <w:rsid w:val="00CD4400"/>
    <w:rsid w:val="00CE1640"/>
    <w:rsid w:val="00CE5EAD"/>
    <w:rsid w:val="00CE7D6A"/>
    <w:rsid w:val="00D04882"/>
    <w:rsid w:val="00D07C8F"/>
    <w:rsid w:val="00D14225"/>
    <w:rsid w:val="00D2022B"/>
    <w:rsid w:val="00D21A85"/>
    <w:rsid w:val="00D248CF"/>
    <w:rsid w:val="00D268AB"/>
    <w:rsid w:val="00D33FA3"/>
    <w:rsid w:val="00D3446E"/>
    <w:rsid w:val="00D443D8"/>
    <w:rsid w:val="00D44D45"/>
    <w:rsid w:val="00D55DC3"/>
    <w:rsid w:val="00D55E06"/>
    <w:rsid w:val="00D63DCE"/>
    <w:rsid w:val="00D6667A"/>
    <w:rsid w:val="00D72892"/>
    <w:rsid w:val="00D73256"/>
    <w:rsid w:val="00D85C8D"/>
    <w:rsid w:val="00D90D6C"/>
    <w:rsid w:val="00D9338B"/>
    <w:rsid w:val="00DA092B"/>
    <w:rsid w:val="00DA53D6"/>
    <w:rsid w:val="00DA7B39"/>
    <w:rsid w:val="00DD0593"/>
    <w:rsid w:val="00DD4FD1"/>
    <w:rsid w:val="00DE309A"/>
    <w:rsid w:val="00DE478B"/>
    <w:rsid w:val="00DE70B5"/>
    <w:rsid w:val="00E0082A"/>
    <w:rsid w:val="00E061D7"/>
    <w:rsid w:val="00E117B7"/>
    <w:rsid w:val="00E11C15"/>
    <w:rsid w:val="00E14FDA"/>
    <w:rsid w:val="00E246DA"/>
    <w:rsid w:val="00E26B05"/>
    <w:rsid w:val="00E329BB"/>
    <w:rsid w:val="00E32E54"/>
    <w:rsid w:val="00E363C4"/>
    <w:rsid w:val="00E376FA"/>
    <w:rsid w:val="00E4009C"/>
    <w:rsid w:val="00E535D9"/>
    <w:rsid w:val="00E5431D"/>
    <w:rsid w:val="00E56F4C"/>
    <w:rsid w:val="00E62C0C"/>
    <w:rsid w:val="00E62C36"/>
    <w:rsid w:val="00E63807"/>
    <w:rsid w:val="00E64F87"/>
    <w:rsid w:val="00E6659D"/>
    <w:rsid w:val="00E95670"/>
    <w:rsid w:val="00E95D49"/>
    <w:rsid w:val="00EA2012"/>
    <w:rsid w:val="00EA55AD"/>
    <w:rsid w:val="00EB1F9A"/>
    <w:rsid w:val="00EB3B37"/>
    <w:rsid w:val="00EB424F"/>
    <w:rsid w:val="00EC2DA6"/>
    <w:rsid w:val="00EC3CB5"/>
    <w:rsid w:val="00EC50E9"/>
    <w:rsid w:val="00ED0E6C"/>
    <w:rsid w:val="00ED2DFD"/>
    <w:rsid w:val="00ED4A2B"/>
    <w:rsid w:val="00ED7EB1"/>
    <w:rsid w:val="00EE43BD"/>
    <w:rsid w:val="00EE4678"/>
    <w:rsid w:val="00EF0002"/>
    <w:rsid w:val="00EF099F"/>
    <w:rsid w:val="00EF47D4"/>
    <w:rsid w:val="00EF64FC"/>
    <w:rsid w:val="00F13492"/>
    <w:rsid w:val="00F169AA"/>
    <w:rsid w:val="00F16F29"/>
    <w:rsid w:val="00F21ED8"/>
    <w:rsid w:val="00F25E38"/>
    <w:rsid w:val="00F31A05"/>
    <w:rsid w:val="00F326EC"/>
    <w:rsid w:val="00F32A41"/>
    <w:rsid w:val="00F35625"/>
    <w:rsid w:val="00F35A67"/>
    <w:rsid w:val="00F4516C"/>
    <w:rsid w:val="00F461E9"/>
    <w:rsid w:val="00F50524"/>
    <w:rsid w:val="00F51489"/>
    <w:rsid w:val="00F532C0"/>
    <w:rsid w:val="00F54EE7"/>
    <w:rsid w:val="00F576A4"/>
    <w:rsid w:val="00F64188"/>
    <w:rsid w:val="00F6631E"/>
    <w:rsid w:val="00F7030A"/>
    <w:rsid w:val="00F774F1"/>
    <w:rsid w:val="00F85C9E"/>
    <w:rsid w:val="00F86DBF"/>
    <w:rsid w:val="00F91CD9"/>
    <w:rsid w:val="00FA20D0"/>
    <w:rsid w:val="00FA4555"/>
    <w:rsid w:val="00FB2602"/>
    <w:rsid w:val="00FC588C"/>
    <w:rsid w:val="00FC5B58"/>
    <w:rsid w:val="00FD35CD"/>
    <w:rsid w:val="00FE159B"/>
    <w:rsid w:val="00FE43C2"/>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Default">
    <w:name w:val="Default"/>
    <w:rsid w:val="00377F89"/>
    <w:pPr>
      <w:autoSpaceDE w:val="0"/>
      <w:autoSpaceDN w:val="0"/>
      <w:adjustRightInd w:val="0"/>
      <w:spacing w:after="0" w:line="240" w:lineRule="auto"/>
    </w:pPr>
    <w:rPr>
      <w:rFonts w:ascii="Arial" w:hAnsi="Arial" w:cs="Arial"/>
      <w:color w:val="000000"/>
      <w:sz w:val="24"/>
      <w:szCs w:val="24"/>
      <w:lang w:val="de-DE"/>
    </w:rPr>
  </w:style>
  <w:style w:type="paragraph" w:styleId="Textkrper-Zeileneinzug">
    <w:name w:val="Body Text Indent"/>
    <w:basedOn w:val="Standard"/>
    <w:link w:val="Textkrper-ZeileneinzugZchn"/>
    <w:rsid w:val="00E0082A"/>
    <w:pPr>
      <w:spacing w:line="240" w:lineRule="auto"/>
      <w:ind w:left="567"/>
    </w:pPr>
    <w:rPr>
      <w:rFonts w:ascii="Helvetica" w:eastAsia="Times" w:hAnsi="Helvetica" w:cs="Times New Roman"/>
      <w:szCs w:val="20"/>
      <w:lang w:eastAsia="de-DE"/>
    </w:rPr>
  </w:style>
  <w:style w:type="character" w:customStyle="1" w:styleId="Textkrper-ZeileneinzugZchn">
    <w:name w:val="Textkörper-Zeileneinzug Zchn"/>
    <w:basedOn w:val="Absatz-Standardschriftart"/>
    <w:link w:val="Textkrper-Zeileneinzug"/>
    <w:rsid w:val="00E0082A"/>
    <w:rPr>
      <w:rFonts w:ascii="Helvetica" w:eastAsia="Times" w:hAnsi="Helvetica" w:cs="Times New Roman"/>
      <w:sz w:val="20"/>
      <w:szCs w:val="20"/>
      <w:lang w:val="de-DE" w:eastAsia="de-DE"/>
    </w:rPr>
  </w:style>
  <w:style w:type="character" w:customStyle="1" w:styleId="apple-converted-space">
    <w:name w:val="apple-converted-space"/>
    <w:basedOn w:val="Absatz-Standardschriftart"/>
    <w:rsid w:val="00200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90012">
      <w:bodyDiv w:val="1"/>
      <w:marLeft w:val="0"/>
      <w:marRight w:val="0"/>
      <w:marTop w:val="0"/>
      <w:marBottom w:val="0"/>
      <w:divBdr>
        <w:top w:val="none" w:sz="0" w:space="0" w:color="auto"/>
        <w:left w:val="none" w:sz="0" w:space="0" w:color="auto"/>
        <w:bottom w:val="none" w:sz="0" w:space="0" w:color="auto"/>
        <w:right w:val="none" w:sz="0" w:space="0" w:color="auto"/>
      </w:divBdr>
    </w:div>
    <w:div w:id="500774469">
      <w:bodyDiv w:val="1"/>
      <w:marLeft w:val="0"/>
      <w:marRight w:val="0"/>
      <w:marTop w:val="0"/>
      <w:marBottom w:val="0"/>
      <w:divBdr>
        <w:top w:val="none" w:sz="0" w:space="0" w:color="auto"/>
        <w:left w:val="none" w:sz="0" w:space="0" w:color="auto"/>
        <w:bottom w:val="none" w:sz="0" w:space="0" w:color="auto"/>
        <w:right w:val="none" w:sz="0" w:space="0" w:color="auto"/>
      </w:divBdr>
    </w:div>
    <w:div w:id="723987155">
      <w:bodyDiv w:val="1"/>
      <w:marLeft w:val="0"/>
      <w:marRight w:val="0"/>
      <w:marTop w:val="0"/>
      <w:marBottom w:val="0"/>
      <w:divBdr>
        <w:top w:val="none" w:sz="0" w:space="0" w:color="auto"/>
        <w:left w:val="none" w:sz="0" w:space="0" w:color="auto"/>
        <w:bottom w:val="none" w:sz="0" w:space="0" w:color="auto"/>
        <w:right w:val="none" w:sz="0" w:space="0" w:color="auto"/>
      </w:divBdr>
    </w:div>
    <w:div w:id="1804350771">
      <w:bodyDiv w:val="1"/>
      <w:marLeft w:val="0"/>
      <w:marRight w:val="0"/>
      <w:marTop w:val="0"/>
      <w:marBottom w:val="0"/>
      <w:divBdr>
        <w:top w:val="none" w:sz="0" w:space="0" w:color="auto"/>
        <w:left w:val="none" w:sz="0" w:space="0" w:color="auto"/>
        <w:bottom w:val="none" w:sz="0" w:space="0" w:color="auto"/>
        <w:right w:val="none" w:sz="0" w:space="0" w:color="auto"/>
      </w:divBdr>
    </w:div>
    <w:div w:id="1894727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ano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audia.link@tanos.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TTS-Einweihung-Illertissen&amp;searchId=4&amp;searchType=detail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736</Words>
  <Characters>4642</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Frank Wagner</cp:lastModifiedBy>
  <cp:revision>3</cp:revision>
  <cp:lastPrinted>2023-06-23T06:45:00Z</cp:lastPrinted>
  <dcterms:created xsi:type="dcterms:W3CDTF">2024-11-19T07:18:00Z</dcterms:created>
  <dcterms:modified xsi:type="dcterms:W3CDTF">2024-11-19T07:45:00Z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