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439A37" w14:textId="77777777" w:rsidR="00132483" w:rsidRPr="00335C6C" w:rsidRDefault="00132483" w:rsidP="00132483">
      <w:pPr>
        <w:spacing w:line="288" w:lineRule="auto"/>
        <w:rPr>
          <w:rFonts w:ascii="Arial" w:hAnsi="Arial"/>
          <w:sz w:val="21"/>
          <w:szCs w:val="21"/>
        </w:rPr>
      </w:pPr>
      <w:r w:rsidRPr="00335C6C">
        <w:rPr>
          <w:rFonts w:ascii="Arial" w:hAnsi="Arial"/>
          <w:sz w:val="21"/>
          <w:szCs w:val="21"/>
        </w:rPr>
        <w:t>Presseinformation</w:t>
      </w:r>
    </w:p>
    <w:p w14:paraId="218009AC" w14:textId="2B49221F" w:rsidR="00132483" w:rsidRPr="00335C6C" w:rsidRDefault="00132483" w:rsidP="00132483">
      <w:pPr>
        <w:spacing w:line="288" w:lineRule="auto"/>
        <w:rPr>
          <w:rFonts w:ascii="Arial" w:hAnsi="Arial"/>
          <w:sz w:val="21"/>
          <w:szCs w:val="21"/>
        </w:rPr>
      </w:pPr>
    </w:p>
    <w:p w14:paraId="47FFCF38" w14:textId="522FE6BF" w:rsidR="00132483" w:rsidRPr="00335C6C" w:rsidRDefault="00132483" w:rsidP="00132483">
      <w:pPr>
        <w:spacing w:line="288" w:lineRule="auto"/>
        <w:rPr>
          <w:rFonts w:ascii="Arial" w:hAnsi="Arial"/>
          <w:sz w:val="21"/>
          <w:szCs w:val="21"/>
        </w:rPr>
      </w:pPr>
      <w:r w:rsidRPr="002225BA">
        <w:rPr>
          <w:rFonts w:ascii="Arial" w:hAnsi="Arial"/>
          <w:sz w:val="21"/>
          <w:szCs w:val="21"/>
        </w:rPr>
        <w:t xml:space="preserve">Illertissen, </w:t>
      </w:r>
      <w:r w:rsidR="00855D85">
        <w:rPr>
          <w:rFonts w:ascii="Arial" w:hAnsi="Arial"/>
          <w:sz w:val="21"/>
          <w:szCs w:val="21"/>
        </w:rPr>
        <w:t>7</w:t>
      </w:r>
      <w:r w:rsidRPr="002225BA">
        <w:rPr>
          <w:rFonts w:ascii="Arial" w:hAnsi="Arial"/>
          <w:sz w:val="21"/>
          <w:szCs w:val="21"/>
        </w:rPr>
        <w:t>.</w:t>
      </w:r>
      <w:r w:rsidR="00297EA5">
        <w:rPr>
          <w:rFonts w:ascii="Arial" w:hAnsi="Arial"/>
          <w:sz w:val="21"/>
          <w:szCs w:val="21"/>
        </w:rPr>
        <w:t xml:space="preserve"> </w:t>
      </w:r>
      <w:r w:rsidR="006E4A59">
        <w:rPr>
          <w:rFonts w:ascii="Arial" w:hAnsi="Arial"/>
          <w:sz w:val="21"/>
          <w:szCs w:val="21"/>
        </w:rPr>
        <w:t>Februar</w:t>
      </w:r>
      <w:r w:rsidRPr="002225BA">
        <w:rPr>
          <w:rFonts w:ascii="Arial" w:hAnsi="Arial"/>
          <w:sz w:val="21"/>
          <w:szCs w:val="21"/>
        </w:rPr>
        <w:t xml:space="preserve"> 202</w:t>
      </w:r>
      <w:r w:rsidR="003B714B">
        <w:rPr>
          <w:rFonts w:ascii="Arial" w:hAnsi="Arial"/>
          <w:sz w:val="21"/>
          <w:szCs w:val="21"/>
        </w:rPr>
        <w:t>4</w:t>
      </w:r>
    </w:p>
    <w:p w14:paraId="60B2ACE5" w14:textId="77777777" w:rsidR="00381057" w:rsidRDefault="00381057" w:rsidP="00F1109F">
      <w:pPr>
        <w:spacing w:line="288" w:lineRule="auto"/>
        <w:rPr>
          <w:rFonts w:ascii="Arial" w:hAnsi="Arial"/>
          <w:b/>
          <w:bCs/>
          <w:sz w:val="22"/>
          <w:szCs w:val="22"/>
        </w:rPr>
      </w:pPr>
    </w:p>
    <w:p w14:paraId="293B9D03" w14:textId="77777777" w:rsidR="00381057" w:rsidRDefault="00381057" w:rsidP="00F1109F">
      <w:pPr>
        <w:spacing w:line="288" w:lineRule="auto"/>
        <w:rPr>
          <w:rFonts w:ascii="Arial" w:hAnsi="Arial"/>
          <w:b/>
          <w:bCs/>
          <w:sz w:val="22"/>
          <w:szCs w:val="22"/>
        </w:rPr>
      </w:pPr>
    </w:p>
    <w:p w14:paraId="3FABF6EB" w14:textId="216DB5FF" w:rsidR="00966370" w:rsidRPr="00C97773" w:rsidRDefault="00145CEF" w:rsidP="00966370">
      <w:pPr>
        <w:spacing w:line="288" w:lineRule="auto"/>
        <w:rPr>
          <w:rFonts w:ascii="Arial" w:hAnsi="Arial"/>
          <w:b/>
          <w:bCs/>
          <w:sz w:val="26"/>
          <w:szCs w:val="26"/>
        </w:rPr>
      </w:pPr>
      <w:r>
        <w:rPr>
          <w:rFonts w:ascii="Arial" w:hAnsi="Arial"/>
          <w:b/>
          <w:bCs/>
          <w:sz w:val="26"/>
          <w:szCs w:val="26"/>
        </w:rPr>
        <w:t>Vielseitige Aufbewahrungslösungen für die Holzbearbeitungsbranche</w:t>
      </w:r>
    </w:p>
    <w:p w14:paraId="7F24CD1E" w14:textId="2A28FDA8" w:rsidR="00E76EA8" w:rsidRPr="00C97773" w:rsidRDefault="00145CEF" w:rsidP="004442FD">
      <w:pPr>
        <w:spacing w:line="288" w:lineRule="auto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Auf der Holz-Handwerk 2024 präsentiert d</w:t>
      </w:r>
      <w:r w:rsidR="00C97773">
        <w:rPr>
          <w:rFonts w:ascii="Arial" w:hAnsi="Arial"/>
          <w:sz w:val="22"/>
          <w:szCs w:val="22"/>
        </w:rPr>
        <w:t xml:space="preserve">er </w:t>
      </w:r>
      <w:proofErr w:type="spellStart"/>
      <w:r w:rsidR="00C97773">
        <w:rPr>
          <w:rFonts w:ascii="Arial" w:hAnsi="Arial"/>
          <w:sz w:val="22"/>
          <w:szCs w:val="22"/>
        </w:rPr>
        <w:t>systainer</w:t>
      </w:r>
      <w:proofErr w:type="spellEnd"/>
      <w:r w:rsidR="00C97773">
        <w:rPr>
          <w:rFonts w:ascii="Arial" w:hAnsi="Arial"/>
          <w:sz w:val="22"/>
          <w:szCs w:val="22"/>
        </w:rPr>
        <w:t>®-Hersteller TANOS die neueste Generation von Systemkoffern</w:t>
      </w:r>
      <w:r w:rsidR="00381057">
        <w:rPr>
          <w:rFonts w:ascii="Arial" w:hAnsi="Arial"/>
          <w:sz w:val="22"/>
          <w:szCs w:val="22"/>
        </w:rPr>
        <w:t>.</w:t>
      </w:r>
    </w:p>
    <w:p w14:paraId="7A022756" w14:textId="77777777" w:rsidR="00966370" w:rsidRPr="00861856" w:rsidRDefault="00966370" w:rsidP="00F1109F">
      <w:pPr>
        <w:spacing w:line="288" w:lineRule="auto"/>
        <w:rPr>
          <w:rFonts w:ascii="Arial" w:hAnsi="Arial"/>
          <w:b/>
          <w:bCs/>
          <w:sz w:val="22"/>
          <w:szCs w:val="22"/>
        </w:rPr>
      </w:pPr>
    </w:p>
    <w:p w14:paraId="40E25B97" w14:textId="30ADA38A" w:rsidR="00CD6CDE" w:rsidRPr="003E2EDD" w:rsidRDefault="00381057" w:rsidP="004504F2">
      <w:pPr>
        <w:spacing w:line="288" w:lineRule="auto"/>
        <w:rPr>
          <w:rFonts w:ascii="Arial" w:hAnsi="Arial"/>
          <w:b/>
          <w:bCs/>
          <w:szCs w:val="20"/>
        </w:rPr>
      </w:pPr>
      <w:r>
        <w:rPr>
          <w:rFonts w:ascii="Arial" w:hAnsi="Arial"/>
          <w:b/>
          <w:bCs/>
          <w:szCs w:val="20"/>
        </w:rPr>
        <w:t>Auf 85</w:t>
      </w:r>
      <w:r w:rsidR="00F174FE">
        <w:rPr>
          <w:rFonts w:ascii="Arial" w:hAnsi="Arial"/>
          <w:b/>
          <w:bCs/>
          <w:szCs w:val="20"/>
        </w:rPr>
        <w:t xml:space="preserve"> Quadratmetern</w:t>
      </w:r>
      <w:r>
        <w:rPr>
          <w:rFonts w:ascii="Arial" w:hAnsi="Arial"/>
          <w:b/>
          <w:bCs/>
          <w:szCs w:val="20"/>
        </w:rPr>
        <w:t xml:space="preserve"> </w:t>
      </w:r>
      <w:r w:rsidR="000074CF">
        <w:rPr>
          <w:rFonts w:ascii="Arial" w:hAnsi="Arial"/>
          <w:b/>
          <w:bCs/>
          <w:szCs w:val="20"/>
        </w:rPr>
        <w:t xml:space="preserve">Ausstellungsfläche </w:t>
      </w:r>
      <w:r>
        <w:rPr>
          <w:rFonts w:ascii="Arial" w:hAnsi="Arial"/>
          <w:b/>
          <w:bCs/>
          <w:szCs w:val="20"/>
        </w:rPr>
        <w:t xml:space="preserve">präsentiert TANOS </w:t>
      </w:r>
      <w:r w:rsidR="00847C7C">
        <w:rPr>
          <w:rFonts w:ascii="Arial" w:hAnsi="Arial"/>
          <w:b/>
          <w:bCs/>
          <w:szCs w:val="20"/>
        </w:rPr>
        <w:t xml:space="preserve">im Rahmen der Holz-Handwerk 2024 </w:t>
      </w:r>
      <w:r w:rsidR="000074CF">
        <w:rPr>
          <w:rFonts w:ascii="Arial" w:hAnsi="Arial"/>
          <w:b/>
          <w:bCs/>
          <w:szCs w:val="20"/>
        </w:rPr>
        <w:t xml:space="preserve">die aktuelle Generation hochwertiger </w:t>
      </w:r>
      <w:r w:rsidR="002D21BF">
        <w:rPr>
          <w:rFonts w:ascii="Arial" w:hAnsi="Arial"/>
          <w:b/>
          <w:bCs/>
          <w:szCs w:val="20"/>
        </w:rPr>
        <w:t xml:space="preserve">Organisationssysteme </w:t>
      </w:r>
      <w:r w:rsidR="000074CF">
        <w:rPr>
          <w:rFonts w:ascii="Arial" w:hAnsi="Arial"/>
          <w:b/>
          <w:bCs/>
          <w:szCs w:val="20"/>
        </w:rPr>
        <w:t xml:space="preserve">der </w:t>
      </w:r>
      <w:proofErr w:type="spellStart"/>
      <w:r w:rsidR="000074CF">
        <w:rPr>
          <w:rFonts w:ascii="Arial" w:hAnsi="Arial"/>
          <w:b/>
          <w:bCs/>
          <w:szCs w:val="20"/>
        </w:rPr>
        <w:t>systainer</w:t>
      </w:r>
      <w:proofErr w:type="spellEnd"/>
      <w:r w:rsidR="000074CF">
        <w:rPr>
          <w:rFonts w:ascii="Arial" w:hAnsi="Arial"/>
          <w:b/>
          <w:bCs/>
          <w:szCs w:val="20"/>
        </w:rPr>
        <w:t>®-Familie</w:t>
      </w:r>
      <w:r w:rsidR="00F719DA">
        <w:rPr>
          <w:rFonts w:ascii="Arial" w:hAnsi="Arial"/>
          <w:b/>
          <w:bCs/>
          <w:szCs w:val="20"/>
        </w:rPr>
        <w:t xml:space="preserve">. </w:t>
      </w:r>
      <w:r w:rsidR="00F719DA" w:rsidRPr="003E2EDD">
        <w:rPr>
          <w:rFonts w:ascii="Arial" w:hAnsi="Arial"/>
          <w:b/>
          <w:bCs/>
          <w:szCs w:val="20"/>
        </w:rPr>
        <w:t xml:space="preserve">Mit dabei sind zahlreiche </w:t>
      </w:r>
      <w:r w:rsidR="004504F2" w:rsidRPr="003E2EDD">
        <w:rPr>
          <w:rFonts w:ascii="Arial" w:hAnsi="Arial"/>
          <w:b/>
          <w:bCs/>
          <w:szCs w:val="20"/>
        </w:rPr>
        <w:t>Neuentwicklungen</w:t>
      </w:r>
      <w:r w:rsidR="00CE314A" w:rsidRPr="003E2EDD">
        <w:rPr>
          <w:rFonts w:ascii="Arial" w:hAnsi="Arial"/>
          <w:b/>
          <w:bCs/>
          <w:szCs w:val="20"/>
        </w:rPr>
        <w:t xml:space="preserve">, die den Handwerkeralltag mobiler, ergonomischer und aufgeräumter machen. Egal ob </w:t>
      </w:r>
      <w:r w:rsidR="004504F2" w:rsidRPr="003E2EDD">
        <w:rPr>
          <w:rFonts w:ascii="Arial" w:hAnsi="Arial"/>
          <w:b/>
          <w:bCs/>
          <w:szCs w:val="20"/>
        </w:rPr>
        <w:t>Schreiner, Tischler, Zimmerer oder Industrieunternehmen – am Stand von TANOS, Standnummer 12.-0-302 in Halle 12, finden Besucher ab dem 19. März in Nürnberg Aufbewahrungslösungen für jeden Bedarf</w:t>
      </w:r>
      <w:r w:rsidR="000074CF" w:rsidRPr="003E2EDD">
        <w:rPr>
          <w:rFonts w:ascii="Arial" w:hAnsi="Arial"/>
          <w:b/>
          <w:bCs/>
          <w:szCs w:val="20"/>
        </w:rPr>
        <w:t>.</w:t>
      </w:r>
    </w:p>
    <w:p w14:paraId="73516574" w14:textId="5611648A" w:rsidR="00CD6CDE" w:rsidRPr="003E2EDD" w:rsidRDefault="00CD6CDE" w:rsidP="00E3237B">
      <w:pPr>
        <w:spacing w:line="288" w:lineRule="auto"/>
        <w:rPr>
          <w:rFonts w:ascii="Arial" w:hAnsi="Arial"/>
          <w:szCs w:val="20"/>
        </w:rPr>
      </w:pPr>
    </w:p>
    <w:p w14:paraId="628958AD" w14:textId="5BFB7050" w:rsidR="00D0340C" w:rsidRDefault="00D0340C" w:rsidP="00D0340C">
      <w:pPr>
        <w:spacing w:line="288" w:lineRule="auto"/>
        <w:rPr>
          <w:rFonts w:ascii="Arial" w:hAnsi="Arial"/>
          <w:szCs w:val="20"/>
        </w:rPr>
      </w:pPr>
      <w:r w:rsidRPr="003E2EDD">
        <w:rPr>
          <w:rFonts w:ascii="Arial" w:hAnsi="Arial"/>
          <w:szCs w:val="20"/>
        </w:rPr>
        <w:t>A</w:t>
      </w:r>
      <w:r w:rsidR="003002C0" w:rsidRPr="003E2EDD">
        <w:rPr>
          <w:rFonts w:ascii="Arial" w:hAnsi="Arial"/>
          <w:szCs w:val="20"/>
        </w:rPr>
        <w:t>uf der Holz-Handwerk 2024 in Nürnberg</w:t>
      </w:r>
      <w:r w:rsidRPr="003E2EDD">
        <w:rPr>
          <w:rFonts w:ascii="Arial" w:hAnsi="Arial"/>
          <w:szCs w:val="20"/>
        </w:rPr>
        <w:t xml:space="preserve"> zeigt der Branchenprofi TANOS eindrucksvoll, welche Vielseitigkeit in seinem Transport- und Mobilitätssystem </w:t>
      </w:r>
      <w:proofErr w:type="spellStart"/>
      <w:r w:rsidRPr="003E2EDD">
        <w:rPr>
          <w:rFonts w:ascii="Arial" w:hAnsi="Arial"/>
          <w:szCs w:val="20"/>
        </w:rPr>
        <w:t>systainer</w:t>
      </w:r>
      <w:proofErr w:type="spellEnd"/>
      <w:r w:rsidRPr="003E2EDD">
        <w:rPr>
          <w:rFonts w:ascii="Arial" w:hAnsi="Arial"/>
          <w:szCs w:val="20"/>
        </w:rPr>
        <w:t>® steckt</w:t>
      </w:r>
      <w:r w:rsidR="003002C0" w:rsidRPr="003E2EDD">
        <w:rPr>
          <w:rFonts w:ascii="Arial" w:hAnsi="Arial"/>
          <w:szCs w:val="20"/>
        </w:rPr>
        <w:t xml:space="preserve">. </w:t>
      </w:r>
      <w:r w:rsidRPr="003E2EDD">
        <w:rPr>
          <w:rFonts w:ascii="Arial" w:hAnsi="Arial"/>
          <w:szCs w:val="20"/>
        </w:rPr>
        <w:t>Neben den p</w:t>
      </w:r>
      <w:r w:rsidR="00855D85">
        <w:rPr>
          <w:rFonts w:ascii="Arial" w:hAnsi="Arial"/>
          <w:szCs w:val="20"/>
        </w:rPr>
        <w:t>r</w:t>
      </w:r>
      <w:r w:rsidRPr="003E2EDD">
        <w:rPr>
          <w:rFonts w:ascii="Arial" w:hAnsi="Arial"/>
          <w:szCs w:val="20"/>
        </w:rPr>
        <w:t>axisbewährten Systainer</w:t>
      </w:r>
      <w:r w:rsidRPr="003E2EDD">
        <w:rPr>
          <w:rFonts w:ascii="Arial" w:hAnsi="Arial"/>
          <w:szCs w:val="20"/>
          <w:vertAlign w:val="superscript"/>
        </w:rPr>
        <w:t>3</w:t>
      </w:r>
      <w:r w:rsidRPr="003E2EDD">
        <w:rPr>
          <w:rFonts w:ascii="Arial" w:hAnsi="Arial"/>
          <w:szCs w:val="20"/>
        </w:rPr>
        <w:t>-Modellen M, L und XXL, die optimal auf die sichere Verstauung von Werkzeugen aller Art ausgelegt sind, stehe</w:t>
      </w:r>
      <w:r w:rsidR="00CE314A" w:rsidRPr="003E2EDD">
        <w:rPr>
          <w:rFonts w:ascii="Arial" w:hAnsi="Arial"/>
          <w:szCs w:val="20"/>
        </w:rPr>
        <w:t>n</w:t>
      </w:r>
      <w:r w:rsidRPr="003E2EDD">
        <w:rPr>
          <w:rFonts w:ascii="Arial" w:hAnsi="Arial"/>
          <w:szCs w:val="20"/>
        </w:rPr>
        <w:t xml:space="preserve"> vor allem zahlreiche Neuheiten im Vordergrund des Messeauftritts. Dazu gehör</w:t>
      </w:r>
      <w:r w:rsidR="00536248" w:rsidRPr="003E2EDD">
        <w:rPr>
          <w:rFonts w:ascii="Arial" w:hAnsi="Arial"/>
          <w:szCs w:val="20"/>
        </w:rPr>
        <w:t>en</w:t>
      </w:r>
      <w:r w:rsidR="00CE314A" w:rsidRPr="003E2EDD">
        <w:rPr>
          <w:rFonts w:ascii="Arial" w:hAnsi="Arial"/>
          <w:szCs w:val="20"/>
        </w:rPr>
        <w:t xml:space="preserve"> der Sortierspezialist </w:t>
      </w:r>
      <w:r w:rsidRPr="003E2EDD">
        <w:rPr>
          <w:rFonts w:ascii="Arial" w:hAnsi="Arial"/>
          <w:szCs w:val="20"/>
        </w:rPr>
        <w:t>Systainer</w:t>
      </w:r>
      <w:r w:rsidRPr="003E2EDD">
        <w:rPr>
          <w:rFonts w:ascii="Arial" w:hAnsi="Arial"/>
          <w:szCs w:val="20"/>
          <w:vertAlign w:val="superscript"/>
        </w:rPr>
        <w:t>3</w:t>
      </w:r>
      <w:r w:rsidR="00CE314A" w:rsidRPr="003E2EDD">
        <w:rPr>
          <w:rFonts w:ascii="Arial" w:hAnsi="Arial"/>
          <w:szCs w:val="20"/>
        </w:rPr>
        <w:t xml:space="preserve"> </w:t>
      </w:r>
      <w:proofErr w:type="spellStart"/>
      <w:r w:rsidRPr="003E2EDD">
        <w:rPr>
          <w:rFonts w:ascii="Arial" w:hAnsi="Arial"/>
          <w:szCs w:val="20"/>
        </w:rPr>
        <w:t>Sortainer</w:t>
      </w:r>
      <w:proofErr w:type="spellEnd"/>
      <w:r w:rsidR="00CE314A" w:rsidRPr="003E2EDD">
        <w:rPr>
          <w:rFonts w:ascii="Arial" w:hAnsi="Arial"/>
          <w:szCs w:val="20"/>
        </w:rPr>
        <w:t xml:space="preserve"> und </w:t>
      </w:r>
      <w:r w:rsidRPr="003E2EDD">
        <w:rPr>
          <w:rFonts w:ascii="Arial" w:hAnsi="Arial"/>
          <w:szCs w:val="20"/>
        </w:rPr>
        <w:t>die Systainer</w:t>
      </w:r>
      <w:r w:rsidRPr="003E2EDD">
        <w:rPr>
          <w:rFonts w:ascii="Arial" w:hAnsi="Arial"/>
          <w:szCs w:val="20"/>
          <w:vertAlign w:val="superscript"/>
        </w:rPr>
        <w:t>3</w:t>
      </w:r>
      <w:r w:rsidRPr="003E2EDD">
        <w:rPr>
          <w:rFonts w:ascii="Arial" w:hAnsi="Arial"/>
          <w:szCs w:val="20"/>
        </w:rPr>
        <w:t xml:space="preserve"> S 76 und </w:t>
      </w:r>
      <w:r w:rsidR="00855D85">
        <w:rPr>
          <w:rFonts w:ascii="Arial" w:hAnsi="Arial"/>
          <w:szCs w:val="20"/>
        </w:rPr>
        <w:t xml:space="preserve">S </w:t>
      </w:r>
      <w:r w:rsidRPr="003E2EDD">
        <w:rPr>
          <w:rFonts w:ascii="Arial" w:hAnsi="Arial"/>
          <w:szCs w:val="20"/>
        </w:rPr>
        <w:t>147 zur übersichtlichen Aufbewahrung von Kleinteilen ebenso wie der flexible Systainer</w:t>
      </w:r>
      <w:r w:rsidRPr="003E2EDD">
        <w:rPr>
          <w:rFonts w:ascii="Arial" w:hAnsi="Arial"/>
          <w:szCs w:val="20"/>
          <w:vertAlign w:val="superscript"/>
        </w:rPr>
        <w:t>3</w:t>
      </w:r>
      <w:r w:rsidRPr="003E2EDD">
        <w:rPr>
          <w:rFonts w:ascii="Arial" w:hAnsi="Arial"/>
          <w:szCs w:val="20"/>
        </w:rPr>
        <w:t xml:space="preserve"> Combi. Letzterer verbindet die besten Elemente der</w:t>
      </w:r>
      <w:r w:rsidR="00855D85">
        <w:rPr>
          <w:rFonts w:ascii="Arial" w:hAnsi="Arial"/>
          <w:szCs w:val="20"/>
        </w:rPr>
        <w:t xml:space="preserve"> </w:t>
      </w:r>
      <w:r w:rsidRPr="003E2EDD">
        <w:rPr>
          <w:rFonts w:ascii="Arial" w:hAnsi="Arial"/>
          <w:szCs w:val="20"/>
        </w:rPr>
        <w:t xml:space="preserve">Organisationswelten zu einem multifunktionalen Kombinationssystem aus </w:t>
      </w:r>
      <w:proofErr w:type="spellStart"/>
      <w:r w:rsidRPr="003E2EDD">
        <w:rPr>
          <w:rFonts w:ascii="Arial" w:hAnsi="Arial"/>
          <w:szCs w:val="20"/>
        </w:rPr>
        <w:t>systainer</w:t>
      </w:r>
      <w:proofErr w:type="spellEnd"/>
      <w:r w:rsidRPr="003E2EDD">
        <w:rPr>
          <w:rFonts w:ascii="Arial" w:hAnsi="Arial"/>
          <w:szCs w:val="20"/>
        </w:rPr>
        <w:t xml:space="preserve">® und </w:t>
      </w:r>
      <w:r w:rsidR="00CE314A" w:rsidRPr="003E2EDD">
        <w:rPr>
          <w:rFonts w:ascii="Arial" w:hAnsi="Arial"/>
          <w:szCs w:val="20"/>
        </w:rPr>
        <w:t xml:space="preserve">integrierter </w:t>
      </w:r>
      <w:r w:rsidRPr="003E2EDD">
        <w:rPr>
          <w:rFonts w:ascii="Arial" w:hAnsi="Arial"/>
          <w:szCs w:val="20"/>
        </w:rPr>
        <w:t>Schublade.</w:t>
      </w:r>
    </w:p>
    <w:p w14:paraId="257D96F7" w14:textId="77777777" w:rsidR="00D0340C" w:rsidRDefault="00D0340C" w:rsidP="00D0340C">
      <w:pPr>
        <w:spacing w:line="288" w:lineRule="auto"/>
        <w:rPr>
          <w:rFonts w:ascii="Arial" w:hAnsi="Arial"/>
          <w:szCs w:val="20"/>
        </w:rPr>
      </w:pPr>
    </w:p>
    <w:p w14:paraId="69ABC22D" w14:textId="5277F35E" w:rsidR="00D0340C" w:rsidRDefault="00E54A7F" w:rsidP="00D0340C">
      <w:pPr>
        <w:spacing w:line="288" w:lineRule="auto"/>
        <w:rPr>
          <w:rFonts w:ascii="Arial" w:hAnsi="Arial"/>
          <w:szCs w:val="20"/>
        </w:rPr>
      </w:pPr>
      <w:r>
        <w:rPr>
          <w:rFonts w:ascii="Arial" w:hAnsi="Arial"/>
          <w:szCs w:val="20"/>
        </w:rPr>
        <w:t>Eine Sonderrolle nehmen darüber hinaus der Systainer</w:t>
      </w:r>
      <w:r>
        <w:rPr>
          <w:rFonts w:ascii="Arial" w:hAnsi="Arial"/>
          <w:szCs w:val="20"/>
          <w:vertAlign w:val="superscript"/>
        </w:rPr>
        <w:t>3</w:t>
      </w:r>
      <w:r>
        <w:rPr>
          <w:rFonts w:ascii="Arial" w:hAnsi="Arial"/>
          <w:szCs w:val="20"/>
        </w:rPr>
        <w:t xml:space="preserve"> Rack zur Aufnahme mehrerer </w:t>
      </w:r>
      <w:r w:rsidR="00D0340C">
        <w:rPr>
          <w:rFonts w:ascii="Arial" w:hAnsi="Arial"/>
          <w:szCs w:val="20"/>
        </w:rPr>
        <w:t>Systainer</w:t>
      </w:r>
      <w:r w:rsidR="00D0340C">
        <w:rPr>
          <w:rFonts w:ascii="Arial" w:hAnsi="Arial"/>
          <w:szCs w:val="20"/>
          <w:vertAlign w:val="superscript"/>
        </w:rPr>
        <w:t>3</w:t>
      </w:r>
      <w:r w:rsidR="00D0340C">
        <w:rPr>
          <w:rFonts w:ascii="Arial" w:hAnsi="Arial"/>
          <w:szCs w:val="20"/>
        </w:rPr>
        <w:t xml:space="preserve"> S 76</w:t>
      </w:r>
      <w:r>
        <w:rPr>
          <w:rFonts w:ascii="Arial" w:hAnsi="Arial"/>
          <w:szCs w:val="20"/>
        </w:rPr>
        <w:t xml:space="preserve"> oder der Systainer</w:t>
      </w:r>
      <w:r>
        <w:rPr>
          <w:rFonts w:ascii="Arial" w:hAnsi="Arial"/>
          <w:szCs w:val="20"/>
          <w:vertAlign w:val="superscript"/>
        </w:rPr>
        <w:t>3</w:t>
      </w:r>
      <w:r>
        <w:rPr>
          <w:rFonts w:ascii="Arial" w:hAnsi="Arial"/>
          <w:szCs w:val="20"/>
        </w:rPr>
        <w:t xml:space="preserve"> Eco</w:t>
      </w:r>
      <w:r w:rsidR="00855D85">
        <w:rPr>
          <w:rFonts w:ascii="Arial" w:hAnsi="Arial"/>
          <w:szCs w:val="20"/>
        </w:rPr>
        <w:t xml:space="preserve"> M 187</w:t>
      </w:r>
      <w:r>
        <w:rPr>
          <w:rFonts w:ascii="Arial" w:hAnsi="Arial"/>
          <w:szCs w:val="20"/>
        </w:rPr>
        <w:t xml:space="preserve"> ein, der aus hochwertigem</w:t>
      </w:r>
      <w:r w:rsidR="00BE6736">
        <w:rPr>
          <w:rFonts w:ascii="Arial" w:hAnsi="Arial"/>
          <w:szCs w:val="20"/>
        </w:rPr>
        <w:t>,</w:t>
      </w:r>
      <w:r>
        <w:rPr>
          <w:rFonts w:ascii="Arial" w:hAnsi="Arial"/>
          <w:szCs w:val="20"/>
        </w:rPr>
        <w:t xml:space="preserve"> ökologische</w:t>
      </w:r>
      <w:r w:rsidR="00C3619A">
        <w:rPr>
          <w:rFonts w:ascii="Arial" w:hAnsi="Arial"/>
          <w:szCs w:val="20"/>
        </w:rPr>
        <w:t>m</w:t>
      </w:r>
      <w:r>
        <w:rPr>
          <w:rFonts w:ascii="Arial" w:hAnsi="Arial"/>
          <w:szCs w:val="20"/>
        </w:rPr>
        <w:t xml:space="preserve"> Recyclingmaterial gefertigt wird – ohne dabei Kompromisse bei der Funktionalität einzugehen. Die Systainer</w:t>
      </w:r>
      <w:r>
        <w:rPr>
          <w:rFonts w:ascii="Arial" w:hAnsi="Arial"/>
          <w:szCs w:val="20"/>
          <w:vertAlign w:val="superscript"/>
        </w:rPr>
        <w:t>3</w:t>
      </w:r>
      <w:r>
        <w:rPr>
          <w:rFonts w:ascii="Arial" w:hAnsi="Arial"/>
          <w:szCs w:val="20"/>
        </w:rPr>
        <w:t xml:space="preserve"> </w:t>
      </w:r>
      <w:proofErr w:type="spellStart"/>
      <w:r>
        <w:rPr>
          <w:rFonts w:ascii="Arial" w:hAnsi="Arial"/>
          <w:szCs w:val="20"/>
        </w:rPr>
        <w:t>Tool</w:t>
      </w:r>
      <w:r w:rsidR="00855D85">
        <w:rPr>
          <w:rFonts w:ascii="Arial" w:hAnsi="Arial"/>
          <w:szCs w:val="20"/>
        </w:rPr>
        <w:t>B</w:t>
      </w:r>
      <w:r>
        <w:rPr>
          <w:rFonts w:ascii="Arial" w:hAnsi="Arial"/>
          <w:szCs w:val="20"/>
        </w:rPr>
        <w:t>ag</w:t>
      </w:r>
      <w:proofErr w:type="spellEnd"/>
      <w:r>
        <w:rPr>
          <w:rFonts w:ascii="Arial" w:hAnsi="Arial"/>
          <w:szCs w:val="20"/>
        </w:rPr>
        <w:t xml:space="preserve"> M schließlich lässt sich mit wenigen Handgriffen von </w:t>
      </w:r>
      <w:r w:rsidR="00C3619A">
        <w:rPr>
          <w:rFonts w:ascii="Arial" w:hAnsi="Arial"/>
          <w:szCs w:val="20"/>
        </w:rPr>
        <w:t>einer</w:t>
      </w:r>
      <w:r>
        <w:rPr>
          <w:rFonts w:ascii="Arial" w:hAnsi="Arial"/>
          <w:szCs w:val="20"/>
        </w:rPr>
        <w:t xml:space="preserve"> textilen Wurfkiste in ein gut sortiertes Aufbewahrungssystem für Handwerkzeuge verwandeln.</w:t>
      </w:r>
      <w:r w:rsidR="00324506">
        <w:rPr>
          <w:rFonts w:ascii="Arial" w:hAnsi="Arial"/>
          <w:szCs w:val="20"/>
        </w:rPr>
        <w:t xml:space="preserve"> </w:t>
      </w:r>
    </w:p>
    <w:p w14:paraId="629D3625" w14:textId="77777777" w:rsidR="00D0340C" w:rsidRDefault="00D0340C" w:rsidP="00C928FB">
      <w:pPr>
        <w:spacing w:line="288" w:lineRule="auto"/>
        <w:rPr>
          <w:rFonts w:ascii="Arial" w:hAnsi="Arial"/>
          <w:szCs w:val="20"/>
        </w:rPr>
      </w:pPr>
    </w:p>
    <w:p w14:paraId="64042620" w14:textId="6CD8ECE0" w:rsidR="00E54A7F" w:rsidRPr="00D42B44" w:rsidRDefault="00E54A7F" w:rsidP="00D0340C">
      <w:pPr>
        <w:spacing w:line="288" w:lineRule="auto"/>
        <w:rPr>
          <w:rFonts w:ascii="Arial" w:hAnsi="Arial"/>
          <w:szCs w:val="20"/>
        </w:rPr>
      </w:pPr>
      <w:r>
        <w:rPr>
          <w:rFonts w:ascii="Arial" w:hAnsi="Arial"/>
          <w:szCs w:val="20"/>
        </w:rPr>
        <w:t>Allen Systeme</w:t>
      </w:r>
      <w:r w:rsidR="00324506">
        <w:rPr>
          <w:rFonts w:ascii="Arial" w:hAnsi="Arial"/>
          <w:szCs w:val="20"/>
        </w:rPr>
        <w:t>n</w:t>
      </w:r>
      <w:r>
        <w:rPr>
          <w:rFonts w:ascii="Arial" w:hAnsi="Arial"/>
          <w:szCs w:val="20"/>
        </w:rPr>
        <w:t xml:space="preserve"> von TANOS gemein ist </w:t>
      </w:r>
      <w:r w:rsidR="00324506">
        <w:rPr>
          <w:rFonts w:ascii="Arial" w:hAnsi="Arial"/>
          <w:szCs w:val="20"/>
        </w:rPr>
        <w:t>ihre</w:t>
      </w:r>
      <w:r>
        <w:rPr>
          <w:rFonts w:ascii="Arial" w:hAnsi="Arial"/>
          <w:szCs w:val="20"/>
        </w:rPr>
        <w:t xml:space="preserve"> Kompatibilität mit allen Mitgliedern der </w:t>
      </w:r>
      <w:proofErr w:type="spellStart"/>
      <w:r>
        <w:rPr>
          <w:rFonts w:ascii="Arial" w:hAnsi="Arial"/>
          <w:szCs w:val="20"/>
        </w:rPr>
        <w:t>systainer</w:t>
      </w:r>
      <w:proofErr w:type="spellEnd"/>
      <w:r>
        <w:rPr>
          <w:rFonts w:ascii="Arial" w:hAnsi="Arial"/>
          <w:szCs w:val="20"/>
        </w:rPr>
        <w:t>®-Produktfamilie sowie die Möglichkeit</w:t>
      </w:r>
      <w:r w:rsidR="00324506">
        <w:rPr>
          <w:rFonts w:ascii="Arial" w:hAnsi="Arial"/>
          <w:szCs w:val="20"/>
        </w:rPr>
        <w:t xml:space="preserve">, sie individuell zu konfigurieren. </w:t>
      </w:r>
      <w:r w:rsidR="00324506">
        <w:rPr>
          <w:rFonts w:ascii="Arial" w:hAnsi="Arial"/>
        </w:rPr>
        <w:t>Das gilt für die Vielzahl der möglichen Einsätze und Einlagen ebenso wie für die farbliche Gestaltung und Markenpersonalisierung der einzelnen Kofferbestandteile.</w:t>
      </w:r>
      <w:r w:rsidR="00D0340C">
        <w:rPr>
          <w:rFonts w:ascii="Arial" w:hAnsi="Arial"/>
        </w:rPr>
        <w:t xml:space="preserve"> </w:t>
      </w:r>
      <w:r>
        <w:rPr>
          <w:rFonts w:ascii="Arial" w:hAnsi="Arial"/>
          <w:szCs w:val="20"/>
        </w:rPr>
        <w:t xml:space="preserve">Dank einer Kooperation mit </w:t>
      </w:r>
      <w:r w:rsidR="00C928FB">
        <w:rPr>
          <w:rFonts w:ascii="Arial" w:hAnsi="Arial"/>
          <w:szCs w:val="20"/>
        </w:rPr>
        <w:t xml:space="preserve">dem Fahrzeugeinrichtungsspezialisten </w:t>
      </w:r>
      <w:proofErr w:type="spellStart"/>
      <w:r>
        <w:rPr>
          <w:rFonts w:ascii="Arial" w:hAnsi="Arial"/>
          <w:szCs w:val="20"/>
        </w:rPr>
        <w:t>bott</w:t>
      </w:r>
      <w:proofErr w:type="spellEnd"/>
      <w:r>
        <w:rPr>
          <w:rFonts w:ascii="Arial" w:hAnsi="Arial"/>
          <w:szCs w:val="20"/>
        </w:rPr>
        <w:t xml:space="preserve"> sind zudem alle Modelle der aktuellen </w:t>
      </w:r>
      <w:r w:rsidRPr="00E54A7F">
        <w:rPr>
          <w:rFonts w:ascii="Arial" w:hAnsi="Arial"/>
          <w:szCs w:val="20"/>
        </w:rPr>
        <w:t>Systainer</w:t>
      </w:r>
      <w:r>
        <w:rPr>
          <w:rFonts w:ascii="Arial" w:hAnsi="Arial"/>
          <w:szCs w:val="20"/>
          <w:vertAlign w:val="superscript"/>
        </w:rPr>
        <w:t>3</w:t>
      </w:r>
      <w:r>
        <w:rPr>
          <w:rFonts w:ascii="Arial" w:hAnsi="Arial"/>
          <w:szCs w:val="20"/>
        </w:rPr>
        <w:t xml:space="preserve">-Generation für </w:t>
      </w:r>
      <w:r w:rsidR="00324506">
        <w:rPr>
          <w:rFonts w:ascii="Arial" w:hAnsi="Arial"/>
          <w:szCs w:val="20"/>
        </w:rPr>
        <w:t>eine vollständige</w:t>
      </w:r>
      <w:r>
        <w:rPr>
          <w:rFonts w:ascii="Arial" w:hAnsi="Arial"/>
          <w:szCs w:val="20"/>
        </w:rPr>
        <w:t xml:space="preserve"> </w:t>
      </w:r>
      <w:r w:rsidR="00C928FB">
        <w:rPr>
          <w:rFonts w:ascii="Arial" w:hAnsi="Arial"/>
          <w:szCs w:val="20"/>
        </w:rPr>
        <w:t xml:space="preserve">und zuverlässige </w:t>
      </w:r>
      <w:r>
        <w:rPr>
          <w:rFonts w:ascii="Arial" w:hAnsi="Arial"/>
          <w:szCs w:val="20"/>
        </w:rPr>
        <w:t>Fahrzeugintegration ausgelegt.</w:t>
      </w:r>
    </w:p>
    <w:p w14:paraId="0B087822" w14:textId="77777777" w:rsidR="00E85372" w:rsidRDefault="00E85372" w:rsidP="00132483">
      <w:pPr>
        <w:spacing w:line="288" w:lineRule="auto"/>
        <w:rPr>
          <w:rFonts w:ascii="Arial" w:hAnsi="Arial"/>
          <w:szCs w:val="20"/>
        </w:rPr>
      </w:pPr>
    </w:p>
    <w:p w14:paraId="115E03C4" w14:textId="36569FAF" w:rsidR="00D0340C" w:rsidRPr="00E85372" w:rsidRDefault="00E85372" w:rsidP="00E85372">
      <w:pPr>
        <w:spacing w:line="288" w:lineRule="auto"/>
        <w:rPr>
          <w:rFonts w:ascii="Arial" w:hAnsi="Arial"/>
          <w:szCs w:val="20"/>
        </w:rPr>
      </w:pPr>
      <w:r>
        <w:rPr>
          <w:rFonts w:ascii="Arial" w:hAnsi="Arial"/>
          <w:szCs w:val="20"/>
        </w:rPr>
        <w:t xml:space="preserve">Als Tochterunternehmen der TTS-Gruppe ist TANOS nicht allein auf der Holz-Handwerk 2024. Auch das Robotik-Unternehmen </w:t>
      </w:r>
      <w:proofErr w:type="spellStart"/>
      <w:r>
        <w:rPr>
          <w:rFonts w:ascii="Arial" w:hAnsi="Arial"/>
          <w:szCs w:val="20"/>
        </w:rPr>
        <w:t>Shaper</w:t>
      </w:r>
      <w:proofErr w:type="spellEnd"/>
      <w:r>
        <w:rPr>
          <w:rFonts w:ascii="Arial" w:hAnsi="Arial"/>
          <w:szCs w:val="20"/>
        </w:rPr>
        <w:t xml:space="preserve"> ist in Halle 12 mit einem eigenen Stand vertreten.</w:t>
      </w:r>
    </w:p>
    <w:p w14:paraId="7FFD6B8F" w14:textId="77777777" w:rsidR="00D0340C" w:rsidRDefault="00D0340C" w:rsidP="00132483">
      <w:pPr>
        <w:spacing w:line="288" w:lineRule="auto"/>
        <w:rPr>
          <w:rFonts w:ascii="Arial" w:hAnsi="Arial"/>
          <w:b/>
          <w:bCs/>
          <w:szCs w:val="20"/>
        </w:rPr>
      </w:pPr>
    </w:p>
    <w:p w14:paraId="5CFF9913" w14:textId="5EC328B4" w:rsidR="00132483" w:rsidRPr="00335C6C" w:rsidRDefault="00132483" w:rsidP="00132483">
      <w:pPr>
        <w:spacing w:line="288" w:lineRule="auto"/>
        <w:rPr>
          <w:rFonts w:ascii="Arial" w:hAnsi="Arial"/>
          <w:b/>
          <w:bCs/>
          <w:szCs w:val="20"/>
        </w:rPr>
      </w:pPr>
      <w:r w:rsidRPr="00335C6C">
        <w:rPr>
          <w:rFonts w:ascii="Arial" w:hAnsi="Arial"/>
          <w:b/>
          <w:bCs/>
          <w:szCs w:val="20"/>
        </w:rPr>
        <w:lastRenderedPageBreak/>
        <w:t>Bildanforderung</w:t>
      </w:r>
    </w:p>
    <w:p w14:paraId="54A05A8C" w14:textId="33107903" w:rsidR="00132483" w:rsidRDefault="00132483" w:rsidP="00132483">
      <w:pPr>
        <w:spacing w:line="288" w:lineRule="auto"/>
        <w:rPr>
          <w:rFonts w:ascii="Arial" w:hAnsi="Arial"/>
          <w:szCs w:val="20"/>
        </w:rPr>
      </w:pPr>
      <w:r w:rsidRPr="00335C6C">
        <w:rPr>
          <w:rFonts w:ascii="Arial" w:hAnsi="Arial"/>
          <w:szCs w:val="20"/>
        </w:rPr>
        <w:t>Bildmaterial finden Sie in unserem Medienporta</w:t>
      </w:r>
      <w:r>
        <w:rPr>
          <w:rFonts w:ascii="Arial" w:hAnsi="Arial"/>
          <w:szCs w:val="20"/>
        </w:rPr>
        <w:t xml:space="preserve">l </w:t>
      </w:r>
      <w:hyperlink r:id="rId7" w:history="1">
        <w:r w:rsidRPr="00681B73">
          <w:rPr>
            <w:rStyle w:val="Hyperlink"/>
            <w:rFonts w:ascii="Arial" w:hAnsi="Arial"/>
            <w:szCs w:val="20"/>
          </w:rPr>
          <w:t>https://press-n-relations.amid-pr.com</w:t>
        </w:r>
      </w:hyperlink>
      <w:r w:rsidRPr="00335C6C">
        <w:rPr>
          <w:rFonts w:ascii="Arial" w:hAnsi="Arial"/>
          <w:szCs w:val="20"/>
        </w:rPr>
        <w:t xml:space="preserve"> (Suchbegriff</w:t>
      </w:r>
      <w:r w:rsidR="00D879B1">
        <w:rPr>
          <w:rFonts w:ascii="Arial" w:hAnsi="Arial"/>
          <w:szCs w:val="20"/>
        </w:rPr>
        <w:t>e</w:t>
      </w:r>
      <w:r w:rsidRPr="00335C6C">
        <w:rPr>
          <w:rFonts w:ascii="Arial" w:hAnsi="Arial"/>
          <w:szCs w:val="20"/>
        </w:rPr>
        <w:t xml:space="preserve"> „</w:t>
      </w:r>
      <w:r w:rsidR="00682EA4">
        <w:rPr>
          <w:rFonts w:ascii="Arial" w:hAnsi="Arial"/>
          <w:szCs w:val="20"/>
        </w:rPr>
        <w:t>TANOS-</w:t>
      </w:r>
      <w:r w:rsidR="00F174FE">
        <w:rPr>
          <w:rFonts w:ascii="Arial" w:hAnsi="Arial"/>
          <w:szCs w:val="20"/>
        </w:rPr>
        <w:t>Holz-Handwerk-2024</w:t>
      </w:r>
      <w:r w:rsidR="00D879B1">
        <w:rPr>
          <w:rFonts w:ascii="Arial" w:hAnsi="Arial"/>
          <w:szCs w:val="20"/>
        </w:rPr>
        <w:t>“</w:t>
      </w:r>
      <w:r w:rsidRPr="00335C6C">
        <w:rPr>
          <w:rFonts w:ascii="Arial" w:hAnsi="Arial"/>
          <w:szCs w:val="20"/>
        </w:rPr>
        <w:t>).</w:t>
      </w:r>
    </w:p>
    <w:p w14:paraId="3E0C5363" w14:textId="77777777" w:rsidR="00184D8C" w:rsidRPr="00335C6C" w:rsidRDefault="00184D8C" w:rsidP="00132483">
      <w:pPr>
        <w:spacing w:line="288" w:lineRule="auto"/>
        <w:rPr>
          <w:rFonts w:ascii="Arial" w:hAnsi="Arial"/>
          <w:szCs w:val="20"/>
        </w:rPr>
      </w:pPr>
    </w:p>
    <w:p w14:paraId="26BE953D" w14:textId="77777777" w:rsidR="00132483" w:rsidRPr="00335C6C" w:rsidRDefault="00132483" w:rsidP="00132483">
      <w:pPr>
        <w:spacing w:line="288" w:lineRule="auto"/>
        <w:rPr>
          <w:rFonts w:ascii="Arial" w:hAnsi="Arial"/>
          <w:szCs w:val="20"/>
        </w:rPr>
      </w:pPr>
    </w:p>
    <w:tbl>
      <w:tblPr>
        <w:tblW w:w="8377" w:type="dxa"/>
        <w:tblInd w:w="-6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50"/>
        <w:gridCol w:w="4627"/>
      </w:tblGrid>
      <w:tr w:rsidR="00132483" w:rsidRPr="00335C6C" w14:paraId="1903EDDD" w14:textId="77777777" w:rsidTr="007319FB">
        <w:trPr>
          <w:trHeight w:val="426"/>
        </w:trPr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</w:tcPr>
          <w:p w14:paraId="786FF99B" w14:textId="77777777" w:rsidR="00132483" w:rsidRPr="00335C6C" w:rsidRDefault="00132483" w:rsidP="007319FB">
            <w:pPr>
              <w:spacing w:line="288" w:lineRule="auto"/>
              <w:rPr>
                <w:rFonts w:ascii="Arial" w:hAnsi="Arial"/>
                <w:b/>
                <w:bCs/>
                <w:sz w:val="18"/>
              </w:rPr>
            </w:pPr>
            <w:r w:rsidRPr="00335C6C">
              <w:rPr>
                <w:rFonts w:ascii="Arial" w:hAnsi="Arial"/>
                <w:b/>
                <w:bCs/>
                <w:sz w:val="18"/>
              </w:rPr>
              <w:t>Weitere Informationen:</w:t>
            </w:r>
          </w:p>
          <w:p w14:paraId="7AC7B534" w14:textId="77777777" w:rsidR="00132483" w:rsidRDefault="00132483" w:rsidP="007319FB">
            <w:pPr>
              <w:spacing w:line="288" w:lineRule="auto"/>
              <w:rPr>
                <w:rFonts w:ascii="Arial" w:hAnsi="Arial"/>
                <w:sz w:val="18"/>
              </w:rPr>
            </w:pPr>
            <w:r w:rsidRPr="00335C6C">
              <w:rPr>
                <w:rFonts w:ascii="Arial" w:hAnsi="Arial"/>
                <w:sz w:val="18"/>
              </w:rPr>
              <w:t>TANOS GmbH</w:t>
            </w:r>
          </w:p>
          <w:p w14:paraId="279209B7" w14:textId="60CFF771" w:rsidR="00E76EA8" w:rsidRPr="00335C6C" w:rsidRDefault="00E76EA8" w:rsidP="007319FB">
            <w:pPr>
              <w:spacing w:line="288" w:lineRule="auto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Claudia Link</w:t>
            </w:r>
          </w:p>
          <w:p w14:paraId="5A7F7C82" w14:textId="77777777" w:rsidR="00132483" w:rsidRPr="00335C6C" w:rsidRDefault="00132483" w:rsidP="007319FB">
            <w:pPr>
              <w:spacing w:line="288" w:lineRule="auto"/>
              <w:rPr>
                <w:rFonts w:ascii="Arial" w:hAnsi="Arial"/>
                <w:sz w:val="18"/>
              </w:rPr>
            </w:pPr>
            <w:r w:rsidRPr="00335C6C">
              <w:rPr>
                <w:rFonts w:ascii="Arial" w:hAnsi="Arial"/>
                <w:sz w:val="18"/>
              </w:rPr>
              <w:t xml:space="preserve">Tel. +49 (0)7303 165 302 </w:t>
            </w:r>
            <w:r w:rsidRPr="00335C6C">
              <w:rPr>
                <w:rFonts w:ascii="Arial" w:hAnsi="Arial"/>
                <w:sz w:val="18"/>
              </w:rPr>
              <w:br/>
            </w:r>
            <w:hyperlink r:id="rId8" w:history="1">
              <w:r w:rsidRPr="00335C6C">
                <w:rPr>
                  <w:rStyle w:val="Hyperlink"/>
                  <w:rFonts w:ascii="Arial" w:hAnsi="Arial"/>
                  <w:sz w:val="18"/>
                </w:rPr>
                <w:t>clink@tanos.de</w:t>
              </w:r>
            </w:hyperlink>
          </w:p>
          <w:p w14:paraId="67D8615D" w14:textId="77777777" w:rsidR="00132483" w:rsidRPr="00335C6C" w:rsidRDefault="00000000" w:rsidP="007319FB">
            <w:pPr>
              <w:spacing w:line="288" w:lineRule="auto"/>
              <w:rPr>
                <w:rFonts w:ascii="Arial" w:hAnsi="Arial"/>
                <w:sz w:val="18"/>
              </w:rPr>
            </w:pPr>
            <w:hyperlink r:id="rId9" w:history="1">
              <w:r w:rsidR="00132483" w:rsidRPr="00335C6C">
                <w:rPr>
                  <w:rStyle w:val="Hyperlink"/>
                  <w:rFonts w:ascii="Arial" w:hAnsi="Arial"/>
                  <w:sz w:val="18"/>
                </w:rPr>
                <w:t>https://www.tanos.de</w:t>
              </w:r>
            </w:hyperlink>
          </w:p>
          <w:p w14:paraId="731C1A54" w14:textId="77777777" w:rsidR="00132483" w:rsidRPr="00335C6C" w:rsidRDefault="00132483" w:rsidP="007319FB">
            <w:pPr>
              <w:spacing w:line="288" w:lineRule="auto"/>
              <w:rPr>
                <w:rFonts w:ascii="Arial" w:hAnsi="Arial"/>
                <w:b/>
                <w:bCs/>
                <w:sz w:val="18"/>
              </w:rPr>
            </w:pPr>
          </w:p>
        </w:tc>
        <w:tc>
          <w:tcPr>
            <w:tcW w:w="4627" w:type="dxa"/>
            <w:tcBorders>
              <w:top w:val="nil"/>
              <w:left w:val="nil"/>
              <w:bottom w:val="nil"/>
              <w:right w:val="nil"/>
            </w:tcBorders>
          </w:tcPr>
          <w:p w14:paraId="182AF7C9" w14:textId="77777777" w:rsidR="00132483" w:rsidRPr="00335C6C" w:rsidRDefault="00132483" w:rsidP="007319FB">
            <w:pPr>
              <w:spacing w:line="288" w:lineRule="auto"/>
              <w:rPr>
                <w:rFonts w:ascii="Arial" w:hAnsi="Arial"/>
                <w:b/>
                <w:bCs/>
                <w:sz w:val="18"/>
              </w:rPr>
            </w:pPr>
            <w:r w:rsidRPr="00335C6C">
              <w:rPr>
                <w:rFonts w:ascii="Arial" w:hAnsi="Arial"/>
                <w:b/>
                <w:bCs/>
                <w:sz w:val="18"/>
              </w:rPr>
              <w:t>Presse- und Öffentlichkeitsarbeit:</w:t>
            </w:r>
          </w:p>
          <w:p w14:paraId="4370A9D1" w14:textId="3665D2BA" w:rsidR="00132483" w:rsidRPr="00335C6C" w:rsidRDefault="00132483" w:rsidP="007319FB">
            <w:pPr>
              <w:spacing w:line="288" w:lineRule="auto"/>
              <w:rPr>
                <w:rFonts w:ascii="Arial" w:hAnsi="Arial"/>
                <w:sz w:val="18"/>
              </w:rPr>
            </w:pPr>
            <w:proofErr w:type="spellStart"/>
            <w:r w:rsidRPr="00335C6C">
              <w:rPr>
                <w:rFonts w:ascii="Arial" w:hAnsi="Arial"/>
                <w:sz w:val="18"/>
              </w:rPr>
              <w:t>Press’n’Relations</w:t>
            </w:r>
            <w:proofErr w:type="spellEnd"/>
            <w:r w:rsidRPr="00335C6C">
              <w:rPr>
                <w:rFonts w:ascii="Arial" w:hAnsi="Arial"/>
                <w:sz w:val="18"/>
              </w:rPr>
              <w:t xml:space="preserve"> GmbH</w:t>
            </w:r>
            <w:r w:rsidR="00B077BC">
              <w:rPr>
                <w:rFonts w:ascii="Arial" w:hAnsi="Arial"/>
                <w:sz w:val="18"/>
              </w:rPr>
              <w:br/>
              <w:t>Frank Wagner</w:t>
            </w:r>
          </w:p>
          <w:p w14:paraId="542FA1EC" w14:textId="77777777" w:rsidR="00132483" w:rsidRPr="00335C6C" w:rsidRDefault="00132483" w:rsidP="007319FB">
            <w:pPr>
              <w:spacing w:line="288" w:lineRule="auto"/>
              <w:rPr>
                <w:rFonts w:ascii="Arial" w:hAnsi="Arial"/>
                <w:sz w:val="18"/>
              </w:rPr>
            </w:pPr>
            <w:r w:rsidRPr="00335C6C">
              <w:rPr>
                <w:rFonts w:ascii="Arial" w:hAnsi="Arial"/>
                <w:sz w:val="18"/>
              </w:rPr>
              <w:t xml:space="preserve">Magirusstraße 33 – D-89077 Ulm </w:t>
            </w:r>
          </w:p>
          <w:p w14:paraId="0E9F1423" w14:textId="77777777" w:rsidR="00451C6E" w:rsidRPr="00451C6E" w:rsidRDefault="00451C6E" w:rsidP="00451C6E">
            <w:pPr>
              <w:spacing w:line="288" w:lineRule="auto"/>
              <w:rPr>
                <w:rFonts w:ascii="Arial" w:hAnsi="Arial"/>
                <w:sz w:val="18"/>
              </w:rPr>
            </w:pPr>
            <w:r w:rsidRPr="00451C6E">
              <w:rPr>
                <w:rFonts w:ascii="Arial" w:hAnsi="Arial"/>
                <w:sz w:val="18"/>
              </w:rPr>
              <w:t>Tel.: +49 731 146156-79</w:t>
            </w:r>
          </w:p>
          <w:p w14:paraId="0846A3BB" w14:textId="3040958C" w:rsidR="00132483" w:rsidRPr="00335C6C" w:rsidRDefault="00A23B95" w:rsidP="007319FB">
            <w:pPr>
              <w:spacing w:line="288" w:lineRule="auto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fw</w:t>
            </w:r>
            <w:r w:rsidR="00132483" w:rsidRPr="00335C6C">
              <w:rPr>
                <w:rFonts w:ascii="Arial" w:hAnsi="Arial"/>
                <w:sz w:val="18"/>
              </w:rPr>
              <w:t xml:space="preserve">@press-n-relations.de </w:t>
            </w:r>
            <w:r w:rsidR="00132483" w:rsidRPr="00335C6C">
              <w:rPr>
                <w:rFonts w:ascii="Arial" w:hAnsi="Arial"/>
                <w:sz w:val="18"/>
              </w:rPr>
              <w:br/>
              <w:t>https://</w:t>
            </w:r>
            <w:hyperlink w:history="1"/>
            <w:r w:rsidR="00132483" w:rsidRPr="00335C6C">
              <w:rPr>
                <w:rFonts w:ascii="Arial" w:hAnsi="Arial"/>
                <w:sz w:val="18"/>
              </w:rPr>
              <w:t>www.press-n-relations.de</w:t>
            </w:r>
          </w:p>
        </w:tc>
      </w:tr>
    </w:tbl>
    <w:p w14:paraId="3FEB799A" w14:textId="77777777" w:rsidR="00E76EA8" w:rsidRPr="00E76EA8" w:rsidRDefault="00E76EA8" w:rsidP="00132483">
      <w:pPr>
        <w:spacing w:line="288" w:lineRule="auto"/>
        <w:rPr>
          <w:rFonts w:ascii="Arial" w:hAnsi="Arial"/>
          <w:b/>
          <w:bCs/>
          <w:sz w:val="22"/>
          <w:szCs w:val="22"/>
        </w:rPr>
      </w:pPr>
    </w:p>
    <w:p w14:paraId="2866C409" w14:textId="36F068A6" w:rsidR="00132483" w:rsidRPr="00E76EA8" w:rsidRDefault="00132483" w:rsidP="00132483">
      <w:pPr>
        <w:spacing w:line="288" w:lineRule="auto"/>
        <w:rPr>
          <w:rFonts w:ascii="Arial" w:hAnsi="Arial"/>
          <w:b/>
          <w:bCs/>
          <w:sz w:val="22"/>
          <w:szCs w:val="22"/>
        </w:rPr>
      </w:pPr>
      <w:r w:rsidRPr="00E76EA8">
        <w:rPr>
          <w:rFonts w:ascii="Arial" w:hAnsi="Arial"/>
          <w:b/>
          <w:bCs/>
          <w:sz w:val="22"/>
          <w:szCs w:val="22"/>
        </w:rPr>
        <w:t>TANOS GmbH</w:t>
      </w:r>
    </w:p>
    <w:p w14:paraId="11D5A01D" w14:textId="7CDAE7C7" w:rsidR="0030770D" w:rsidRPr="00132483" w:rsidRDefault="00132483" w:rsidP="00132483">
      <w:pPr>
        <w:spacing w:line="288" w:lineRule="auto"/>
        <w:rPr>
          <w:rFonts w:ascii="Arial" w:hAnsi="Arial"/>
          <w:sz w:val="18"/>
        </w:rPr>
      </w:pPr>
      <w:r w:rsidRPr="00335C6C">
        <w:rPr>
          <w:rFonts w:ascii="Arial" w:hAnsi="Arial"/>
          <w:sz w:val="18"/>
        </w:rPr>
        <w:t xml:space="preserve">Die TANOS GmbH wurde 1993 als Tochterfirma der TTS </w:t>
      </w:r>
      <w:proofErr w:type="spellStart"/>
      <w:r w:rsidRPr="00335C6C">
        <w:rPr>
          <w:rFonts w:ascii="Arial" w:hAnsi="Arial"/>
          <w:sz w:val="18"/>
        </w:rPr>
        <w:t>Tooltechnic</w:t>
      </w:r>
      <w:proofErr w:type="spellEnd"/>
      <w:r w:rsidRPr="00335C6C">
        <w:rPr>
          <w:rFonts w:ascii="Arial" w:hAnsi="Arial"/>
          <w:sz w:val="18"/>
        </w:rPr>
        <w:t xml:space="preserve"> Systems AG &amp; Co. KG gegründet. TANOS entwickelt und vermarktet multifunktionale Ordnungs-, Präsentations- und Transport-Systeme und ist der Anbieter des patentierten, stapel- und verknüpfbaren Koffersystems </w:t>
      </w:r>
      <w:proofErr w:type="spellStart"/>
      <w:r w:rsidRPr="00335C6C">
        <w:rPr>
          <w:rFonts w:ascii="Arial" w:hAnsi="Arial"/>
          <w:sz w:val="18"/>
        </w:rPr>
        <w:t>systainer</w:t>
      </w:r>
      <w:proofErr w:type="spellEnd"/>
      <w:r w:rsidRPr="00335C6C">
        <w:rPr>
          <w:rFonts w:ascii="Arial" w:hAnsi="Arial"/>
          <w:sz w:val="18"/>
        </w:rPr>
        <w:t>® sowie zugehöriger Ergänzungsprodukte.</w:t>
      </w:r>
    </w:p>
    <w:sectPr w:rsidR="0030770D" w:rsidRPr="00132483" w:rsidSect="00D84283">
      <w:headerReference w:type="default" r:id="rId10"/>
      <w:pgSz w:w="11906" w:h="16838"/>
      <w:pgMar w:top="1418" w:right="3119" w:bottom="1418" w:left="1418" w:header="590" w:footer="226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06C08D" w14:textId="77777777" w:rsidR="00D84283" w:rsidRDefault="00D84283" w:rsidP="00132483">
      <w:pPr>
        <w:spacing w:line="240" w:lineRule="auto"/>
      </w:pPr>
      <w:r>
        <w:separator/>
      </w:r>
    </w:p>
  </w:endnote>
  <w:endnote w:type="continuationSeparator" w:id="0">
    <w:p w14:paraId="6E90C82A" w14:textId="77777777" w:rsidR="00D84283" w:rsidRDefault="00D84283" w:rsidP="0013248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Roboto Light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12E200" w14:textId="77777777" w:rsidR="00D84283" w:rsidRDefault="00D84283" w:rsidP="00132483">
      <w:pPr>
        <w:spacing w:line="240" w:lineRule="auto"/>
      </w:pPr>
      <w:r>
        <w:separator/>
      </w:r>
    </w:p>
  </w:footnote>
  <w:footnote w:type="continuationSeparator" w:id="0">
    <w:p w14:paraId="6728605A" w14:textId="77777777" w:rsidR="00D84283" w:rsidRDefault="00D84283" w:rsidP="0013248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2CF541" w14:textId="50BA900D" w:rsidR="00132483" w:rsidRDefault="00132483">
    <w:pPr>
      <w:pStyle w:val="Kopfzeile"/>
    </w:pPr>
    <w:r>
      <w:rPr>
        <w:noProof/>
      </w:rPr>
      <w:drawing>
        <wp:anchor distT="0" distB="0" distL="114300" distR="114300" simplePos="0" relativeHeight="251659264" behindDoc="0" locked="0" layoutInCell="1" allowOverlap="1" wp14:anchorId="20351106" wp14:editId="4ACE1029">
          <wp:simplePos x="0" y="0"/>
          <wp:positionH relativeFrom="column">
            <wp:posOffset>4680585</wp:posOffset>
          </wp:positionH>
          <wp:positionV relativeFrom="paragraph">
            <wp:posOffset>-14605</wp:posOffset>
          </wp:positionV>
          <wp:extent cx="1436400" cy="374400"/>
          <wp:effectExtent l="0" t="0" r="0" b="0"/>
          <wp:wrapNone/>
          <wp:docPr id="1659030774" name="Grafik 1" descr="Ein Bild, das Schrift, Grafiken, Logo, Symbol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59030774" name="Grafik 1" descr="Ein Bild, das Schrift, Grafiken, Logo, Symbol enthält.&#10;&#10;Automatisch generierte Beschreibu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36400" cy="37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B87E61"/>
    <w:multiLevelType w:val="hybridMultilevel"/>
    <w:tmpl w:val="FBD85A4C"/>
    <w:lvl w:ilvl="0" w:tplc="B52CCB4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324902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2483"/>
    <w:rsid w:val="000074CF"/>
    <w:rsid w:val="00020EF6"/>
    <w:rsid w:val="00024264"/>
    <w:rsid w:val="00026AFA"/>
    <w:rsid w:val="00031C04"/>
    <w:rsid w:val="00032B22"/>
    <w:rsid w:val="00041FA2"/>
    <w:rsid w:val="000457ED"/>
    <w:rsid w:val="00054CC5"/>
    <w:rsid w:val="00054DDC"/>
    <w:rsid w:val="00065AD2"/>
    <w:rsid w:val="000770F6"/>
    <w:rsid w:val="00077578"/>
    <w:rsid w:val="00077E35"/>
    <w:rsid w:val="00095DE5"/>
    <w:rsid w:val="000C63B1"/>
    <w:rsid w:val="000E17D4"/>
    <w:rsid w:val="000F18A9"/>
    <w:rsid w:val="000F3F93"/>
    <w:rsid w:val="000F5030"/>
    <w:rsid w:val="001058C7"/>
    <w:rsid w:val="00113D21"/>
    <w:rsid w:val="001279AC"/>
    <w:rsid w:val="00131EA5"/>
    <w:rsid w:val="00132483"/>
    <w:rsid w:val="00133D1F"/>
    <w:rsid w:val="0013475B"/>
    <w:rsid w:val="00135FBC"/>
    <w:rsid w:val="001438E5"/>
    <w:rsid w:val="00145CEF"/>
    <w:rsid w:val="00172985"/>
    <w:rsid w:val="00184D8C"/>
    <w:rsid w:val="00186895"/>
    <w:rsid w:val="00192236"/>
    <w:rsid w:val="001E0191"/>
    <w:rsid w:val="001F0975"/>
    <w:rsid w:val="001F4851"/>
    <w:rsid w:val="00203B07"/>
    <w:rsid w:val="00205BBD"/>
    <w:rsid w:val="002140BA"/>
    <w:rsid w:val="002225BA"/>
    <w:rsid w:val="00230D03"/>
    <w:rsid w:val="00242CC6"/>
    <w:rsid w:val="002722BB"/>
    <w:rsid w:val="00280843"/>
    <w:rsid w:val="00290F18"/>
    <w:rsid w:val="00297EA5"/>
    <w:rsid w:val="002A17DA"/>
    <w:rsid w:val="002C1473"/>
    <w:rsid w:val="002D21BF"/>
    <w:rsid w:val="002D27FE"/>
    <w:rsid w:val="002D546C"/>
    <w:rsid w:val="002F731C"/>
    <w:rsid w:val="002F767E"/>
    <w:rsid w:val="003002C0"/>
    <w:rsid w:val="00301FFE"/>
    <w:rsid w:val="0030770D"/>
    <w:rsid w:val="00311CE4"/>
    <w:rsid w:val="00317B9C"/>
    <w:rsid w:val="003221B6"/>
    <w:rsid w:val="00324506"/>
    <w:rsid w:val="003344C0"/>
    <w:rsid w:val="00340E6C"/>
    <w:rsid w:val="00340E9E"/>
    <w:rsid w:val="00344FFA"/>
    <w:rsid w:val="003700E7"/>
    <w:rsid w:val="00370A45"/>
    <w:rsid w:val="00381057"/>
    <w:rsid w:val="003903EF"/>
    <w:rsid w:val="00392744"/>
    <w:rsid w:val="003A2B23"/>
    <w:rsid w:val="003B2E7D"/>
    <w:rsid w:val="003B714B"/>
    <w:rsid w:val="003C5A1C"/>
    <w:rsid w:val="003E22FE"/>
    <w:rsid w:val="003E2EDD"/>
    <w:rsid w:val="004019E5"/>
    <w:rsid w:val="00411D48"/>
    <w:rsid w:val="004131C8"/>
    <w:rsid w:val="004265EA"/>
    <w:rsid w:val="00440B34"/>
    <w:rsid w:val="004442FD"/>
    <w:rsid w:val="004504F2"/>
    <w:rsid w:val="00451C6E"/>
    <w:rsid w:val="004540B8"/>
    <w:rsid w:val="00465372"/>
    <w:rsid w:val="00466849"/>
    <w:rsid w:val="004668D6"/>
    <w:rsid w:val="00491B37"/>
    <w:rsid w:val="004934C4"/>
    <w:rsid w:val="0049371F"/>
    <w:rsid w:val="004B6F11"/>
    <w:rsid w:val="004C22F9"/>
    <w:rsid w:val="004C79CA"/>
    <w:rsid w:val="004D1173"/>
    <w:rsid w:val="004E28A3"/>
    <w:rsid w:val="004F00DF"/>
    <w:rsid w:val="00501A4F"/>
    <w:rsid w:val="00511B08"/>
    <w:rsid w:val="00520571"/>
    <w:rsid w:val="005246B0"/>
    <w:rsid w:val="00527872"/>
    <w:rsid w:val="00536248"/>
    <w:rsid w:val="0055215B"/>
    <w:rsid w:val="005550A6"/>
    <w:rsid w:val="005640BD"/>
    <w:rsid w:val="0057010B"/>
    <w:rsid w:val="00575991"/>
    <w:rsid w:val="00576F7C"/>
    <w:rsid w:val="0058548C"/>
    <w:rsid w:val="0059289E"/>
    <w:rsid w:val="005A02EF"/>
    <w:rsid w:val="005A18B5"/>
    <w:rsid w:val="005A79D7"/>
    <w:rsid w:val="005B32A4"/>
    <w:rsid w:val="005B3607"/>
    <w:rsid w:val="005D7C97"/>
    <w:rsid w:val="005E33E9"/>
    <w:rsid w:val="005F3392"/>
    <w:rsid w:val="00600A7A"/>
    <w:rsid w:val="00606E8E"/>
    <w:rsid w:val="006224E0"/>
    <w:rsid w:val="006526B3"/>
    <w:rsid w:val="006772E3"/>
    <w:rsid w:val="00682EA4"/>
    <w:rsid w:val="00695743"/>
    <w:rsid w:val="006A401A"/>
    <w:rsid w:val="006B5AB5"/>
    <w:rsid w:val="006E4A59"/>
    <w:rsid w:val="006F0011"/>
    <w:rsid w:val="006F675C"/>
    <w:rsid w:val="007070D6"/>
    <w:rsid w:val="00733A48"/>
    <w:rsid w:val="00740AF2"/>
    <w:rsid w:val="007438BD"/>
    <w:rsid w:val="0074693B"/>
    <w:rsid w:val="00775119"/>
    <w:rsid w:val="00791C63"/>
    <w:rsid w:val="007C1F63"/>
    <w:rsid w:val="007C1F71"/>
    <w:rsid w:val="007D6AD3"/>
    <w:rsid w:val="00800449"/>
    <w:rsid w:val="00804B6C"/>
    <w:rsid w:val="00804DC0"/>
    <w:rsid w:val="00806BF0"/>
    <w:rsid w:val="00824B9B"/>
    <w:rsid w:val="00843852"/>
    <w:rsid w:val="00847C7C"/>
    <w:rsid w:val="00853CA7"/>
    <w:rsid w:val="00855D85"/>
    <w:rsid w:val="00861856"/>
    <w:rsid w:val="0086504C"/>
    <w:rsid w:val="00876030"/>
    <w:rsid w:val="008815A7"/>
    <w:rsid w:val="00883FE6"/>
    <w:rsid w:val="008A30D1"/>
    <w:rsid w:val="008C7FB3"/>
    <w:rsid w:val="008D2011"/>
    <w:rsid w:val="008D42EF"/>
    <w:rsid w:val="008E0089"/>
    <w:rsid w:val="008F12CA"/>
    <w:rsid w:val="00922167"/>
    <w:rsid w:val="00954281"/>
    <w:rsid w:val="00966370"/>
    <w:rsid w:val="0098232E"/>
    <w:rsid w:val="0098279C"/>
    <w:rsid w:val="00982F5A"/>
    <w:rsid w:val="009C3C39"/>
    <w:rsid w:val="009C3E77"/>
    <w:rsid w:val="009D0BAB"/>
    <w:rsid w:val="009E0C78"/>
    <w:rsid w:val="009E45B8"/>
    <w:rsid w:val="009F41C8"/>
    <w:rsid w:val="00A22897"/>
    <w:rsid w:val="00A23B95"/>
    <w:rsid w:val="00A33FC4"/>
    <w:rsid w:val="00A72EDC"/>
    <w:rsid w:val="00A75CA0"/>
    <w:rsid w:val="00A96FF6"/>
    <w:rsid w:val="00AA07C3"/>
    <w:rsid w:val="00AE78E8"/>
    <w:rsid w:val="00AE78FB"/>
    <w:rsid w:val="00B03040"/>
    <w:rsid w:val="00B03464"/>
    <w:rsid w:val="00B065BC"/>
    <w:rsid w:val="00B06CB6"/>
    <w:rsid w:val="00B077BC"/>
    <w:rsid w:val="00B1490D"/>
    <w:rsid w:val="00B61459"/>
    <w:rsid w:val="00B67422"/>
    <w:rsid w:val="00B7509A"/>
    <w:rsid w:val="00B81B05"/>
    <w:rsid w:val="00B82A44"/>
    <w:rsid w:val="00B95A4A"/>
    <w:rsid w:val="00BB3A9E"/>
    <w:rsid w:val="00BB5C2E"/>
    <w:rsid w:val="00BB716B"/>
    <w:rsid w:val="00BC68E9"/>
    <w:rsid w:val="00BD4CE4"/>
    <w:rsid w:val="00BE1402"/>
    <w:rsid w:val="00BE176B"/>
    <w:rsid w:val="00BE6736"/>
    <w:rsid w:val="00BF7760"/>
    <w:rsid w:val="00C10181"/>
    <w:rsid w:val="00C15B32"/>
    <w:rsid w:val="00C20DE7"/>
    <w:rsid w:val="00C30DF6"/>
    <w:rsid w:val="00C3619A"/>
    <w:rsid w:val="00C74715"/>
    <w:rsid w:val="00C928FB"/>
    <w:rsid w:val="00C97773"/>
    <w:rsid w:val="00CC0AF5"/>
    <w:rsid w:val="00CC5BE0"/>
    <w:rsid w:val="00CD3AAE"/>
    <w:rsid w:val="00CD49B8"/>
    <w:rsid w:val="00CD6CDE"/>
    <w:rsid w:val="00CE01ED"/>
    <w:rsid w:val="00CE0821"/>
    <w:rsid w:val="00CE0965"/>
    <w:rsid w:val="00CE314A"/>
    <w:rsid w:val="00CF30E5"/>
    <w:rsid w:val="00CF71D8"/>
    <w:rsid w:val="00D0340C"/>
    <w:rsid w:val="00D0726B"/>
    <w:rsid w:val="00D26622"/>
    <w:rsid w:val="00D42B44"/>
    <w:rsid w:val="00D45056"/>
    <w:rsid w:val="00D52B7F"/>
    <w:rsid w:val="00D72579"/>
    <w:rsid w:val="00D730CD"/>
    <w:rsid w:val="00D76653"/>
    <w:rsid w:val="00D829DD"/>
    <w:rsid w:val="00D82BDB"/>
    <w:rsid w:val="00D84283"/>
    <w:rsid w:val="00D879B1"/>
    <w:rsid w:val="00D921F3"/>
    <w:rsid w:val="00D92F29"/>
    <w:rsid w:val="00DC54F1"/>
    <w:rsid w:val="00DD17C0"/>
    <w:rsid w:val="00DF0C47"/>
    <w:rsid w:val="00E04187"/>
    <w:rsid w:val="00E20166"/>
    <w:rsid w:val="00E25784"/>
    <w:rsid w:val="00E3237B"/>
    <w:rsid w:val="00E342D3"/>
    <w:rsid w:val="00E3760D"/>
    <w:rsid w:val="00E54A7F"/>
    <w:rsid w:val="00E62906"/>
    <w:rsid w:val="00E65EB3"/>
    <w:rsid w:val="00E76669"/>
    <w:rsid w:val="00E76EA8"/>
    <w:rsid w:val="00E85372"/>
    <w:rsid w:val="00EB69B2"/>
    <w:rsid w:val="00EC3D02"/>
    <w:rsid w:val="00ED181F"/>
    <w:rsid w:val="00ED6EBA"/>
    <w:rsid w:val="00F1109F"/>
    <w:rsid w:val="00F12DA1"/>
    <w:rsid w:val="00F139D8"/>
    <w:rsid w:val="00F174FE"/>
    <w:rsid w:val="00F265D6"/>
    <w:rsid w:val="00F36400"/>
    <w:rsid w:val="00F5210C"/>
    <w:rsid w:val="00F719DA"/>
    <w:rsid w:val="00F75EFF"/>
    <w:rsid w:val="00F76A40"/>
    <w:rsid w:val="00F76BC8"/>
    <w:rsid w:val="00F87DCA"/>
    <w:rsid w:val="00FA22DF"/>
    <w:rsid w:val="00FB1887"/>
    <w:rsid w:val="00FB7E38"/>
    <w:rsid w:val="00FC4D55"/>
    <w:rsid w:val="00FE0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E44C25"/>
  <w15:chartTrackingRefBased/>
  <w15:docId w15:val="{B9636F12-A18B-634F-871F-4675ACA6B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132483"/>
    <w:pPr>
      <w:spacing w:line="312" w:lineRule="auto"/>
    </w:pPr>
    <w:rPr>
      <w:rFonts w:ascii="Roboto Light" w:eastAsiaTheme="minorHAnsi" w:hAnsi="Roboto Light" w:cs="Arial"/>
      <w:kern w:val="0"/>
      <w:sz w:val="20"/>
      <w:szCs w:val="18"/>
      <w:lang w:eastAsia="da-DK"/>
      <w14:ligatures w14:val="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132483"/>
    <w:pPr>
      <w:tabs>
        <w:tab w:val="center" w:pos="4536"/>
        <w:tab w:val="right" w:pos="9072"/>
      </w:tabs>
      <w:spacing w:line="240" w:lineRule="auto"/>
    </w:pPr>
    <w:rPr>
      <w:rFonts w:asciiTheme="minorHAnsi" w:eastAsiaTheme="minorEastAsia" w:hAnsiTheme="minorHAnsi" w:cstheme="minorBidi"/>
      <w:kern w:val="2"/>
      <w:sz w:val="24"/>
      <w:szCs w:val="24"/>
      <w:lang w:eastAsia="zh-CN"/>
      <w14:ligatures w14:val="standardContextual"/>
    </w:rPr>
  </w:style>
  <w:style w:type="character" w:customStyle="1" w:styleId="KopfzeileZchn">
    <w:name w:val="Kopfzeile Zchn"/>
    <w:basedOn w:val="Absatz-Standardschriftart"/>
    <w:link w:val="Kopfzeile"/>
    <w:uiPriority w:val="99"/>
    <w:rsid w:val="00132483"/>
  </w:style>
  <w:style w:type="paragraph" w:styleId="Fuzeile">
    <w:name w:val="footer"/>
    <w:basedOn w:val="Standard"/>
    <w:link w:val="FuzeileZchn"/>
    <w:uiPriority w:val="99"/>
    <w:unhideWhenUsed/>
    <w:rsid w:val="00132483"/>
    <w:pPr>
      <w:tabs>
        <w:tab w:val="center" w:pos="4536"/>
        <w:tab w:val="right" w:pos="9072"/>
      </w:tabs>
      <w:spacing w:line="240" w:lineRule="auto"/>
    </w:pPr>
    <w:rPr>
      <w:rFonts w:asciiTheme="minorHAnsi" w:eastAsiaTheme="minorEastAsia" w:hAnsiTheme="minorHAnsi" w:cstheme="minorBidi"/>
      <w:kern w:val="2"/>
      <w:sz w:val="24"/>
      <w:szCs w:val="24"/>
      <w:lang w:eastAsia="zh-CN"/>
      <w14:ligatures w14:val="standardContextual"/>
    </w:rPr>
  </w:style>
  <w:style w:type="character" w:customStyle="1" w:styleId="FuzeileZchn">
    <w:name w:val="Fußzeile Zchn"/>
    <w:basedOn w:val="Absatz-Standardschriftart"/>
    <w:link w:val="Fuzeile"/>
    <w:uiPriority w:val="99"/>
    <w:rsid w:val="00132483"/>
  </w:style>
  <w:style w:type="character" w:styleId="Hyperlink">
    <w:name w:val="Hyperlink"/>
    <w:basedOn w:val="Absatz-Standardschriftart"/>
    <w:uiPriority w:val="99"/>
    <w:rsid w:val="00132483"/>
    <w:rPr>
      <w:color w:val="0563C1" w:themeColor="hyperlink"/>
      <w:u w:val="singl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3221B6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3221B6"/>
    <w:pPr>
      <w:spacing w:line="240" w:lineRule="auto"/>
    </w:pPr>
    <w:rPr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3221B6"/>
    <w:rPr>
      <w:rFonts w:ascii="Roboto Light" w:eastAsiaTheme="minorHAnsi" w:hAnsi="Roboto Light" w:cs="Arial"/>
      <w:kern w:val="0"/>
      <w:sz w:val="20"/>
      <w:szCs w:val="20"/>
      <w:lang w:eastAsia="da-DK"/>
      <w14:ligatures w14:val="non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221B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3221B6"/>
    <w:rPr>
      <w:rFonts w:ascii="Roboto Light" w:eastAsiaTheme="minorHAnsi" w:hAnsi="Roboto Light" w:cs="Arial"/>
      <w:b/>
      <w:bCs/>
      <w:kern w:val="0"/>
      <w:sz w:val="20"/>
      <w:szCs w:val="20"/>
      <w:lang w:eastAsia="da-DK"/>
      <w14:ligatures w14:val="none"/>
    </w:rPr>
  </w:style>
  <w:style w:type="paragraph" w:styleId="berarbeitung">
    <w:name w:val="Revision"/>
    <w:hidden/>
    <w:uiPriority w:val="99"/>
    <w:semiHidden/>
    <w:rsid w:val="00D730CD"/>
    <w:rPr>
      <w:rFonts w:ascii="Roboto Light" w:eastAsiaTheme="minorHAnsi" w:hAnsi="Roboto Light" w:cs="Arial"/>
      <w:kern w:val="0"/>
      <w:sz w:val="20"/>
      <w:szCs w:val="18"/>
      <w:lang w:eastAsia="da-DK"/>
      <w14:ligatures w14:val="none"/>
    </w:rPr>
  </w:style>
  <w:style w:type="character" w:styleId="Erwhnung">
    <w:name w:val="Mention"/>
    <w:basedOn w:val="Absatz-Standardschriftart"/>
    <w:uiPriority w:val="99"/>
    <w:unhideWhenUsed/>
    <w:rsid w:val="00740AF2"/>
    <w:rPr>
      <w:color w:val="2B579A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3810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link@tanos.de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press-n-relations.amid-pr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tanos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478</Words>
  <Characters>3016</Characters>
  <Application>Microsoft Office Word</Application>
  <DocSecurity>0</DocSecurity>
  <Lines>25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Wagner</dc:creator>
  <cp:keywords/>
  <dc:description/>
  <cp:lastModifiedBy>Frank Wagner</cp:lastModifiedBy>
  <cp:revision>4</cp:revision>
  <cp:lastPrinted>2023-11-14T08:46:00Z</cp:lastPrinted>
  <dcterms:created xsi:type="dcterms:W3CDTF">2024-02-06T10:30:00Z</dcterms:created>
  <dcterms:modified xsi:type="dcterms:W3CDTF">2024-02-07T09:56:00Z</dcterms:modified>
</cp:coreProperties>
</file>