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BAFBE5" w14:textId="44A6A175" w:rsidR="00835EAB" w:rsidRDefault="00E8342F" w:rsidP="00835EAB">
      <w:pPr>
        <w:spacing w:line="288" w:lineRule="auto"/>
        <w:ind w:right="-2"/>
        <w:rPr>
          <w:rFonts w:ascii="Arial" w:hAnsi="Arial"/>
          <w:color w:val="000000" w:themeColor="text1"/>
          <w:sz w:val="20"/>
        </w:rPr>
      </w:pPr>
      <w:r w:rsidRPr="00E8342F">
        <w:rPr>
          <w:rFonts w:ascii="Arial" w:hAnsi="Arial"/>
          <w:color w:val="000000" w:themeColor="text1"/>
          <w:sz w:val="20"/>
        </w:rPr>
        <w:t xml:space="preserve">Internorga, du 30 avril au 04 mai 2022, Messe Hamburg, </w:t>
      </w:r>
      <w:r w:rsidR="002F455D">
        <w:rPr>
          <w:rFonts w:ascii="Arial" w:hAnsi="Arial"/>
          <w:color w:val="000000" w:themeColor="text1"/>
          <w:sz w:val="20"/>
        </w:rPr>
        <w:t>h</w:t>
      </w:r>
      <w:r w:rsidRPr="00E8342F">
        <w:rPr>
          <w:rFonts w:ascii="Arial" w:hAnsi="Arial"/>
          <w:color w:val="000000" w:themeColor="text1"/>
          <w:sz w:val="20"/>
        </w:rPr>
        <w:t xml:space="preserve">all A4, </w:t>
      </w:r>
      <w:r w:rsidR="002F455D">
        <w:rPr>
          <w:rFonts w:ascii="Arial" w:hAnsi="Arial"/>
          <w:color w:val="000000" w:themeColor="text1"/>
          <w:sz w:val="20"/>
        </w:rPr>
        <w:t>s</w:t>
      </w:r>
      <w:r w:rsidRPr="00E8342F">
        <w:rPr>
          <w:rFonts w:ascii="Arial" w:hAnsi="Arial"/>
          <w:color w:val="000000" w:themeColor="text1"/>
          <w:sz w:val="20"/>
        </w:rPr>
        <w:t>tand 300</w:t>
      </w:r>
    </w:p>
    <w:p w14:paraId="24470330" w14:textId="77777777" w:rsidR="00E8342F" w:rsidRPr="00344F1D" w:rsidRDefault="00E8342F" w:rsidP="00835EAB">
      <w:pPr>
        <w:spacing w:line="288" w:lineRule="auto"/>
        <w:ind w:right="-2"/>
        <w:rPr>
          <w:rFonts w:ascii="Arial" w:hAnsi="Arial" w:cs="Arial"/>
          <w:iCs/>
          <w:sz w:val="20"/>
          <w:szCs w:val="24"/>
          <w:lang w:val="de-DE"/>
        </w:rPr>
      </w:pPr>
    </w:p>
    <w:p w14:paraId="0617FC2C" w14:textId="77777777" w:rsidR="002F455D" w:rsidRDefault="002F455D" w:rsidP="00835EAB">
      <w:pPr>
        <w:spacing w:line="288" w:lineRule="auto"/>
        <w:ind w:right="-2"/>
        <w:rPr>
          <w:rFonts w:ascii="Arial" w:hAnsi="Arial"/>
          <w:sz w:val="20"/>
        </w:rPr>
      </w:pPr>
    </w:p>
    <w:p w14:paraId="635E30D1" w14:textId="4396AA81" w:rsidR="00835EAB" w:rsidRPr="00344F1D" w:rsidRDefault="00E8342F" w:rsidP="00835EAB">
      <w:pPr>
        <w:spacing w:line="288" w:lineRule="auto"/>
        <w:ind w:right="-2"/>
        <w:rPr>
          <w:rFonts w:ascii="Arial" w:hAnsi="Arial" w:cs="Arial"/>
          <w:iCs/>
          <w:sz w:val="20"/>
          <w:szCs w:val="24"/>
        </w:rPr>
      </w:pPr>
      <w:r>
        <w:rPr>
          <w:rFonts w:ascii="Arial" w:hAnsi="Arial"/>
          <w:sz w:val="20"/>
        </w:rPr>
        <w:t>Zuchwil</w:t>
      </w:r>
      <w:r w:rsidR="00835EAB">
        <w:rPr>
          <w:rFonts w:ascii="Arial" w:hAnsi="Arial"/>
          <w:sz w:val="20"/>
        </w:rPr>
        <w:t xml:space="preserve"> – </w:t>
      </w:r>
      <w:r>
        <w:rPr>
          <w:rFonts w:ascii="Arial" w:hAnsi="Arial"/>
          <w:sz w:val="20"/>
        </w:rPr>
        <w:t>7 mars</w:t>
      </w:r>
      <w:r w:rsidR="00835EAB">
        <w:rPr>
          <w:rFonts w:ascii="Arial" w:hAnsi="Arial"/>
          <w:sz w:val="20"/>
        </w:rPr>
        <w:t xml:space="preserve"> 2022</w:t>
      </w:r>
    </w:p>
    <w:p w14:paraId="2F83BDB5" w14:textId="77777777" w:rsidR="00835EAB" w:rsidRPr="00344F1D" w:rsidRDefault="00835EAB" w:rsidP="00835EAB">
      <w:pPr>
        <w:spacing w:line="288" w:lineRule="auto"/>
        <w:ind w:right="-2"/>
        <w:rPr>
          <w:rFonts w:ascii="Arial" w:hAnsi="Arial" w:cs="Arial"/>
          <w:i/>
          <w:sz w:val="20"/>
          <w:szCs w:val="24"/>
          <w:lang w:val="de-DE"/>
        </w:rPr>
      </w:pPr>
    </w:p>
    <w:p w14:paraId="7BFEEE3B" w14:textId="77777777" w:rsidR="00835EAB" w:rsidRPr="00344F1D" w:rsidRDefault="00835EAB" w:rsidP="00835EAB">
      <w:pPr>
        <w:spacing w:line="288" w:lineRule="auto"/>
        <w:ind w:right="-2"/>
        <w:rPr>
          <w:rFonts w:ascii="Helvetica" w:hAnsi="Helvetica"/>
          <w:sz w:val="28"/>
          <w:szCs w:val="28"/>
        </w:rPr>
      </w:pPr>
      <w:r>
        <w:rPr>
          <w:rFonts w:ascii="Helvetica" w:hAnsi="Helvetica"/>
          <w:sz w:val="28"/>
        </w:rPr>
        <w:t>Schaerer au salon Internorga 2022</w:t>
      </w:r>
    </w:p>
    <w:p w14:paraId="7E06526E" w14:textId="77777777" w:rsidR="00835EAB" w:rsidRPr="00344F1D" w:rsidRDefault="00835EAB" w:rsidP="00835EAB">
      <w:pPr>
        <w:spacing w:line="288" w:lineRule="auto"/>
        <w:ind w:right="-2"/>
        <w:rPr>
          <w:rFonts w:ascii="Helvetica" w:hAnsi="Helvetica"/>
          <w:b/>
          <w:bCs/>
          <w:sz w:val="24"/>
          <w:szCs w:val="24"/>
        </w:rPr>
      </w:pPr>
      <w:r>
        <w:rPr>
          <w:rFonts w:ascii="Helvetica" w:hAnsi="Helvetica"/>
          <w:b/>
          <w:sz w:val="24"/>
        </w:rPr>
        <w:t>Le lancement de la nouvelle Schaerer Coffee Skye, des spécialités de café végétaliennes et de nouveaux produits de la gamme Curtis attendent les visiteurs</w:t>
      </w:r>
    </w:p>
    <w:p w14:paraId="53952FAF" w14:textId="77777777" w:rsidR="00835EAB" w:rsidRPr="00BA14D1" w:rsidRDefault="00835EAB" w:rsidP="00835EAB">
      <w:pPr>
        <w:spacing w:line="288" w:lineRule="auto"/>
        <w:ind w:right="-2"/>
        <w:rPr>
          <w:rFonts w:ascii="Helvetica" w:hAnsi="Helvetica"/>
          <w:b/>
          <w:bCs/>
          <w:sz w:val="20"/>
          <w:szCs w:val="20"/>
        </w:rPr>
      </w:pPr>
    </w:p>
    <w:p w14:paraId="1D5331CE" w14:textId="0C310049" w:rsidR="00835EAB" w:rsidRPr="00344F1D" w:rsidRDefault="00835EAB" w:rsidP="00835EAB">
      <w:pPr>
        <w:spacing w:line="288" w:lineRule="auto"/>
        <w:ind w:right="-2"/>
        <w:rPr>
          <w:rFonts w:ascii="Helvetica" w:hAnsi="Helvetica"/>
          <w:b/>
          <w:bCs/>
          <w:sz w:val="20"/>
          <w:szCs w:val="20"/>
        </w:rPr>
      </w:pPr>
      <w:r>
        <w:rPr>
          <w:rFonts w:ascii="Helvetica" w:hAnsi="Helvetica"/>
          <w:b/>
          <w:sz w:val="20"/>
        </w:rPr>
        <w:t>Au salon Internorga (</w:t>
      </w:r>
      <w:r w:rsidR="002F455D" w:rsidRPr="002F455D">
        <w:rPr>
          <w:rFonts w:ascii="Helvetica" w:hAnsi="Helvetica"/>
          <w:b/>
          <w:sz w:val="20"/>
        </w:rPr>
        <w:t>hall A4, stand 300</w:t>
      </w:r>
      <w:r>
        <w:rPr>
          <w:rFonts w:ascii="Helvetica" w:hAnsi="Helvetica"/>
          <w:b/>
          <w:sz w:val="20"/>
        </w:rPr>
        <w:t xml:space="preserve">), le fabricant de machines à café Schaerer met au centre de l’attention la flexibilité et le caractère personnalisable de ses machines et services dans différents scénarios d’utilisation. Le point fort absolu de la présentation de cette année au </w:t>
      </w:r>
      <w:proofErr w:type="gramStart"/>
      <w:r>
        <w:rPr>
          <w:rFonts w:ascii="Helvetica" w:hAnsi="Helvetica"/>
          <w:b/>
          <w:sz w:val="20"/>
        </w:rPr>
        <w:t>salon:</w:t>
      </w:r>
      <w:proofErr w:type="gramEnd"/>
      <w:r>
        <w:rPr>
          <w:rFonts w:ascii="Helvetica" w:hAnsi="Helvetica"/>
          <w:b/>
          <w:sz w:val="20"/>
        </w:rPr>
        <w:t xml:space="preserve"> dans le cadre d’un lancement, la nouvelle Schaerer Coffee Skye est présentée au public pour la première fois à Hambourg. Le plus jeune membre de la famille des machines à café Schaerer est conçu pour des champs d’application avec un besoin moyen, par exemple de petits restaurants, bureaux ou boulangeries ainsi qu’un concept de café mobile pour des événements. Comme pour sa grande sœur, la Schaerer Coffee Soul, l’équipement technique et le guidage de l’utilisateur de la Schaerer Coffee Skye peuvent aisément être adaptés sur mesure selon les besoins du client et le champ d’application grâce au concept Select particulier. En outre, Schaerer montre à son stand du salon comment le système «Twin Milk» de Schaerer permet de préparer un large éventail de spécialités de café et comment ces boissons à la mode peuvent attirer de nouveaux groupes de clients. Schaerer montre également quelle valeur ajoutée les clients peuvent tirer de l’intégration de la solution numérique Schaerer Coffee </w:t>
      </w:r>
      <w:r>
        <w:rPr>
          <w:rFonts w:ascii="Helvetica" w:hAnsi="Helvetica"/>
          <w:b/>
          <w:color w:val="000000" w:themeColor="text1"/>
          <w:sz w:val="20"/>
        </w:rPr>
        <w:t>Link et de la nouvelle API Schaerer Prisma</w:t>
      </w:r>
      <w:r>
        <w:rPr>
          <w:rFonts w:ascii="Helvetica" w:hAnsi="Helvetica"/>
          <w:b/>
          <w:sz w:val="20"/>
        </w:rPr>
        <w:t>. Pour la première fois, la gamme de machines à café filtre professionnelles du fabricant américain Wilbur Curtis est aussi présente à Hambourg. Schaerer y présente entre autres les nouveaux concepts de café filtre Curtis G4 et ThermoProX Twin, Curtis G4 Gemini IntelliFresh Twin, ainsi que le système d’infusion de café haute performance Curtis G4 Omega disponibles sur les marchés allemand et autrichien.</w:t>
      </w:r>
    </w:p>
    <w:p w14:paraId="1BAA6E86" w14:textId="77777777" w:rsidR="00835EAB" w:rsidRPr="00BA14D1" w:rsidRDefault="00835EAB" w:rsidP="00835EAB">
      <w:pPr>
        <w:spacing w:line="288" w:lineRule="auto"/>
        <w:ind w:right="-2"/>
        <w:rPr>
          <w:rFonts w:ascii="Helvetica" w:hAnsi="Helvetica"/>
          <w:b/>
          <w:bCs/>
          <w:sz w:val="20"/>
          <w:szCs w:val="20"/>
        </w:rPr>
      </w:pPr>
    </w:p>
    <w:p w14:paraId="745ED77A" w14:textId="77777777" w:rsidR="00835EAB" w:rsidRPr="00344F1D" w:rsidRDefault="00835EAB" w:rsidP="00835EAB">
      <w:pPr>
        <w:spacing w:line="288" w:lineRule="auto"/>
        <w:ind w:right="-2"/>
        <w:rPr>
          <w:rFonts w:ascii="Helvetica" w:hAnsi="Helvetica"/>
          <w:b/>
          <w:bCs/>
          <w:sz w:val="20"/>
          <w:szCs w:val="20"/>
        </w:rPr>
      </w:pPr>
      <w:r>
        <w:rPr>
          <w:rFonts w:ascii="Helvetica" w:hAnsi="Helvetica"/>
          <w:b/>
          <w:sz w:val="20"/>
        </w:rPr>
        <w:t>Schaerer Coffee Skye</w:t>
      </w:r>
    </w:p>
    <w:p w14:paraId="757D6A7D" w14:textId="7C6588D1" w:rsidR="00835EAB" w:rsidRPr="00344F1D" w:rsidRDefault="00835EAB" w:rsidP="00835EAB">
      <w:pPr>
        <w:spacing w:line="288" w:lineRule="auto"/>
        <w:ind w:right="-2"/>
        <w:rPr>
          <w:rFonts w:ascii="Arial" w:hAnsi="Arial" w:cs="Arial"/>
          <w:sz w:val="20"/>
          <w:szCs w:val="20"/>
        </w:rPr>
      </w:pPr>
      <w:r>
        <w:rPr>
          <w:rFonts w:ascii="Arial" w:hAnsi="Arial"/>
          <w:sz w:val="20"/>
        </w:rPr>
        <w:t xml:space="preserve">En présentant la Schaerer Coffee Skye au salon Internorga, le fabricant de machines à café suisse donne aux visiteurs du salon un aperçu des nouveautés auxquelles les clients de Scharer peuvent s’attendre en 2022: la Schaerer Coffee Skye est la deuxième machine de la gamme de Schaerer qui s’adapte avec précision aux souhaits individuels des clients grâce au concept Select. </w:t>
      </w:r>
      <w:r w:rsidR="00BA1AB0" w:rsidRPr="00BA1AB0">
        <w:rPr>
          <w:rFonts w:ascii="Arial" w:hAnsi="Arial"/>
          <w:sz w:val="20"/>
        </w:rPr>
        <w:t xml:space="preserve">Conçue pour des besoins moyens, elle convient particulièrement bien aux petites et moyennes entreprises. </w:t>
      </w:r>
      <w:r>
        <w:rPr>
          <w:rFonts w:ascii="Arial" w:hAnsi="Arial"/>
          <w:sz w:val="20"/>
        </w:rPr>
        <w:t>«</w:t>
      </w:r>
      <w:r w:rsidR="00ED7BE6" w:rsidRPr="00ED7BE6">
        <w:rPr>
          <w:rFonts w:ascii="Arial" w:hAnsi="Arial"/>
          <w:sz w:val="20"/>
        </w:rPr>
        <w:t>La Schaerer Coffee Skye n'est pas seulement synonyme de flexibilité dans le choix de l'équipement technique et du mode de commande optimal. Grâce à son design compact et à son réservoir d'eau intégré, la Schaerer Coffee Skye permet de servir toute la gamme de spécialités de café de qualité pratiquement partout où il y a un raccordement électrique</w:t>
      </w:r>
      <w:r>
        <w:rPr>
          <w:rFonts w:ascii="Arial" w:hAnsi="Arial"/>
          <w:sz w:val="20"/>
        </w:rPr>
        <w:t xml:space="preserve">. Nous nous </w:t>
      </w:r>
      <w:r>
        <w:rPr>
          <w:rFonts w:ascii="Arial" w:hAnsi="Arial"/>
          <w:sz w:val="20"/>
        </w:rPr>
        <w:lastRenderedPageBreak/>
        <w:t xml:space="preserve">réjouissons de pouvoir présenter la Schaerer Coffee Skye au salon Internorga dans le cadre d’un lancement», explique Hansjürg Marti, directeur général de Schaerer Deutschland GmbH et du directeur vente &amp; service de Schaerer AG. </w:t>
      </w:r>
    </w:p>
    <w:p w14:paraId="676B3152" w14:textId="77777777" w:rsidR="00835EAB" w:rsidRPr="00BA14D1" w:rsidRDefault="00835EAB" w:rsidP="00835EAB">
      <w:pPr>
        <w:spacing w:line="288" w:lineRule="auto"/>
        <w:ind w:right="-2"/>
        <w:rPr>
          <w:rFonts w:ascii="Arial" w:hAnsi="Arial" w:cs="Arial"/>
          <w:b/>
          <w:bCs/>
          <w:sz w:val="20"/>
          <w:szCs w:val="20"/>
        </w:rPr>
      </w:pPr>
    </w:p>
    <w:p w14:paraId="165016FF" w14:textId="77777777" w:rsidR="00835EAB" w:rsidRPr="00344F1D" w:rsidRDefault="00835EAB" w:rsidP="00835EAB">
      <w:pPr>
        <w:spacing w:line="288" w:lineRule="auto"/>
        <w:ind w:right="-2"/>
        <w:rPr>
          <w:rFonts w:ascii="Arial" w:hAnsi="Arial" w:cs="Arial"/>
          <w:b/>
          <w:bCs/>
          <w:sz w:val="20"/>
          <w:szCs w:val="20"/>
        </w:rPr>
      </w:pPr>
      <w:r>
        <w:rPr>
          <w:rFonts w:ascii="Arial" w:hAnsi="Arial"/>
          <w:b/>
          <w:sz w:val="20"/>
        </w:rPr>
        <w:t>Spécialités de café végétaliennes</w:t>
      </w:r>
    </w:p>
    <w:p w14:paraId="198EDFF3" w14:textId="77777777" w:rsidR="00835EAB" w:rsidRDefault="00835EAB" w:rsidP="00835EAB">
      <w:pPr>
        <w:spacing w:line="288" w:lineRule="auto"/>
        <w:ind w:right="-2"/>
        <w:rPr>
          <w:rFonts w:ascii="Arial" w:hAnsi="Arial" w:cs="Arial"/>
          <w:sz w:val="20"/>
          <w:szCs w:val="20"/>
        </w:rPr>
      </w:pPr>
      <w:r>
        <w:rPr>
          <w:rFonts w:ascii="Arial" w:hAnsi="Arial"/>
          <w:color w:val="000000"/>
          <w:sz w:val="20"/>
        </w:rPr>
        <w:t xml:space="preserve">De nos jours, le café n’est plus simplement un moyen de se réveiller, mais une boisson qui s’intègre dans notre quotidien et souligne aussi notre propre individualité. Un exemple actuel est la demande croissante de spécialités de café végétaliennes à base d’avoine, d’amandes ou de soja, principalement auprès des jeunes amateurs de café. Le système «Twin Milk» de Schaerer disponible pour la Schaerer Coffee Soul avec concept Select permet l’extension de la carte des boissons à ces options de plus en plus populaires pour remplacer les cappuccino, latte macchiato etc. classiques. Le </w:t>
      </w:r>
      <w:r>
        <w:rPr>
          <w:rFonts w:ascii="Arial" w:hAnsi="Arial"/>
          <w:sz w:val="20"/>
        </w:rPr>
        <w:t xml:space="preserve">système «Twin Milk» dispose de deux récipients à lait de 4,5 litres et permet ainsi de mettre du lait de vache à disposition dans un récipient et une boisson végétale dans un autre. Lorsqu’une spécialité de café est sélectionnée, la bonne variante est automatiquement utilisée et s’écoule dans la tasse à la température et la consistance de mousse souhaitées. Au salon Internorga, les visiteurs pourront découvrir en personne le goût et la consistance des créations végétaliennes préparées automatiquement. </w:t>
      </w:r>
    </w:p>
    <w:p w14:paraId="1932204E" w14:textId="77777777" w:rsidR="00835EAB" w:rsidRPr="00BA14D1" w:rsidRDefault="00835EAB" w:rsidP="00835EAB">
      <w:pPr>
        <w:spacing w:line="288" w:lineRule="auto"/>
        <w:ind w:right="-2"/>
        <w:rPr>
          <w:rFonts w:ascii="Arial" w:hAnsi="Arial" w:cs="Arial"/>
          <w:sz w:val="20"/>
          <w:szCs w:val="20"/>
        </w:rPr>
      </w:pPr>
    </w:p>
    <w:p w14:paraId="4B712411" w14:textId="77777777" w:rsidR="00886C64" w:rsidRDefault="00886C64" w:rsidP="00835EAB">
      <w:pPr>
        <w:spacing w:line="288" w:lineRule="auto"/>
        <w:ind w:right="-2"/>
        <w:rPr>
          <w:rFonts w:ascii="Arial" w:hAnsi="Arial"/>
          <w:b/>
          <w:sz w:val="20"/>
        </w:rPr>
      </w:pPr>
      <w:r w:rsidRPr="00886C64">
        <w:rPr>
          <w:rFonts w:ascii="Arial" w:hAnsi="Arial"/>
          <w:b/>
          <w:sz w:val="20"/>
        </w:rPr>
        <w:t>Extension de la boîte à outils digitale</w:t>
      </w:r>
    </w:p>
    <w:p w14:paraId="3FB74611" w14:textId="6EDA6567" w:rsidR="00835EAB" w:rsidRPr="00847776" w:rsidRDefault="00835EAB" w:rsidP="00835EAB">
      <w:pPr>
        <w:spacing w:line="288" w:lineRule="auto"/>
        <w:ind w:right="-2"/>
        <w:rPr>
          <w:rFonts w:ascii="Arial" w:hAnsi="Arial" w:cs="Arial"/>
          <w:sz w:val="20"/>
          <w:szCs w:val="20"/>
        </w:rPr>
      </w:pPr>
      <w:r>
        <w:rPr>
          <w:rFonts w:ascii="Helvetica" w:hAnsi="Helvetica"/>
          <w:sz w:val="20"/>
        </w:rPr>
        <w:t>Lors de l’achat de machines à café professionnelles, la possibilité d’interconnexion joue un rôle de plus en plus important. Le fabricant de machines à café Schaerer fait partie des précurseurs du secteur en matière de numérisation du commerce des machines à café. Avec Schaerer Prisma, l’entreprise étend sa boîte à outils numériques en y ajoutant un API flexible (interface de programmation d’application) qui permet une connexion facile des machines à café Schaerer à des applications personnalisées, solutions logicielles et systèmes (p. ex. CRM et ERP). Schaerer Prisma offre aux clients des possibilités pratiquement illimitées pour le développement numérique de leur commerce de café, par exemple la connexion aux applications pour le processus de commande et de paiement ainsi que la mise en œuvre de programmes de fidélité jusqu’à l’exploitation des machines à café dans des magasins de proximité sans personnel. Outre son adaptabilité aux infrastructures informatiques individuelles et exigences de clients, Schaerer Prisma permet, en tant que connexion locale, un transfert de données nettement plus rapide que les API basées sur le cloud.</w:t>
      </w:r>
    </w:p>
    <w:p w14:paraId="7507C626" w14:textId="77777777" w:rsidR="00835EAB" w:rsidRPr="00BA14D1" w:rsidRDefault="00835EAB" w:rsidP="00835EAB">
      <w:pPr>
        <w:spacing w:line="288" w:lineRule="auto"/>
        <w:ind w:right="-2"/>
        <w:rPr>
          <w:rFonts w:ascii="Helvetica" w:hAnsi="Helvetica"/>
          <w:b/>
          <w:bCs/>
          <w:sz w:val="20"/>
          <w:szCs w:val="20"/>
          <w:lang w:val="en-US"/>
        </w:rPr>
      </w:pPr>
    </w:p>
    <w:p w14:paraId="4649A70D" w14:textId="77777777" w:rsidR="00835EAB" w:rsidRPr="00344F1D" w:rsidRDefault="00835EAB" w:rsidP="00835EAB">
      <w:pPr>
        <w:spacing w:line="288" w:lineRule="auto"/>
        <w:ind w:right="-2"/>
        <w:rPr>
          <w:rFonts w:ascii="Helvetica" w:hAnsi="Helvetica"/>
          <w:b/>
          <w:bCs/>
          <w:sz w:val="20"/>
          <w:szCs w:val="20"/>
        </w:rPr>
      </w:pPr>
      <w:r>
        <w:rPr>
          <w:rFonts w:ascii="Helvetica" w:hAnsi="Helvetica"/>
          <w:b/>
          <w:sz w:val="20"/>
        </w:rPr>
        <w:t>Nouveaux produits dans la gamme de machines à café filtre Wilbur Curtis</w:t>
      </w:r>
    </w:p>
    <w:p w14:paraId="129A7252" w14:textId="77777777" w:rsidR="00835EAB" w:rsidRPr="00344F1D" w:rsidRDefault="00835EAB" w:rsidP="00835EAB">
      <w:pPr>
        <w:spacing w:line="288" w:lineRule="auto"/>
        <w:ind w:right="-2"/>
        <w:rPr>
          <w:rFonts w:ascii="Arial" w:hAnsi="Arial" w:cs="Arial"/>
          <w:sz w:val="20"/>
          <w:szCs w:val="20"/>
        </w:rPr>
      </w:pPr>
      <w:r>
        <w:rPr>
          <w:rFonts w:ascii="Arial" w:hAnsi="Arial"/>
          <w:sz w:val="20"/>
        </w:rPr>
        <w:t xml:space="preserve">Les machines à café filtre professionnelles Wilbur Curtis répondent aux exigences les plus élevées en matière de qualité et de service du café filtre. À Hambourg, les visiteurs du stand Schaerer auront l’occasion de se faire une idée complète de la philosophie Curtis et de la gamme de machines puissantes. Trois solutions qui étendent la gamme existante aux systèmes d’infusion pour une production de café particulièrement élevée sont au centre de l’attention. Avec leurs deux récipients et leurs deux groupes d’infusion, la Curtis G4 ThermoProX Twin et la Curtis G4 Gemini IntellFresh Twin assurent une capacité double en comparaison avec les modèles plus petits de la même gamme. Des performances de pointe pouvant atteindre 113 litres de café filtre par heure sont donc possibles, ce qui rend les deux concepts idéaux pour les champs d’application avec un </w:t>
      </w:r>
      <w:r>
        <w:rPr>
          <w:rFonts w:ascii="Arial" w:hAnsi="Arial"/>
          <w:sz w:val="20"/>
        </w:rPr>
        <w:lastRenderedPageBreak/>
        <w:t>nombre élevé de clients, par exemple les stations-service, restaurants en libre-service ou boulangeries dans des lieux très fréquentés. Le système d’infusion de café haute performance Curtis G4 Omega convient parfaitement aux hôtels, à la restauration, aux banquets ou à la restauration collective dans les hôpitaux et les maisons de repos qui présentent de hautes exigences en matière de qualité du café filtre. Les données de performance de la Curtis G4 Omega sont éloquentes: en une heure, 113 litres de café filtre infusent, le grand récipient en acier inoxydable contient 25 litres par infusion. Pour les trois nouveaux produits, le système de commande numérique G4 amène la préparation du café à un tout nouveau niveau technologique et simplifie la préparation et la distribution du café filtre aromatique. La combinaison d’une utilisation intuitive grâce à une interface utilisateur basée sur des icônes, d’une programmation flexible et de retours en temps réel assure la sécurité des processus et une qualité de café constamment élevée. En complément, des profils de goût individuels peuvent être définis et sauvegardés.</w:t>
      </w:r>
    </w:p>
    <w:p w14:paraId="4A206A09" w14:textId="77777777" w:rsidR="00835EAB" w:rsidRPr="00344F1D" w:rsidRDefault="00835EAB" w:rsidP="00835EAB">
      <w:pPr>
        <w:spacing w:line="288" w:lineRule="auto"/>
        <w:ind w:right="-2"/>
        <w:rPr>
          <w:rFonts w:ascii="Arial" w:hAnsi="Arial" w:cs="Arial"/>
          <w:sz w:val="20"/>
          <w:szCs w:val="20"/>
          <w:lang w:val="de-DE"/>
        </w:rPr>
      </w:pPr>
    </w:p>
    <w:p w14:paraId="5890C897" w14:textId="05FAB109" w:rsidR="00835EAB" w:rsidRDefault="00A176A9" w:rsidP="00835EAB">
      <w:pPr>
        <w:spacing w:line="288" w:lineRule="auto"/>
        <w:ind w:right="-2"/>
        <w:rPr>
          <w:rFonts w:ascii="Helvetica" w:hAnsi="Helvetica"/>
          <w:b/>
          <w:sz w:val="20"/>
          <w:szCs w:val="20"/>
          <w:lang w:val="de-DE"/>
        </w:rPr>
      </w:pPr>
      <w:r>
        <w:rPr>
          <w:rFonts w:ascii="Helvetica" w:hAnsi="Helvetica"/>
          <w:b/>
          <w:noProof/>
          <w:sz w:val="20"/>
          <w:szCs w:val="20"/>
          <w:lang w:val="de-DE"/>
        </w:rPr>
        <w:drawing>
          <wp:inline distT="0" distB="0" distL="0" distR="0" wp14:anchorId="4658DC0C" wp14:editId="59FE9319">
            <wp:extent cx="1063729" cy="1603611"/>
            <wp:effectExtent l="0" t="0" r="317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067931" cy="1609945"/>
                    </a:xfrm>
                    <a:prstGeom prst="rect">
                      <a:avLst/>
                    </a:prstGeom>
                  </pic:spPr>
                </pic:pic>
              </a:graphicData>
            </a:graphic>
          </wp:inline>
        </w:drawing>
      </w:r>
    </w:p>
    <w:p w14:paraId="7D6647C2" w14:textId="449135B0" w:rsidR="00A176A9" w:rsidRPr="00A176A9" w:rsidRDefault="00A176A9" w:rsidP="00835EAB">
      <w:pPr>
        <w:spacing w:line="288" w:lineRule="auto"/>
        <w:ind w:right="-2"/>
        <w:rPr>
          <w:rFonts w:ascii="Helvetica" w:hAnsi="Helvetica"/>
          <w:bCs/>
          <w:sz w:val="16"/>
          <w:szCs w:val="16"/>
          <w:lang w:val="en-US"/>
        </w:rPr>
      </w:pPr>
      <w:r w:rsidRPr="00A176A9">
        <w:rPr>
          <w:rFonts w:ascii="Helvetica" w:hAnsi="Helvetica"/>
          <w:bCs/>
          <w:sz w:val="16"/>
          <w:szCs w:val="16"/>
        </w:rPr>
        <w:t>Dans le cadre d’un lancement, la nouvelle Schaerer Coffee Skye est présentée au public pour la première fois à Hambourg.</w:t>
      </w:r>
    </w:p>
    <w:p w14:paraId="456C2338" w14:textId="77777777" w:rsidR="00835EAB" w:rsidRPr="00A176A9" w:rsidRDefault="00835EAB" w:rsidP="00835EAB">
      <w:pPr>
        <w:spacing w:line="288" w:lineRule="auto"/>
        <w:ind w:right="-2"/>
        <w:rPr>
          <w:rFonts w:ascii="Helvetica" w:hAnsi="Helvetica"/>
          <w:b/>
          <w:sz w:val="20"/>
          <w:szCs w:val="20"/>
          <w:lang w:val="en-US"/>
        </w:rPr>
      </w:pPr>
    </w:p>
    <w:p w14:paraId="608FF76E" w14:textId="77777777" w:rsidR="00835EAB" w:rsidRPr="00344F1D" w:rsidRDefault="00835EAB" w:rsidP="00835EAB">
      <w:pPr>
        <w:spacing w:line="288" w:lineRule="auto"/>
        <w:ind w:right="-2"/>
        <w:outlineLvl w:val="0"/>
        <w:rPr>
          <w:rFonts w:ascii="Helvetica" w:hAnsi="Helvetica" w:cs="Arial"/>
          <w:b/>
          <w:sz w:val="20"/>
          <w:szCs w:val="20"/>
        </w:rPr>
      </w:pPr>
      <w:r>
        <w:rPr>
          <w:rFonts w:ascii="Helvetica" w:hAnsi="Helvetica"/>
          <w:b/>
          <w:sz w:val="20"/>
        </w:rPr>
        <w:t>Demande de matériel visuel</w:t>
      </w:r>
    </w:p>
    <w:p w14:paraId="0E1419DF" w14:textId="77777777" w:rsidR="00835EAB" w:rsidRPr="00344F1D" w:rsidRDefault="00835EAB" w:rsidP="00835EAB">
      <w:pPr>
        <w:spacing w:line="288" w:lineRule="auto"/>
        <w:ind w:right="-2"/>
        <w:rPr>
          <w:rFonts w:ascii="Arial" w:hAnsi="Arial" w:cs="Arial"/>
          <w:sz w:val="20"/>
          <w:szCs w:val="20"/>
        </w:rPr>
      </w:pPr>
      <w:r>
        <w:rPr>
          <w:rFonts w:ascii="Helvetica" w:hAnsi="Helvetica"/>
          <w:sz w:val="20"/>
        </w:rPr>
        <w:t>Vous trouverez du matériel visuel disponible au téléchargement sur notre portail réservé aux médias press-n-relations.amid- pr.com (termes clés «Schaerer Internorga 2022»). Il est également possible de recevoir les fichiers par e-mail. Contact: nfo@press-n-relations.de</w:t>
      </w:r>
    </w:p>
    <w:p w14:paraId="1524D562" w14:textId="77777777" w:rsidR="00D40BF8" w:rsidRPr="00220D90" w:rsidRDefault="00D40BF8" w:rsidP="00736CE6">
      <w:pPr>
        <w:spacing w:line="288" w:lineRule="auto"/>
        <w:ind w:right="-144"/>
        <w:rPr>
          <w:rFonts w:ascii="Arial" w:hAnsi="Arial" w:cs="Arial"/>
          <w:sz w:val="20"/>
          <w:szCs w:val="20"/>
          <w:lang w:val="de-DE"/>
        </w:rPr>
      </w:pPr>
    </w:p>
    <w:p w14:paraId="411ABE02" w14:textId="77777777" w:rsidR="00D40BF8" w:rsidRPr="00220D90" w:rsidRDefault="00D40BF8" w:rsidP="00736CE6">
      <w:pPr>
        <w:spacing w:line="288" w:lineRule="auto"/>
        <w:ind w:right="-144"/>
        <w:rPr>
          <w:rFonts w:ascii="Arial" w:hAnsi="Arial" w:cs="Arial"/>
          <w:sz w:val="20"/>
          <w:szCs w:val="20"/>
          <w:lang w:val="de-DE"/>
        </w:rPr>
      </w:pPr>
    </w:p>
    <w:tbl>
      <w:tblPr>
        <w:tblpPr w:leftFromText="141" w:rightFromText="141" w:vertAnchor="text" w:horzAnchor="page" w:tblpX="1488" w:tblpY="198"/>
        <w:tblW w:w="9895" w:type="dxa"/>
        <w:tblLayout w:type="fixed"/>
        <w:tblCellMar>
          <w:left w:w="70" w:type="dxa"/>
          <w:right w:w="70" w:type="dxa"/>
        </w:tblCellMar>
        <w:tblLook w:val="0000" w:firstRow="0" w:lastRow="0" w:firstColumn="0" w:lastColumn="0" w:noHBand="0" w:noVBand="0"/>
      </w:tblPr>
      <w:tblGrid>
        <w:gridCol w:w="5501"/>
        <w:gridCol w:w="4394"/>
      </w:tblGrid>
      <w:tr w:rsidR="00D40BF8" w:rsidRPr="00220D90" w14:paraId="0D316AAB" w14:textId="77777777" w:rsidTr="007F0EF5">
        <w:trPr>
          <w:trHeight w:val="1560"/>
        </w:trPr>
        <w:tc>
          <w:tcPr>
            <w:tcW w:w="5501" w:type="dxa"/>
            <w:tcBorders>
              <w:top w:val="nil"/>
              <w:left w:val="nil"/>
              <w:bottom w:val="nil"/>
              <w:right w:val="nil"/>
            </w:tcBorders>
          </w:tcPr>
          <w:p w14:paraId="39F82F6A" w14:textId="77777777" w:rsidR="00D40BF8" w:rsidRPr="00F26E4D" w:rsidRDefault="00D40BF8" w:rsidP="00736CE6">
            <w:pPr>
              <w:pStyle w:val="berschrift2"/>
              <w:ind w:right="-144"/>
              <w:rPr>
                <w:rFonts w:cs="Helvetica"/>
                <w:color w:val="000000"/>
                <w:sz w:val="18"/>
                <w:lang w:val="de-AT"/>
              </w:rPr>
            </w:pPr>
            <w:bookmarkStart w:id="0" w:name="OLE_LINK1"/>
            <w:bookmarkStart w:id="1" w:name="OLE_LINK2"/>
            <w:r w:rsidRPr="00F26E4D">
              <w:rPr>
                <w:color w:val="000000"/>
                <w:sz w:val="18"/>
                <w:lang w:val="de-AT"/>
              </w:rPr>
              <w:t>Informations complémentaires:</w:t>
            </w:r>
          </w:p>
          <w:p w14:paraId="7FA2F7C8" w14:textId="77777777" w:rsidR="000555B0" w:rsidRPr="006D4863" w:rsidRDefault="000555B0" w:rsidP="000555B0">
            <w:pPr>
              <w:spacing w:line="288" w:lineRule="auto"/>
              <w:rPr>
                <w:rFonts w:ascii="Helvetica" w:hAnsi="Helvetica" w:cs="Arial"/>
                <w:sz w:val="18"/>
                <w:szCs w:val="18"/>
              </w:rPr>
            </w:pPr>
            <w:r w:rsidRPr="006D4863">
              <w:rPr>
                <w:rFonts w:ascii="Helvetica" w:hAnsi="Helvetica" w:cs="Arial"/>
                <w:sz w:val="18"/>
                <w:szCs w:val="18"/>
              </w:rPr>
              <w:t>Schaerer AG</w:t>
            </w:r>
          </w:p>
          <w:p w14:paraId="2A08B296" w14:textId="77777777" w:rsidR="000555B0" w:rsidRPr="006D4863" w:rsidRDefault="000555B0" w:rsidP="000555B0">
            <w:pPr>
              <w:spacing w:line="288" w:lineRule="auto"/>
              <w:rPr>
                <w:rFonts w:ascii="Helvetica" w:hAnsi="Helvetica" w:cs="Arial"/>
                <w:sz w:val="18"/>
                <w:szCs w:val="18"/>
              </w:rPr>
            </w:pPr>
            <w:r w:rsidRPr="006D4863">
              <w:rPr>
                <w:rFonts w:ascii="Helvetica" w:hAnsi="Helvetica" w:cs="Arial"/>
                <w:sz w:val="18"/>
                <w:szCs w:val="18"/>
              </w:rPr>
              <w:t>Jelena Bozic, Marketing Manager DACH</w:t>
            </w:r>
          </w:p>
          <w:p w14:paraId="2AB7F2F2" w14:textId="77777777" w:rsidR="000555B0" w:rsidRPr="006D4863" w:rsidRDefault="000555B0" w:rsidP="000555B0">
            <w:pPr>
              <w:spacing w:line="288" w:lineRule="auto"/>
              <w:rPr>
                <w:rFonts w:ascii="Helvetica" w:hAnsi="Helvetica" w:cs="Arial"/>
                <w:sz w:val="18"/>
                <w:szCs w:val="18"/>
              </w:rPr>
            </w:pPr>
            <w:r w:rsidRPr="006D4863">
              <w:rPr>
                <w:rFonts w:ascii="Helvetica" w:hAnsi="Helvetica" w:cs="Arial"/>
                <w:sz w:val="18"/>
                <w:szCs w:val="18"/>
              </w:rPr>
              <w:t>Allmendweg 8, 4528 Zuchwil</w:t>
            </w:r>
          </w:p>
          <w:p w14:paraId="6DEFE835" w14:textId="77777777" w:rsidR="000555B0" w:rsidRPr="006D4863" w:rsidRDefault="000555B0" w:rsidP="000555B0">
            <w:pPr>
              <w:spacing w:line="288" w:lineRule="auto"/>
              <w:rPr>
                <w:rFonts w:ascii="Helvetica" w:hAnsi="Helvetica" w:cs="Arial"/>
                <w:sz w:val="18"/>
                <w:szCs w:val="18"/>
              </w:rPr>
            </w:pPr>
            <w:r w:rsidRPr="006D4863">
              <w:rPr>
                <w:rFonts w:ascii="Helvetica" w:hAnsi="Helvetica" w:cs="Arial"/>
                <w:sz w:val="18"/>
                <w:szCs w:val="18"/>
              </w:rPr>
              <w:t>Tel.: +41 32 681 64 02</w:t>
            </w:r>
          </w:p>
          <w:p w14:paraId="27AC1F3C" w14:textId="77777777" w:rsidR="000555B0" w:rsidRPr="006D4863" w:rsidRDefault="000555B0" w:rsidP="000555B0">
            <w:pPr>
              <w:spacing w:line="288" w:lineRule="auto"/>
              <w:rPr>
                <w:rFonts w:ascii="Helvetica" w:hAnsi="Helvetica" w:cs="Arial"/>
                <w:sz w:val="18"/>
                <w:szCs w:val="18"/>
              </w:rPr>
            </w:pPr>
            <w:r w:rsidRPr="006D4863">
              <w:rPr>
                <w:rFonts w:ascii="Helvetica" w:hAnsi="Helvetica" w:cs="Arial"/>
                <w:sz w:val="18"/>
                <w:szCs w:val="18"/>
              </w:rPr>
              <w:t>Fax: +41 32 681 64 04</w:t>
            </w:r>
          </w:p>
          <w:p w14:paraId="1136FC85" w14:textId="77777777" w:rsidR="000555B0" w:rsidRPr="006D4863" w:rsidRDefault="000555B0" w:rsidP="000555B0">
            <w:pPr>
              <w:spacing w:line="288" w:lineRule="auto"/>
              <w:rPr>
                <w:rFonts w:ascii="Helvetica" w:hAnsi="Helvetica" w:cs="Arial"/>
                <w:sz w:val="18"/>
                <w:szCs w:val="18"/>
              </w:rPr>
            </w:pPr>
            <w:r w:rsidRPr="006D4863">
              <w:rPr>
                <w:rFonts w:ascii="Helvetica" w:hAnsi="Helvetica" w:cs="Arial"/>
                <w:sz w:val="18"/>
                <w:szCs w:val="18"/>
              </w:rPr>
              <w:t>JBozic@schaerer.com</w:t>
            </w:r>
          </w:p>
          <w:p w14:paraId="058224E1" w14:textId="77777777" w:rsidR="000555B0" w:rsidRPr="006D4863" w:rsidRDefault="000555B0" w:rsidP="000555B0">
            <w:pPr>
              <w:spacing w:line="288" w:lineRule="auto"/>
              <w:rPr>
                <w:rFonts w:ascii="Helvetica" w:hAnsi="Helvetica" w:cs="Arial"/>
                <w:sz w:val="18"/>
                <w:szCs w:val="18"/>
                <w:highlight w:val="yellow"/>
              </w:rPr>
            </w:pPr>
            <w:r w:rsidRPr="006D4863">
              <w:rPr>
                <w:rFonts w:ascii="Helvetica" w:hAnsi="Helvetica" w:cs="Arial"/>
                <w:sz w:val="18"/>
                <w:szCs w:val="18"/>
              </w:rPr>
              <w:t>www.schaerer.com</w:t>
            </w:r>
          </w:p>
          <w:p w14:paraId="0A03B5D6" w14:textId="77777777" w:rsidR="00120166" w:rsidRPr="00F26E4D" w:rsidRDefault="00120166" w:rsidP="00736CE6">
            <w:pPr>
              <w:spacing w:line="288" w:lineRule="auto"/>
              <w:ind w:right="-144"/>
              <w:rPr>
                <w:rFonts w:ascii="Helvetica" w:hAnsi="Helvetica"/>
                <w:b/>
                <w:color w:val="000000"/>
                <w:sz w:val="18"/>
                <w:lang w:val="fr-FR"/>
              </w:rPr>
            </w:pPr>
          </w:p>
          <w:p w14:paraId="4B639295" w14:textId="77777777" w:rsidR="00D40BF8" w:rsidRPr="00220D90" w:rsidRDefault="00D40BF8" w:rsidP="00736CE6">
            <w:pPr>
              <w:spacing w:line="288" w:lineRule="auto"/>
              <w:ind w:right="-144"/>
              <w:rPr>
                <w:rFonts w:ascii="Helvetica" w:hAnsi="Helvetica"/>
                <w:b/>
                <w:color w:val="000000"/>
                <w:sz w:val="18"/>
              </w:rPr>
            </w:pPr>
            <w:r>
              <w:rPr>
                <w:rFonts w:ascii="Helvetica" w:hAnsi="Helvetica"/>
                <w:b/>
                <w:color w:val="000000"/>
                <w:sz w:val="18"/>
              </w:rPr>
              <w:t xml:space="preserve">Service de presse Schaerer </w:t>
            </w:r>
          </w:p>
          <w:p w14:paraId="069B0535" w14:textId="77777777" w:rsidR="00120BC3" w:rsidRPr="00220D90" w:rsidRDefault="00D40BF8" w:rsidP="00736CE6">
            <w:pPr>
              <w:spacing w:line="288" w:lineRule="auto"/>
              <w:ind w:right="-144"/>
              <w:rPr>
                <w:rFonts w:ascii="Helvetica" w:hAnsi="Helvetica"/>
                <w:color w:val="000000"/>
                <w:sz w:val="18"/>
              </w:rPr>
            </w:pPr>
            <w:r>
              <w:rPr>
                <w:rFonts w:ascii="Helvetica" w:hAnsi="Helvetica"/>
                <w:color w:val="000000"/>
                <w:sz w:val="18"/>
              </w:rPr>
              <w:t xml:space="preserve">c/o Press’n’Relations GmbH, </w:t>
            </w:r>
          </w:p>
          <w:p w14:paraId="45FB2EAD" w14:textId="614DF41E" w:rsidR="00D40BF8" w:rsidRPr="00220D90" w:rsidRDefault="00D40BF8" w:rsidP="00736CE6">
            <w:pPr>
              <w:spacing w:line="288" w:lineRule="auto"/>
              <w:ind w:right="-144"/>
              <w:rPr>
                <w:rFonts w:ascii="Helvetica" w:hAnsi="Helvetica"/>
                <w:color w:val="000000"/>
                <w:sz w:val="18"/>
              </w:rPr>
            </w:pPr>
            <w:r>
              <w:rPr>
                <w:rFonts w:ascii="Helvetica" w:hAnsi="Helvetica"/>
                <w:color w:val="000000"/>
                <w:sz w:val="18"/>
              </w:rPr>
              <w:t>Nataša Forstner</w:t>
            </w:r>
          </w:p>
          <w:p w14:paraId="503A86CD" w14:textId="77777777" w:rsidR="00D40BF8" w:rsidRPr="00220D90" w:rsidRDefault="00D40BF8" w:rsidP="00736CE6">
            <w:pPr>
              <w:spacing w:line="288" w:lineRule="auto"/>
              <w:ind w:right="-144"/>
              <w:rPr>
                <w:rFonts w:ascii="Helvetica" w:hAnsi="Helvetica"/>
                <w:color w:val="000000"/>
                <w:sz w:val="18"/>
              </w:rPr>
            </w:pPr>
            <w:r>
              <w:rPr>
                <w:rFonts w:ascii="Helvetica" w:hAnsi="Helvetica"/>
                <w:color w:val="000000"/>
                <w:sz w:val="18"/>
              </w:rPr>
              <w:lastRenderedPageBreak/>
              <w:t>Magirusstrasse 33, D-89077 Ulm</w:t>
            </w:r>
          </w:p>
          <w:p w14:paraId="70524C26" w14:textId="77777777" w:rsidR="00D40BF8" w:rsidRPr="00220D90" w:rsidRDefault="00D40BF8" w:rsidP="00736CE6">
            <w:pPr>
              <w:pStyle w:val="Sprechblasentext"/>
              <w:spacing w:line="288" w:lineRule="auto"/>
              <w:ind w:right="-144"/>
              <w:rPr>
                <w:rFonts w:ascii="Helvetica" w:hAnsi="Helvetica" w:cs="Tahoma"/>
                <w:color w:val="000000"/>
                <w:sz w:val="18"/>
              </w:rPr>
            </w:pPr>
            <w:r>
              <w:rPr>
                <w:rFonts w:ascii="Helvetica" w:hAnsi="Helvetica"/>
                <w:color w:val="000000"/>
                <w:sz w:val="18"/>
              </w:rPr>
              <w:t xml:space="preserve">Tél.: +49 731 96 287-17 </w:t>
            </w:r>
          </w:p>
          <w:p w14:paraId="20403A4E" w14:textId="77777777" w:rsidR="00D40BF8" w:rsidRPr="00220D90" w:rsidRDefault="00D40BF8" w:rsidP="00736CE6">
            <w:pPr>
              <w:pStyle w:val="Sprechblasentext"/>
              <w:spacing w:line="288" w:lineRule="auto"/>
              <w:ind w:right="-144"/>
              <w:rPr>
                <w:rFonts w:ascii="Helvetica" w:hAnsi="Helvetica" w:cs="Tahoma"/>
                <w:color w:val="000000"/>
                <w:sz w:val="18"/>
              </w:rPr>
            </w:pPr>
            <w:r>
              <w:rPr>
                <w:rFonts w:ascii="Helvetica" w:hAnsi="Helvetica"/>
                <w:color w:val="000000"/>
                <w:sz w:val="18"/>
              </w:rPr>
              <w:t>Fax: +49 731 96 287-97</w:t>
            </w:r>
          </w:p>
          <w:p w14:paraId="5B097669" w14:textId="77777777" w:rsidR="00D40BF8" w:rsidRPr="00220D90" w:rsidRDefault="00D40BF8" w:rsidP="00736CE6">
            <w:pPr>
              <w:spacing w:line="288" w:lineRule="auto"/>
              <w:ind w:right="-144"/>
              <w:rPr>
                <w:rFonts w:ascii="Helvetica" w:hAnsi="Helvetica"/>
                <w:color w:val="000000"/>
                <w:sz w:val="18"/>
              </w:rPr>
            </w:pPr>
            <w:r>
              <w:rPr>
                <w:rFonts w:ascii="Helvetica" w:hAnsi="Helvetica"/>
                <w:color w:val="000000"/>
                <w:sz w:val="18"/>
              </w:rPr>
              <w:t>nfo@press-n-relations.de</w:t>
            </w:r>
            <w:r>
              <w:rPr>
                <w:rFonts w:ascii="Helvetica" w:hAnsi="Helvetica"/>
                <w:color w:val="000000"/>
                <w:sz w:val="18"/>
              </w:rPr>
              <w:br/>
              <w:t>www.press-n-relations.de</w:t>
            </w:r>
          </w:p>
        </w:tc>
        <w:tc>
          <w:tcPr>
            <w:tcW w:w="4394" w:type="dxa"/>
            <w:tcBorders>
              <w:top w:val="nil"/>
              <w:left w:val="nil"/>
              <w:bottom w:val="nil"/>
              <w:right w:val="nil"/>
            </w:tcBorders>
          </w:tcPr>
          <w:p w14:paraId="15107D34" w14:textId="77777777" w:rsidR="00D40BF8" w:rsidRPr="0071327E" w:rsidRDefault="00D40BF8" w:rsidP="00736CE6">
            <w:pPr>
              <w:widowControl w:val="0"/>
              <w:spacing w:line="288" w:lineRule="auto"/>
              <w:ind w:right="-144"/>
              <w:rPr>
                <w:rFonts w:ascii="Helvetica" w:hAnsi="Helvetica"/>
                <w:b/>
                <w:color w:val="000000"/>
                <w:sz w:val="18"/>
                <w:lang w:val="fr-FR"/>
              </w:rPr>
            </w:pPr>
          </w:p>
          <w:p w14:paraId="349FEC50" w14:textId="77777777" w:rsidR="00D40BF8" w:rsidRPr="0071327E" w:rsidRDefault="00D40BF8" w:rsidP="00736CE6">
            <w:pPr>
              <w:spacing w:line="288" w:lineRule="auto"/>
              <w:ind w:right="-144"/>
              <w:rPr>
                <w:rFonts w:ascii="Helvetica" w:hAnsi="Helvetica"/>
                <w:color w:val="000000"/>
                <w:sz w:val="18"/>
                <w:lang w:val="fr-FR"/>
              </w:rPr>
            </w:pPr>
          </w:p>
          <w:p w14:paraId="76398A48" w14:textId="77777777" w:rsidR="00D40BF8" w:rsidRPr="0071327E" w:rsidRDefault="00D40BF8" w:rsidP="00736CE6">
            <w:pPr>
              <w:spacing w:line="288" w:lineRule="auto"/>
              <w:ind w:right="-144"/>
              <w:rPr>
                <w:rFonts w:ascii="Helvetica" w:hAnsi="Helvetica"/>
                <w:color w:val="000000"/>
                <w:sz w:val="18"/>
                <w:lang w:val="fr-FR"/>
              </w:rPr>
            </w:pPr>
          </w:p>
          <w:p w14:paraId="187AE877" w14:textId="77777777" w:rsidR="00D40BF8" w:rsidRPr="0071327E" w:rsidRDefault="00D40BF8" w:rsidP="00736CE6">
            <w:pPr>
              <w:spacing w:line="288" w:lineRule="auto"/>
              <w:ind w:right="-144"/>
              <w:rPr>
                <w:rFonts w:ascii="Helvetica" w:hAnsi="Helvetica"/>
                <w:color w:val="000000"/>
                <w:sz w:val="18"/>
                <w:lang w:val="fr-FR"/>
              </w:rPr>
            </w:pPr>
          </w:p>
          <w:p w14:paraId="3E34DDE5" w14:textId="77777777" w:rsidR="00D40BF8" w:rsidRPr="0071327E" w:rsidRDefault="00D40BF8" w:rsidP="00736CE6">
            <w:pPr>
              <w:spacing w:line="288" w:lineRule="auto"/>
              <w:ind w:right="-144"/>
              <w:rPr>
                <w:rFonts w:ascii="Helvetica" w:hAnsi="Helvetica"/>
                <w:color w:val="000000"/>
                <w:sz w:val="18"/>
                <w:lang w:val="fr-FR"/>
              </w:rPr>
            </w:pPr>
          </w:p>
        </w:tc>
      </w:tr>
      <w:bookmarkEnd w:id="0"/>
      <w:bookmarkEnd w:id="1"/>
    </w:tbl>
    <w:p w14:paraId="3BD5D8BF" w14:textId="77777777" w:rsidR="00D40BF8" w:rsidRPr="0071327E" w:rsidRDefault="00D40BF8" w:rsidP="00736CE6">
      <w:pPr>
        <w:widowControl w:val="0"/>
        <w:spacing w:line="288" w:lineRule="auto"/>
        <w:ind w:right="-144"/>
        <w:rPr>
          <w:rFonts w:ascii="Helvetica" w:hAnsi="Helvetica"/>
          <w:b/>
          <w:color w:val="000000"/>
          <w:sz w:val="18"/>
          <w:lang w:val="fr-FR"/>
        </w:rPr>
      </w:pPr>
    </w:p>
    <w:p w14:paraId="5D068D32" w14:textId="77777777" w:rsidR="00835EAB" w:rsidRPr="00220D90" w:rsidRDefault="00835EAB" w:rsidP="00835EAB">
      <w:pPr>
        <w:widowControl w:val="0"/>
        <w:spacing w:line="288" w:lineRule="auto"/>
        <w:ind w:right="565"/>
        <w:rPr>
          <w:rFonts w:ascii="Helvetica" w:hAnsi="Helvetica"/>
          <w:b/>
          <w:color w:val="000000"/>
          <w:sz w:val="18"/>
        </w:rPr>
      </w:pPr>
      <w:r>
        <w:rPr>
          <w:rFonts w:ascii="Helvetica" w:hAnsi="Helvetica"/>
          <w:b/>
          <w:color w:val="000000"/>
          <w:sz w:val="18"/>
        </w:rPr>
        <w:t>Schaerer AG</w:t>
      </w:r>
    </w:p>
    <w:p w14:paraId="5F63A1A3" w14:textId="77777777" w:rsidR="00835EAB" w:rsidRPr="00220D90" w:rsidRDefault="00835EAB" w:rsidP="00835EAB">
      <w:pPr>
        <w:widowControl w:val="0"/>
        <w:spacing w:line="288" w:lineRule="auto"/>
        <w:ind w:right="565"/>
        <w:rPr>
          <w:rFonts w:ascii="Helvetica" w:hAnsi="Helvetica"/>
          <w:sz w:val="18"/>
        </w:rPr>
      </w:pPr>
      <w:r>
        <w:rPr>
          <w:rFonts w:ascii="Helvetica" w:hAnsi="Helvetica"/>
          <w:sz w:val="18"/>
        </w:rPr>
        <w:t xml:space="preserve">Fondée en 1892, la société Schaerer AG, dont le siège se situe à Zuchwil, en Suisse, fait partie des principaux fabricants de machines à café professionnelles entièrement automatisées au monde. En tant qu’entreprise traditionnelle forte d’une histoire de longue date, la marque Schaerer est synonyme de valeurs suisses et d’un solide savoir-faire en matière de café. Cela se reflète dans le slogan de l’entreprise, «swiss coffee competence», ainsi qu’au travers du développement de produits tels que le Coffee Competence Centre, le centre de compétence et de formation propre de Schaerer, situé à Zuchwil. Schaerer se distingue également par une incroyable flexibilité au travers de sa devise «We love it your way», que ce soit en ce qui concerne les demandes des clients, les produits spécifiques aux clients, les commandes de masse ou encore la vaste gamme qui offre de nombreuses possibilités de configuration individuelle aux clients. Proche de ses clients et forte d’un vaste savoir-faire en matière de café, Schaerer vient en aide à une clientèle variée à travers le monde afin de lui permettre de proposer un café au plaisir optimal. </w:t>
      </w:r>
    </w:p>
    <w:p w14:paraId="0C3CC854" w14:textId="77777777" w:rsidR="00835EAB" w:rsidRPr="00F26E4D" w:rsidRDefault="00835EAB" w:rsidP="00835EAB">
      <w:pPr>
        <w:widowControl w:val="0"/>
        <w:spacing w:line="288" w:lineRule="auto"/>
        <w:ind w:right="565"/>
        <w:rPr>
          <w:rFonts w:ascii="Helvetica" w:hAnsi="Helvetica"/>
          <w:sz w:val="18"/>
          <w:lang w:val="fr-FR"/>
        </w:rPr>
      </w:pPr>
    </w:p>
    <w:p w14:paraId="12DDF764" w14:textId="77777777" w:rsidR="00835EAB" w:rsidRPr="00220D90" w:rsidRDefault="00835EAB" w:rsidP="00835EAB">
      <w:pPr>
        <w:widowControl w:val="0"/>
        <w:spacing w:line="288" w:lineRule="auto"/>
        <w:ind w:right="565"/>
        <w:rPr>
          <w:rFonts w:ascii="Helvetica" w:hAnsi="Helvetica"/>
          <w:color w:val="000000"/>
          <w:sz w:val="18"/>
        </w:rPr>
      </w:pPr>
      <w:r>
        <w:rPr>
          <w:rFonts w:ascii="Helvetica" w:hAnsi="Helvetica"/>
          <w:sz w:val="18"/>
        </w:rPr>
        <w:t>Schaerer a rejoint WMF en 2006 et appartient désormais au groupe français SEB depuis fin 2016. Toutes les marques B2B du groupe sont regroupées sous «SEB PROFESSIONAL». Outre Schaerer, il comprend également les marques de machines à café WMF et Wilbur Curtis ainsi que le segment Professional Hotel Equipment avec les marques WMF Professional et HEPP.</w:t>
      </w:r>
    </w:p>
    <w:p w14:paraId="15E8DAD3" w14:textId="77777777" w:rsidR="00D40BF8" w:rsidRPr="00835EAB" w:rsidRDefault="00D40BF8" w:rsidP="00736CE6">
      <w:pPr>
        <w:widowControl w:val="0"/>
        <w:spacing w:line="288" w:lineRule="auto"/>
        <w:ind w:right="-144"/>
        <w:rPr>
          <w:rFonts w:ascii="Helvetica" w:hAnsi="Helvetica"/>
          <w:b/>
          <w:color w:val="000000"/>
          <w:sz w:val="18"/>
        </w:rPr>
      </w:pPr>
    </w:p>
    <w:p w14:paraId="07E453FA" w14:textId="77777777" w:rsidR="0016058A" w:rsidRPr="00220D90" w:rsidRDefault="0016058A" w:rsidP="0016058A">
      <w:pPr>
        <w:widowControl w:val="0"/>
        <w:spacing w:line="288" w:lineRule="auto"/>
        <w:ind w:right="565"/>
        <w:rPr>
          <w:rFonts w:ascii="Helvetica" w:hAnsi="Helvetica"/>
          <w:b/>
          <w:color w:val="000000"/>
          <w:sz w:val="18"/>
        </w:rPr>
      </w:pPr>
      <w:r>
        <w:rPr>
          <w:rFonts w:ascii="Helvetica" w:hAnsi="Helvetica"/>
          <w:b/>
          <w:color w:val="000000"/>
          <w:sz w:val="18"/>
        </w:rPr>
        <w:t>Schaerer Deutschland GmbH</w:t>
      </w:r>
    </w:p>
    <w:p w14:paraId="5D764741" w14:textId="77777777" w:rsidR="0016058A" w:rsidRPr="00220D90" w:rsidRDefault="0016058A" w:rsidP="0016058A">
      <w:pPr>
        <w:widowControl w:val="0"/>
        <w:spacing w:line="288" w:lineRule="auto"/>
        <w:ind w:right="565"/>
        <w:rPr>
          <w:rFonts w:ascii="Helvetica" w:hAnsi="Helvetica"/>
          <w:color w:val="000000"/>
          <w:sz w:val="18"/>
        </w:rPr>
      </w:pPr>
      <w:r>
        <w:rPr>
          <w:rFonts w:ascii="Helvetica" w:hAnsi="Helvetica"/>
          <w:color w:val="000000"/>
          <w:sz w:val="18"/>
        </w:rPr>
        <w:t>Schaerer Deutschland GmbH a été fondée en 1993 en tant que première filiale de Schaerer AG. L'équipe du directeur général Hansjürg Marti s'occupe d'un total de 120 partenaires de vente et de service en Allemagne et en Autriche. Outre des entreprises des secteurs de la restauration et de l'hôtellerie, la clientèle comprend des boulangeries, des chaînes de magasins et des bureaux. L'entreprise est installée à Lonsee-Urspring depuis 2009. Outre les machines à café de la marque, Schaerer Deutschland GmbH distribue les machines professionnelles de la marque Wilbur Curtis en Allemagne et en Autriche.</w:t>
      </w:r>
    </w:p>
    <w:p w14:paraId="1D98739D" w14:textId="77777777" w:rsidR="0016058A" w:rsidRPr="00F26E4D" w:rsidRDefault="0016058A" w:rsidP="0016058A">
      <w:pPr>
        <w:widowControl w:val="0"/>
        <w:spacing w:line="288" w:lineRule="auto"/>
        <w:ind w:right="565"/>
        <w:rPr>
          <w:rFonts w:ascii="Helvetica" w:hAnsi="Helvetica"/>
          <w:b/>
          <w:bCs/>
          <w:color w:val="000000"/>
          <w:sz w:val="18"/>
          <w:lang w:val="fr-FR"/>
        </w:rPr>
      </w:pPr>
    </w:p>
    <w:p w14:paraId="7C981032" w14:textId="77777777" w:rsidR="0016058A" w:rsidRPr="00220D90" w:rsidRDefault="0016058A" w:rsidP="0016058A">
      <w:pPr>
        <w:widowControl w:val="0"/>
        <w:spacing w:line="288" w:lineRule="auto"/>
        <w:ind w:right="565"/>
        <w:rPr>
          <w:rFonts w:ascii="Helvetica" w:hAnsi="Helvetica"/>
          <w:b/>
          <w:bCs/>
          <w:color w:val="000000"/>
          <w:sz w:val="18"/>
        </w:rPr>
      </w:pPr>
      <w:r>
        <w:rPr>
          <w:rFonts w:ascii="Helvetica" w:hAnsi="Helvetica"/>
          <w:b/>
          <w:color w:val="000000"/>
          <w:sz w:val="18"/>
        </w:rPr>
        <w:t>Wilbur Curtis</w:t>
      </w:r>
    </w:p>
    <w:p w14:paraId="70B236E9" w14:textId="77777777" w:rsidR="0016058A" w:rsidRPr="00220D90" w:rsidRDefault="0016058A" w:rsidP="0016058A">
      <w:pPr>
        <w:widowControl w:val="0"/>
        <w:spacing w:line="288" w:lineRule="auto"/>
        <w:ind w:right="565"/>
        <w:rPr>
          <w:rFonts w:ascii="Helvetica" w:hAnsi="Helvetica"/>
          <w:color w:val="000000"/>
          <w:sz w:val="18"/>
        </w:rPr>
      </w:pPr>
      <w:r>
        <w:rPr>
          <w:rFonts w:ascii="Helvetica" w:hAnsi="Helvetica"/>
          <w:color w:val="000000"/>
          <w:sz w:val="18"/>
        </w:rPr>
        <w:t>Depuis sa création en 1941, l'entreprise américaine Wilbur Curtis développe des machines à café professionnelles, des systèmes d’infusion de thé et des distributeurs de boissons spéciales. Grâce à sa culture propre axée sur l'innovation et l'anticipation des demandes du marché, l'entreprise familiale est aujourd'hui devenue le deuxième plus grand fabricant américain du secteur et figure également parmi les leaders mondiaux de l’industrie. Depuis 2019, Wilbur Curtis fait partie de la division Professional Coffee Machines du Groupe SEB.</w:t>
      </w:r>
    </w:p>
    <w:p w14:paraId="7FF18672" w14:textId="77777777" w:rsidR="0016058A" w:rsidRPr="00F26E4D" w:rsidRDefault="0016058A" w:rsidP="0016058A">
      <w:pPr>
        <w:widowControl w:val="0"/>
        <w:spacing w:line="288" w:lineRule="auto"/>
        <w:ind w:right="565"/>
        <w:rPr>
          <w:rFonts w:ascii="Helvetica" w:hAnsi="Helvetica"/>
          <w:color w:val="000000"/>
          <w:sz w:val="18"/>
          <w:lang w:val="fr-FR"/>
        </w:rPr>
      </w:pPr>
    </w:p>
    <w:p w14:paraId="6FBFC2B7" w14:textId="77777777" w:rsidR="0016058A" w:rsidRPr="00220D90" w:rsidRDefault="0016058A" w:rsidP="0016058A">
      <w:pPr>
        <w:widowControl w:val="0"/>
        <w:spacing w:line="288" w:lineRule="auto"/>
        <w:ind w:right="565"/>
        <w:rPr>
          <w:rFonts w:ascii="Helvetica" w:hAnsi="Helvetica"/>
          <w:color w:val="000000"/>
          <w:sz w:val="18"/>
        </w:rPr>
      </w:pPr>
      <w:r>
        <w:rPr>
          <w:rFonts w:ascii="Helvetica" w:hAnsi="Helvetica"/>
          <w:color w:val="000000"/>
          <w:sz w:val="18"/>
        </w:rPr>
        <w:t xml:space="preserve">Curtis continue de développer de nouvelles technologies au service d'une expérience unique du café. La société aide l'exploitant à proposer une qualité de café constante tout en simplifiant les processus de service. Dans ce contexte, une technologie innovante offre aux clients un maximum de flexibilité et de fiabilité pour les processus. L'action durable au </w:t>
      </w:r>
      <w:r>
        <w:rPr>
          <w:rFonts w:ascii="Helvetica" w:hAnsi="Helvetica"/>
          <w:color w:val="000000"/>
          <w:sz w:val="18"/>
        </w:rPr>
        <w:lastRenderedPageBreak/>
        <w:t xml:space="preserve">service de l'environnement et l'utilisation responsable des ressources sont également profondément ancrées dans la philosophie de l'entreprise. Depuis 1941, Curtis applique le principe des trois «R», c’est-à-dire «Réduire, Réutiliser et Recycler», dans tous ses domaines d’activité, de la fabrication à l'entreposage, en passant par la gestion. </w:t>
      </w:r>
    </w:p>
    <w:p w14:paraId="2A9DD7B3" w14:textId="77777777" w:rsidR="0016058A" w:rsidRPr="00F26E4D" w:rsidRDefault="0016058A" w:rsidP="0016058A">
      <w:pPr>
        <w:widowControl w:val="0"/>
        <w:spacing w:line="288" w:lineRule="auto"/>
        <w:ind w:right="565"/>
        <w:rPr>
          <w:rFonts w:ascii="Helvetica" w:hAnsi="Helvetica"/>
          <w:b/>
          <w:color w:val="000000"/>
          <w:sz w:val="18"/>
          <w:lang w:val="fr-FR"/>
        </w:rPr>
      </w:pPr>
    </w:p>
    <w:p w14:paraId="442DE528" w14:textId="37F1B619" w:rsidR="000133BC" w:rsidRPr="00220D90" w:rsidRDefault="000133BC" w:rsidP="008F08C9">
      <w:pPr>
        <w:widowControl w:val="0"/>
        <w:spacing w:line="288" w:lineRule="auto"/>
        <w:ind w:right="565"/>
        <w:rPr>
          <w:rFonts w:ascii="Helvetica" w:hAnsi="Helvetica"/>
          <w:color w:val="000000"/>
          <w:sz w:val="18"/>
        </w:rPr>
      </w:pPr>
    </w:p>
    <w:sectPr w:rsidR="000133BC" w:rsidRPr="00220D90" w:rsidSect="008704FF">
      <w:headerReference w:type="default" r:id="rId7"/>
      <w:footerReference w:type="default" r:id="rId8"/>
      <w:pgSz w:w="11906" w:h="16838"/>
      <w:pgMar w:top="3075" w:right="2552" w:bottom="877" w:left="1418" w:header="0" w:footer="44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09C219" w14:textId="77777777" w:rsidR="00155F44" w:rsidRDefault="00155F44">
      <w:r>
        <w:separator/>
      </w:r>
    </w:p>
  </w:endnote>
  <w:endnote w:type="continuationSeparator" w:id="0">
    <w:p w14:paraId="465C6EDC" w14:textId="77777777" w:rsidR="00155F44" w:rsidRDefault="00155F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593860" w14:textId="77777777" w:rsidR="00BB059D" w:rsidRPr="000A6882" w:rsidRDefault="00855DD2" w:rsidP="00BB059D">
    <w:pPr>
      <w:pStyle w:val="Fuzeile"/>
      <w:tabs>
        <w:tab w:val="clear" w:pos="9072"/>
      </w:tabs>
      <w:ind w:left="-567"/>
      <w:rPr>
        <w:rFonts w:ascii="Arial" w:hAnsi="Arial"/>
        <w:color w:val="000000" w:themeColor="text1"/>
        <w:sz w:val="15"/>
        <w:szCs w:val="15"/>
      </w:rPr>
    </w:pPr>
    <w:r>
      <w:rPr>
        <w:rFonts w:ascii="Arial" w:hAnsi="Arial"/>
        <w:noProof/>
        <w:color w:val="FF0000"/>
        <w:sz w:val="15"/>
      </w:rPr>
      <mc:AlternateContent>
        <mc:Choice Requires="wps">
          <w:drawing>
            <wp:anchor distT="0" distB="0" distL="114300" distR="114300" simplePos="0" relativeHeight="251661312" behindDoc="1" locked="0" layoutInCell="1" allowOverlap="1" wp14:anchorId="26D56F86" wp14:editId="6524287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C880F6A" id="Gerade Verbindung 7" o:spid="_x0000_s1026" style="position:absolute;z-index:-251655168;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" strokecolor="#e2001a" strokeweight=".5pt">
              <v:stroke joinstyle="miter"/>
              <w10:wrap anchorx="page" anchory="page"/>
            </v:line>
          </w:pict>
        </mc:Fallback>
      </mc:AlternateContent>
    </w:r>
    <w:r>
      <w:rPr>
        <w:rFonts w:ascii="Arial" w:hAnsi="Arial"/>
        <w:noProof/>
        <w:sz w:val="15"/>
      </w:rPr>
      <w:drawing>
        <wp:anchor distT="0" distB="0" distL="114300" distR="114300" simplePos="0" relativeHeight="251660288" behindDoc="0" locked="0" layoutInCell="1" allowOverlap="1" wp14:anchorId="3732482F" wp14:editId="1F0807D2">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44D48A39" w14:textId="77777777" w:rsidR="00BB059D" w:rsidRDefault="00BB059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74B109" w14:textId="77777777" w:rsidR="00155F44" w:rsidRDefault="00155F44">
      <w:r>
        <w:separator/>
      </w:r>
    </w:p>
  </w:footnote>
  <w:footnote w:type="continuationSeparator" w:id="0">
    <w:p w14:paraId="1538277C" w14:textId="77777777" w:rsidR="00155F44" w:rsidRDefault="00155F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B55D9" w14:textId="6951BDA3" w:rsidR="00BB059D" w:rsidRDefault="0071327E" w:rsidP="00BB059D">
    <w:pPr>
      <w:pStyle w:val="Kopfzeile"/>
      <w:tabs>
        <w:tab w:val="clear" w:pos="4536"/>
        <w:tab w:val="clear" w:pos="9072"/>
      </w:tabs>
      <w:rPr>
        <w:rFonts w:ascii="Century Gothic" w:hAnsi="Century Gothic"/>
        <w:b/>
        <w:sz w:val="24"/>
        <w:szCs w:val="24"/>
      </w:rPr>
    </w:pPr>
    <w:r>
      <w:rPr>
        <w:rFonts w:ascii="Helvetica" w:hAnsi="Helvetica" w:cs="Arial"/>
        <w:noProof/>
        <w:sz w:val="20"/>
        <w:szCs w:val="20"/>
      </w:rPr>
      <w:drawing>
        <wp:anchor distT="0" distB="0" distL="114300" distR="114300" simplePos="0" relativeHeight="251662336" behindDoc="0" locked="0" layoutInCell="1" allowOverlap="1" wp14:anchorId="028716BB" wp14:editId="3426A2C2">
          <wp:simplePos x="0" y="0"/>
          <wp:positionH relativeFrom="column">
            <wp:posOffset>-892935</wp:posOffset>
          </wp:positionH>
          <wp:positionV relativeFrom="paragraph">
            <wp:posOffset>7495</wp:posOffset>
          </wp:positionV>
          <wp:extent cx="7562538" cy="1429385"/>
          <wp:effectExtent l="0" t="0" r="0" b="5715"/>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7566025" cy="1430044"/>
                  </a:xfrm>
                  <a:prstGeom prst="rect">
                    <a:avLst/>
                  </a:prstGeom>
                </pic:spPr>
              </pic:pic>
            </a:graphicData>
          </a:graphic>
          <wp14:sizeRelH relativeFrom="margin">
            <wp14:pctWidth>0</wp14:pctWidth>
          </wp14:sizeRelH>
          <wp14:sizeRelV relativeFrom="margin">
            <wp14:pctHeight>0</wp14:pctHeight>
          </wp14:sizeRelV>
        </wp:anchor>
      </w:drawing>
    </w:r>
  </w:p>
  <w:p w14:paraId="28396CEE" w14:textId="711C64BE" w:rsidR="00BB059D" w:rsidRDefault="00BB059D" w:rsidP="00BB059D">
    <w:pPr>
      <w:pStyle w:val="Kopfzeile"/>
      <w:tabs>
        <w:tab w:val="clear" w:pos="4536"/>
        <w:tab w:val="clear" w:pos="9072"/>
      </w:tabs>
      <w:rPr>
        <w:rFonts w:ascii="Century Gothic" w:hAnsi="Century Gothic"/>
        <w:b/>
        <w:sz w:val="24"/>
        <w:szCs w:val="24"/>
      </w:rPr>
    </w:pPr>
  </w:p>
  <w:p w14:paraId="3E14AD1E" w14:textId="6FF6C976" w:rsidR="00BB059D" w:rsidRDefault="00BB059D" w:rsidP="00BB059D">
    <w:pPr>
      <w:pStyle w:val="Kopfzeile"/>
      <w:tabs>
        <w:tab w:val="clear" w:pos="4536"/>
        <w:tab w:val="clear" w:pos="9072"/>
      </w:tabs>
      <w:rPr>
        <w:rFonts w:ascii="Century Gothic" w:hAnsi="Century Gothic"/>
        <w:b/>
        <w:sz w:val="24"/>
        <w:szCs w:val="24"/>
      </w:rPr>
    </w:pPr>
  </w:p>
  <w:p w14:paraId="3A423CC1" w14:textId="77777777" w:rsidR="00BB059D" w:rsidRDefault="00BB059D" w:rsidP="00BB059D">
    <w:pPr>
      <w:pStyle w:val="Kopfzeile"/>
      <w:tabs>
        <w:tab w:val="clear" w:pos="4536"/>
        <w:tab w:val="clear" w:pos="9072"/>
      </w:tabs>
      <w:rPr>
        <w:rFonts w:ascii="Century Gothic" w:hAnsi="Century Gothic"/>
        <w:b/>
        <w:sz w:val="24"/>
        <w:szCs w:val="24"/>
      </w:rPr>
    </w:pPr>
  </w:p>
  <w:p w14:paraId="1A217E53" w14:textId="77777777" w:rsidR="00BB059D" w:rsidRDefault="00BB059D" w:rsidP="00BB059D">
    <w:pPr>
      <w:pStyle w:val="Kopfzeile"/>
      <w:tabs>
        <w:tab w:val="clear" w:pos="4536"/>
        <w:tab w:val="clear" w:pos="9072"/>
      </w:tabs>
      <w:rPr>
        <w:rFonts w:ascii="Century Gothic" w:hAnsi="Century Gothic"/>
        <w:b/>
        <w:sz w:val="24"/>
        <w:szCs w:val="24"/>
      </w:rPr>
    </w:pPr>
  </w:p>
  <w:p w14:paraId="11F7F133" w14:textId="77777777" w:rsidR="00BB059D" w:rsidRPr="0080306F" w:rsidRDefault="00855DD2" w:rsidP="00BB059D">
    <w:pPr>
      <w:pStyle w:val="Kopfzeile"/>
      <w:tabs>
        <w:tab w:val="clear" w:pos="4536"/>
        <w:tab w:val="clear" w:pos="9072"/>
      </w:tabs>
      <w:rPr>
        <w:rFonts w:ascii="Arial" w:hAnsi="Arial" w:cs="Arial"/>
        <w:b/>
        <w:sz w:val="24"/>
        <w:szCs w:val="24"/>
      </w:rPr>
    </w:pPr>
    <w:r>
      <w:rPr>
        <w:rFonts w:ascii="Arial" w:hAnsi="Arial"/>
        <w:b/>
        <w:sz w:val="24"/>
      </w:rPr>
      <w:t xml:space="preserve"> </w:t>
    </w:r>
  </w:p>
  <w:p w14:paraId="5C0FD1D5" w14:textId="77777777" w:rsidR="00050229" w:rsidRDefault="00050229" w:rsidP="00050229">
    <w:pPr>
      <w:spacing w:line="288" w:lineRule="auto"/>
      <w:ind w:right="565"/>
      <w:rPr>
        <w:rFonts w:ascii="Arial" w:hAnsi="Arial" w:cs="Arial"/>
        <w:b/>
        <w:bCs/>
        <w:iCs/>
        <w:sz w:val="20"/>
        <w:szCs w:val="24"/>
        <w:lang w:val="de-DE"/>
      </w:rPr>
    </w:pPr>
  </w:p>
  <w:p w14:paraId="1E81A317" w14:textId="77777777" w:rsidR="00081D34" w:rsidRDefault="00081D34" w:rsidP="00050229">
    <w:pPr>
      <w:spacing w:line="288" w:lineRule="auto"/>
      <w:ind w:right="565"/>
      <w:rPr>
        <w:rFonts w:ascii="Arial" w:hAnsi="Arial" w:cs="Arial"/>
        <w:b/>
        <w:bCs/>
        <w:iCs/>
        <w:sz w:val="20"/>
        <w:szCs w:val="24"/>
        <w:lang w:val="de-DE"/>
      </w:rPr>
    </w:pPr>
  </w:p>
  <w:p w14:paraId="1285D2DA" w14:textId="77777777" w:rsidR="0016058A" w:rsidRDefault="0016058A" w:rsidP="00050229">
    <w:pPr>
      <w:spacing w:line="288" w:lineRule="auto"/>
      <w:ind w:right="565"/>
      <w:rPr>
        <w:rFonts w:ascii="Arial" w:hAnsi="Arial" w:cs="Arial"/>
        <w:b/>
        <w:bCs/>
        <w:iCs/>
        <w:sz w:val="20"/>
        <w:szCs w:val="24"/>
        <w:lang w:val="de-DE"/>
      </w:rPr>
    </w:pPr>
  </w:p>
  <w:p w14:paraId="79A273D4" w14:textId="43D77C6F" w:rsidR="00050229" w:rsidRPr="00D40BF8" w:rsidRDefault="0016058A" w:rsidP="00050229">
    <w:pPr>
      <w:spacing w:line="288" w:lineRule="auto"/>
      <w:ind w:right="565"/>
      <w:rPr>
        <w:rFonts w:ascii="Arial" w:hAnsi="Arial" w:cs="Arial"/>
        <w:b/>
        <w:bCs/>
        <w:iCs/>
        <w:sz w:val="20"/>
        <w:szCs w:val="24"/>
      </w:rPr>
    </w:pPr>
    <w:r>
      <w:rPr>
        <w:rFonts w:ascii="Arial" w:hAnsi="Arial"/>
        <w:b/>
        <w:sz w:val="20"/>
      </w:rPr>
      <w:t>COMMUNIQUÉ DE PRESSE</w:t>
    </w:r>
  </w:p>
  <w:p w14:paraId="6FECEA18" w14:textId="77777777" w:rsidR="00BB059D" w:rsidRDefault="00BB059D">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6"/>
  <w:proofState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0BF8"/>
    <w:rsid w:val="000008C1"/>
    <w:rsid w:val="00007FA3"/>
    <w:rsid w:val="000133BC"/>
    <w:rsid w:val="0001349A"/>
    <w:rsid w:val="00016E18"/>
    <w:rsid w:val="0002128A"/>
    <w:rsid w:val="00032FE4"/>
    <w:rsid w:val="0003426A"/>
    <w:rsid w:val="00042172"/>
    <w:rsid w:val="000429C4"/>
    <w:rsid w:val="00044DA8"/>
    <w:rsid w:val="00050229"/>
    <w:rsid w:val="00051099"/>
    <w:rsid w:val="0005468E"/>
    <w:rsid w:val="000555B0"/>
    <w:rsid w:val="00064A58"/>
    <w:rsid w:val="000702EA"/>
    <w:rsid w:val="00072C23"/>
    <w:rsid w:val="00073119"/>
    <w:rsid w:val="000776C9"/>
    <w:rsid w:val="00081D34"/>
    <w:rsid w:val="00095BBB"/>
    <w:rsid w:val="000A1F64"/>
    <w:rsid w:val="000A3D87"/>
    <w:rsid w:val="000B10ED"/>
    <w:rsid w:val="000B152E"/>
    <w:rsid w:val="000C0838"/>
    <w:rsid w:val="000C19C4"/>
    <w:rsid w:val="000C4166"/>
    <w:rsid w:val="000C5528"/>
    <w:rsid w:val="000D51D7"/>
    <w:rsid w:val="000D7487"/>
    <w:rsid w:val="000E02BA"/>
    <w:rsid w:val="000E698A"/>
    <w:rsid w:val="000F1E10"/>
    <w:rsid w:val="000F28C3"/>
    <w:rsid w:val="000F5DA7"/>
    <w:rsid w:val="000F6234"/>
    <w:rsid w:val="00100796"/>
    <w:rsid w:val="0010195B"/>
    <w:rsid w:val="0010208E"/>
    <w:rsid w:val="001033EC"/>
    <w:rsid w:val="0010391D"/>
    <w:rsid w:val="001162A9"/>
    <w:rsid w:val="00120166"/>
    <w:rsid w:val="00120BC3"/>
    <w:rsid w:val="00125D6B"/>
    <w:rsid w:val="001279C2"/>
    <w:rsid w:val="001406BD"/>
    <w:rsid w:val="00142A4E"/>
    <w:rsid w:val="0014340C"/>
    <w:rsid w:val="00144FC7"/>
    <w:rsid w:val="0014765E"/>
    <w:rsid w:val="00152E07"/>
    <w:rsid w:val="00153BAD"/>
    <w:rsid w:val="0015430B"/>
    <w:rsid w:val="00155F44"/>
    <w:rsid w:val="0015644A"/>
    <w:rsid w:val="0016058A"/>
    <w:rsid w:val="00167DA6"/>
    <w:rsid w:val="001721AB"/>
    <w:rsid w:val="0017381B"/>
    <w:rsid w:val="00174C40"/>
    <w:rsid w:val="00182D2E"/>
    <w:rsid w:val="00184FAC"/>
    <w:rsid w:val="00187557"/>
    <w:rsid w:val="00191F85"/>
    <w:rsid w:val="00192207"/>
    <w:rsid w:val="00192496"/>
    <w:rsid w:val="001973BA"/>
    <w:rsid w:val="001A3643"/>
    <w:rsid w:val="001A43A0"/>
    <w:rsid w:val="001A6C74"/>
    <w:rsid w:val="001C4060"/>
    <w:rsid w:val="001E6488"/>
    <w:rsid w:val="001E6857"/>
    <w:rsid w:val="001E75A2"/>
    <w:rsid w:val="001F3C8C"/>
    <w:rsid w:val="001F695C"/>
    <w:rsid w:val="0020418C"/>
    <w:rsid w:val="00204DC8"/>
    <w:rsid w:val="002075EA"/>
    <w:rsid w:val="00216AF9"/>
    <w:rsid w:val="00216E6C"/>
    <w:rsid w:val="00220D90"/>
    <w:rsid w:val="002234E5"/>
    <w:rsid w:val="002303CA"/>
    <w:rsid w:val="00236E24"/>
    <w:rsid w:val="00237CC9"/>
    <w:rsid w:val="002443EB"/>
    <w:rsid w:val="00252FD2"/>
    <w:rsid w:val="002566A4"/>
    <w:rsid w:val="00260AFD"/>
    <w:rsid w:val="002644F8"/>
    <w:rsid w:val="00270A79"/>
    <w:rsid w:val="0027682A"/>
    <w:rsid w:val="00287FAD"/>
    <w:rsid w:val="0029775B"/>
    <w:rsid w:val="002A5180"/>
    <w:rsid w:val="002A547E"/>
    <w:rsid w:val="002A56FE"/>
    <w:rsid w:val="002B18E7"/>
    <w:rsid w:val="002B430D"/>
    <w:rsid w:val="002B5F35"/>
    <w:rsid w:val="002C0AE0"/>
    <w:rsid w:val="002C1497"/>
    <w:rsid w:val="002C57C9"/>
    <w:rsid w:val="002C59EF"/>
    <w:rsid w:val="002C6E3A"/>
    <w:rsid w:val="002D1E67"/>
    <w:rsid w:val="002D30BD"/>
    <w:rsid w:val="002D3252"/>
    <w:rsid w:val="002D4989"/>
    <w:rsid w:val="002E2B2F"/>
    <w:rsid w:val="002E7F03"/>
    <w:rsid w:val="002F3539"/>
    <w:rsid w:val="002F4220"/>
    <w:rsid w:val="002F455D"/>
    <w:rsid w:val="00320A33"/>
    <w:rsid w:val="003253C1"/>
    <w:rsid w:val="00327347"/>
    <w:rsid w:val="00327F11"/>
    <w:rsid w:val="00337D25"/>
    <w:rsid w:val="00341C3A"/>
    <w:rsid w:val="003426D3"/>
    <w:rsid w:val="00344505"/>
    <w:rsid w:val="00350586"/>
    <w:rsid w:val="0037211E"/>
    <w:rsid w:val="00373416"/>
    <w:rsid w:val="00380B4B"/>
    <w:rsid w:val="00383223"/>
    <w:rsid w:val="00393E69"/>
    <w:rsid w:val="003B27CF"/>
    <w:rsid w:val="003B2CF4"/>
    <w:rsid w:val="003B3E18"/>
    <w:rsid w:val="003C0CB7"/>
    <w:rsid w:val="003C4D75"/>
    <w:rsid w:val="003C6CBD"/>
    <w:rsid w:val="003D1DE7"/>
    <w:rsid w:val="003D6DA0"/>
    <w:rsid w:val="003E7BD7"/>
    <w:rsid w:val="003F79AE"/>
    <w:rsid w:val="00404F2D"/>
    <w:rsid w:val="00412D55"/>
    <w:rsid w:val="00416653"/>
    <w:rsid w:val="00417AA8"/>
    <w:rsid w:val="00427663"/>
    <w:rsid w:val="0043531B"/>
    <w:rsid w:val="00436EF4"/>
    <w:rsid w:val="00444BCB"/>
    <w:rsid w:val="0044507F"/>
    <w:rsid w:val="00450A0D"/>
    <w:rsid w:val="00452E0C"/>
    <w:rsid w:val="00464798"/>
    <w:rsid w:val="00473762"/>
    <w:rsid w:val="00475C5D"/>
    <w:rsid w:val="00484E7F"/>
    <w:rsid w:val="00492408"/>
    <w:rsid w:val="004A140B"/>
    <w:rsid w:val="004C2C68"/>
    <w:rsid w:val="004D0987"/>
    <w:rsid w:val="004D3521"/>
    <w:rsid w:val="004D4D1E"/>
    <w:rsid w:val="004E1124"/>
    <w:rsid w:val="004F1D71"/>
    <w:rsid w:val="004F787D"/>
    <w:rsid w:val="0050180A"/>
    <w:rsid w:val="00501E80"/>
    <w:rsid w:val="00504405"/>
    <w:rsid w:val="00507B08"/>
    <w:rsid w:val="00512097"/>
    <w:rsid w:val="005130C9"/>
    <w:rsid w:val="00525262"/>
    <w:rsid w:val="00525FD9"/>
    <w:rsid w:val="00531168"/>
    <w:rsid w:val="00553EF6"/>
    <w:rsid w:val="00554138"/>
    <w:rsid w:val="00554C0E"/>
    <w:rsid w:val="00555D3F"/>
    <w:rsid w:val="00557150"/>
    <w:rsid w:val="005622AB"/>
    <w:rsid w:val="00562923"/>
    <w:rsid w:val="00577B58"/>
    <w:rsid w:val="00585DA1"/>
    <w:rsid w:val="0058671A"/>
    <w:rsid w:val="00594297"/>
    <w:rsid w:val="00595A9C"/>
    <w:rsid w:val="00595F86"/>
    <w:rsid w:val="005A1F95"/>
    <w:rsid w:val="005B5FBC"/>
    <w:rsid w:val="005D7DD6"/>
    <w:rsid w:val="005E0D8C"/>
    <w:rsid w:val="005E4F79"/>
    <w:rsid w:val="005F1C55"/>
    <w:rsid w:val="005F5233"/>
    <w:rsid w:val="00601E01"/>
    <w:rsid w:val="00602782"/>
    <w:rsid w:val="006139DF"/>
    <w:rsid w:val="00613C6E"/>
    <w:rsid w:val="00614F5A"/>
    <w:rsid w:val="006158C2"/>
    <w:rsid w:val="00617AF5"/>
    <w:rsid w:val="00623559"/>
    <w:rsid w:val="00626B45"/>
    <w:rsid w:val="00637E0F"/>
    <w:rsid w:val="006403CE"/>
    <w:rsid w:val="006478F9"/>
    <w:rsid w:val="00650109"/>
    <w:rsid w:val="006508FD"/>
    <w:rsid w:val="00654A0E"/>
    <w:rsid w:val="00655CA4"/>
    <w:rsid w:val="00675D02"/>
    <w:rsid w:val="006A1E5B"/>
    <w:rsid w:val="006A54E9"/>
    <w:rsid w:val="006B2366"/>
    <w:rsid w:val="006B45C2"/>
    <w:rsid w:val="006B6372"/>
    <w:rsid w:val="006C0E80"/>
    <w:rsid w:val="006C3C4D"/>
    <w:rsid w:val="006D4ADC"/>
    <w:rsid w:val="006D5E17"/>
    <w:rsid w:val="006E0E12"/>
    <w:rsid w:val="006F2251"/>
    <w:rsid w:val="006F226D"/>
    <w:rsid w:val="00701E8E"/>
    <w:rsid w:val="00711EEB"/>
    <w:rsid w:val="0071327E"/>
    <w:rsid w:val="007149EB"/>
    <w:rsid w:val="0072566D"/>
    <w:rsid w:val="00733193"/>
    <w:rsid w:val="00736CE6"/>
    <w:rsid w:val="0074785D"/>
    <w:rsid w:val="007542EC"/>
    <w:rsid w:val="00757DBA"/>
    <w:rsid w:val="00763DDD"/>
    <w:rsid w:val="00766658"/>
    <w:rsid w:val="00771310"/>
    <w:rsid w:val="00771D2D"/>
    <w:rsid w:val="00773E2A"/>
    <w:rsid w:val="00775960"/>
    <w:rsid w:val="00782541"/>
    <w:rsid w:val="007A4E93"/>
    <w:rsid w:val="007A5B4C"/>
    <w:rsid w:val="007A60BD"/>
    <w:rsid w:val="007A6402"/>
    <w:rsid w:val="007B2EE3"/>
    <w:rsid w:val="007B566E"/>
    <w:rsid w:val="007B617E"/>
    <w:rsid w:val="007C011A"/>
    <w:rsid w:val="007C27EE"/>
    <w:rsid w:val="007C6B36"/>
    <w:rsid w:val="007D071B"/>
    <w:rsid w:val="007D2817"/>
    <w:rsid w:val="007D41C2"/>
    <w:rsid w:val="007D6AE9"/>
    <w:rsid w:val="007E3F21"/>
    <w:rsid w:val="007F0EF5"/>
    <w:rsid w:val="007F499B"/>
    <w:rsid w:val="007F744B"/>
    <w:rsid w:val="00802B0C"/>
    <w:rsid w:val="008059A4"/>
    <w:rsid w:val="00816854"/>
    <w:rsid w:val="008217F1"/>
    <w:rsid w:val="00830108"/>
    <w:rsid w:val="00835123"/>
    <w:rsid w:val="00835EAB"/>
    <w:rsid w:val="00836A62"/>
    <w:rsid w:val="00836A9F"/>
    <w:rsid w:val="00837231"/>
    <w:rsid w:val="00855DD2"/>
    <w:rsid w:val="008704FF"/>
    <w:rsid w:val="00874B0E"/>
    <w:rsid w:val="0087503A"/>
    <w:rsid w:val="008830E3"/>
    <w:rsid w:val="00883E2B"/>
    <w:rsid w:val="00886C64"/>
    <w:rsid w:val="008911F1"/>
    <w:rsid w:val="008A0A17"/>
    <w:rsid w:val="008A3C15"/>
    <w:rsid w:val="008B3DEE"/>
    <w:rsid w:val="008B746C"/>
    <w:rsid w:val="008B7833"/>
    <w:rsid w:val="008C2AAD"/>
    <w:rsid w:val="008D4653"/>
    <w:rsid w:val="008D5601"/>
    <w:rsid w:val="008E233C"/>
    <w:rsid w:val="008E2CE4"/>
    <w:rsid w:val="008E538E"/>
    <w:rsid w:val="008E6907"/>
    <w:rsid w:val="008E7BB3"/>
    <w:rsid w:val="008F08C9"/>
    <w:rsid w:val="008F3424"/>
    <w:rsid w:val="008F4181"/>
    <w:rsid w:val="00906212"/>
    <w:rsid w:val="00906EC9"/>
    <w:rsid w:val="00907317"/>
    <w:rsid w:val="00907F56"/>
    <w:rsid w:val="0091283A"/>
    <w:rsid w:val="00913CFD"/>
    <w:rsid w:val="00915C3D"/>
    <w:rsid w:val="00922BCD"/>
    <w:rsid w:val="0093142F"/>
    <w:rsid w:val="00931F28"/>
    <w:rsid w:val="009432F9"/>
    <w:rsid w:val="00943361"/>
    <w:rsid w:val="00944025"/>
    <w:rsid w:val="00951567"/>
    <w:rsid w:val="00952208"/>
    <w:rsid w:val="00952804"/>
    <w:rsid w:val="0095340D"/>
    <w:rsid w:val="00961885"/>
    <w:rsid w:val="009718DC"/>
    <w:rsid w:val="009748A8"/>
    <w:rsid w:val="00982F45"/>
    <w:rsid w:val="00984C69"/>
    <w:rsid w:val="00991A25"/>
    <w:rsid w:val="00994FA8"/>
    <w:rsid w:val="009A492F"/>
    <w:rsid w:val="009A678A"/>
    <w:rsid w:val="009B048E"/>
    <w:rsid w:val="009B1504"/>
    <w:rsid w:val="009C2242"/>
    <w:rsid w:val="009D62EA"/>
    <w:rsid w:val="009E432E"/>
    <w:rsid w:val="009F25E2"/>
    <w:rsid w:val="009F285E"/>
    <w:rsid w:val="00A054F7"/>
    <w:rsid w:val="00A07604"/>
    <w:rsid w:val="00A11AEF"/>
    <w:rsid w:val="00A13A0F"/>
    <w:rsid w:val="00A176A9"/>
    <w:rsid w:val="00A17AB6"/>
    <w:rsid w:val="00A20154"/>
    <w:rsid w:val="00A24748"/>
    <w:rsid w:val="00A30973"/>
    <w:rsid w:val="00A34B71"/>
    <w:rsid w:val="00A40836"/>
    <w:rsid w:val="00A4569E"/>
    <w:rsid w:val="00A54ECF"/>
    <w:rsid w:val="00A62C77"/>
    <w:rsid w:val="00A7032E"/>
    <w:rsid w:val="00A7476F"/>
    <w:rsid w:val="00A84BEE"/>
    <w:rsid w:val="00A9360A"/>
    <w:rsid w:val="00A93928"/>
    <w:rsid w:val="00A959EC"/>
    <w:rsid w:val="00AA11BB"/>
    <w:rsid w:val="00AA5439"/>
    <w:rsid w:val="00AA56F4"/>
    <w:rsid w:val="00AB054A"/>
    <w:rsid w:val="00AB08E2"/>
    <w:rsid w:val="00AB0F5E"/>
    <w:rsid w:val="00AB4014"/>
    <w:rsid w:val="00AB6822"/>
    <w:rsid w:val="00AB76C1"/>
    <w:rsid w:val="00AC3FBB"/>
    <w:rsid w:val="00AC4F84"/>
    <w:rsid w:val="00AC674B"/>
    <w:rsid w:val="00AD2D6E"/>
    <w:rsid w:val="00AD7ECD"/>
    <w:rsid w:val="00AE0855"/>
    <w:rsid w:val="00AF5EBB"/>
    <w:rsid w:val="00B03869"/>
    <w:rsid w:val="00B06A4F"/>
    <w:rsid w:val="00B146B5"/>
    <w:rsid w:val="00B16459"/>
    <w:rsid w:val="00B21A11"/>
    <w:rsid w:val="00B2384F"/>
    <w:rsid w:val="00B27973"/>
    <w:rsid w:val="00B34798"/>
    <w:rsid w:val="00B41A07"/>
    <w:rsid w:val="00B45C0D"/>
    <w:rsid w:val="00B504FB"/>
    <w:rsid w:val="00B56505"/>
    <w:rsid w:val="00B64416"/>
    <w:rsid w:val="00B7081F"/>
    <w:rsid w:val="00B73F9E"/>
    <w:rsid w:val="00B814FA"/>
    <w:rsid w:val="00B87B2F"/>
    <w:rsid w:val="00B905EE"/>
    <w:rsid w:val="00B9273A"/>
    <w:rsid w:val="00B975F4"/>
    <w:rsid w:val="00BA1AB0"/>
    <w:rsid w:val="00BA6FFC"/>
    <w:rsid w:val="00BB059D"/>
    <w:rsid w:val="00BB3080"/>
    <w:rsid w:val="00BB5554"/>
    <w:rsid w:val="00BB5B90"/>
    <w:rsid w:val="00BC06D7"/>
    <w:rsid w:val="00BC2F39"/>
    <w:rsid w:val="00BD3210"/>
    <w:rsid w:val="00BD3C4E"/>
    <w:rsid w:val="00BE22DE"/>
    <w:rsid w:val="00BE79AE"/>
    <w:rsid w:val="00BF7326"/>
    <w:rsid w:val="00BF7BE4"/>
    <w:rsid w:val="00BF7DD9"/>
    <w:rsid w:val="00C02A87"/>
    <w:rsid w:val="00C067FA"/>
    <w:rsid w:val="00C07C08"/>
    <w:rsid w:val="00C122BC"/>
    <w:rsid w:val="00C14519"/>
    <w:rsid w:val="00C15542"/>
    <w:rsid w:val="00C16B7D"/>
    <w:rsid w:val="00C2484E"/>
    <w:rsid w:val="00C2761C"/>
    <w:rsid w:val="00C27C4E"/>
    <w:rsid w:val="00C33DCB"/>
    <w:rsid w:val="00C4089F"/>
    <w:rsid w:val="00C451B1"/>
    <w:rsid w:val="00C46453"/>
    <w:rsid w:val="00C471E6"/>
    <w:rsid w:val="00C4765C"/>
    <w:rsid w:val="00C546DB"/>
    <w:rsid w:val="00C64228"/>
    <w:rsid w:val="00C655B8"/>
    <w:rsid w:val="00C6737D"/>
    <w:rsid w:val="00C80474"/>
    <w:rsid w:val="00C87555"/>
    <w:rsid w:val="00C927A2"/>
    <w:rsid w:val="00C928BD"/>
    <w:rsid w:val="00C9302A"/>
    <w:rsid w:val="00C97248"/>
    <w:rsid w:val="00C97875"/>
    <w:rsid w:val="00CA3770"/>
    <w:rsid w:val="00CB095D"/>
    <w:rsid w:val="00CB5DCC"/>
    <w:rsid w:val="00CB66FC"/>
    <w:rsid w:val="00CC096F"/>
    <w:rsid w:val="00CC0B20"/>
    <w:rsid w:val="00CC60F8"/>
    <w:rsid w:val="00CD05A2"/>
    <w:rsid w:val="00CE311D"/>
    <w:rsid w:val="00CE4C07"/>
    <w:rsid w:val="00CF2057"/>
    <w:rsid w:val="00CF21AD"/>
    <w:rsid w:val="00D04052"/>
    <w:rsid w:val="00D05F7D"/>
    <w:rsid w:val="00D10876"/>
    <w:rsid w:val="00D11862"/>
    <w:rsid w:val="00D13244"/>
    <w:rsid w:val="00D13E0B"/>
    <w:rsid w:val="00D1421A"/>
    <w:rsid w:val="00D213B6"/>
    <w:rsid w:val="00D249A2"/>
    <w:rsid w:val="00D24E0E"/>
    <w:rsid w:val="00D27848"/>
    <w:rsid w:val="00D33BEE"/>
    <w:rsid w:val="00D35731"/>
    <w:rsid w:val="00D40BF8"/>
    <w:rsid w:val="00D4153A"/>
    <w:rsid w:val="00D435E0"/>
    <w:rsid w:val="00D44408"/>
    <w:rsid w:val="00D4573F"/>
    <w:rsid w:val="00D5056A"/>
    <w:rsid w:val="00D50C8C"/>
    <w:rsid w:val="00D50D83"/>
    <w:rsid w:val="00D57CC9"/>
    <w:rsid w:val="00D801D0"/>
    <w:rsid w:val="00D8167D"/>
    <w:rsid w:val="00D820E3"/>
    <w:rsid w:val="00D84954"/>
    <w:rsid w:val="00D84BD6"/>
    <w:rsid w:val="00D92543"/>
    <w:rsid w:val="00D925D3"/>
    <w:rsid w:val="00D9579A"/>
    <w:rsid w:val="00D975F1"/>
    <w:rsid w:val="00D97983"/>
    <w:rsid w:val="00DA1C74"/>
    <w:rsid w:val="00DA3037"/>
    <w:rsid w:val="00DA39D9"/>
    <w:rsid w:val="00DA599F"/>
    <w:rsid w:val="00DA6FEE"/>
    <w:rsid w:val="00DB0FDD"/>
    <w:rsid w:val="00DB502E"/>
    <w:rsid w:val="00DB59E6"/>
    <w:rsid w:val="00DD1D3E"/>
    <w:rsid w:val="00DF275A"/>
    <w:rsid w:val="00DF5275"/>
    <w:rsid w:val="00E01184"/>
    <w:rsid w:val="00E0319F"/>
    <w:rsid w:val="00E0761D"/>
    <w:rsid w:val="00E07CA3"/>
    <w:rsid w:val="00E124AC"/>
    <w:rsid w:val="00E13D04"/>
    <w:rsid w:val="00E16C47"/>
    <w:rsid w:val="00E210CB"/>
    <w:rsid w:val="00E21DA9"/>
    <w:rsid w:val="00E31B62"/>
    <w:rsid w:val="00E32645"/>
    <w:rsid w:val="00E40B22"/>
    <w:rsid w:val="00E43077"/>
    <w:rsid w:val="00E61708"/>
    <w:rsid w:val="00E64197"/>
    <w:rsid w:val="00E72BB0"/>
    <w:rsid w:val="00E733E2"/>
    <w:rsid w:val="00E75823"/>
    <w:rsid w:val="00E80FEE"/>
    <w:rsid w:val="00E8342F"/>
    <w:rsid w:val="00E942A9"/>
    <w:rsid w:val="00EA5B82"/>
    <w:rsid w:val="00EA5C7A"/>
    <w:rsid w:val="00EB0B21"/>
    <w:rsid w:val="00EB407B"/>
    <w:rsid w:val="00EB4650"/>
    <w:rsid w:val="00EB4F44"/>
    <w:rsid w:val="00EB6092"/>
    <w:rsid w:val="00EB708B"/>
    <w:rsid w:val="00EB70B9"/>
    <w:rsid w:val="00EC4698"/>
    <w:rsid w:val="00EC61E3"/>
    <w:rsid w:val="00ED5F23"/>
    <w:rsid w:val="00ED7BE6"/>
    <w:rsid w:val="00EF0237"/>
    <w:rsid w:val="00EF328D"/>
    <w:rsid w:val="00F005A0"/>
    <w:rsid w:val="00F040F8"/>
    <w:rsid w:val="00F043CB"/>
    <w:rsid w:val="00F04CB3"/>
    <w:rsid w:val="00F13665"/>
    <w:rsid w:val="00F14AC8"/>
    <w:rsid w:val="00F22831"/>
    <w:rsid w:val="00F232AA"/>
    <w:rsid w:val="00F24160"/>
    <w:rsid w:val="00F24C36"/>
    <w:rsid w:val="00F26E4D"/>
    <w:rsid w:val="00F3042B"/>
    <w:rsid w:val="00F33849"/>
    <w:rsid w:val="00F33B35"/>
    <w:rsid w:val="00F375C6"/>
    <w:rsid w:val="00F436E4"/>
    <w:rsid w:val="00F477BE"/>
    <w:rsid w:val="00F50C82"/>
    <w:rsid w:val="00F51D08"/>
    <w:rsid w:val="00F55154"/>
    <w:rsid w:val="00F60C87"/>
    <w:rsid w:val="00F61051"/>
    <w:rsid w:val="00F61D79"/>
    <w:rsid w:val="00F649FA"/>
    <w:rsid w:val="00F650C8"/>
    <w:rsid w:val="00F67086"/>
    <w:rsid w:val="00F8412D"/>
    <w:rsid w:val="00F84855"/>
    <w:rsid w:val="00F871C9"/>
    <w:rsid w:val="00FA2795"/>
    <w:rsid w:val="00FA2B86"/>
    <w:rsid w:val="00FA47F2"/>
    <w:rsid w:val="00FA5726"/>
    <w:rsid w:val="00FA5E5B"/>
    <w:rsid w:val="00FA61CD"/>
    <w:rsid w:val="00FA6C91"/>
    <w:rsid w:val="00FB1D36"/>
    <w:rsid w:val="00FB633D"/>
    <w:rsid w:val="00FD2999"/>
    <w:rsid w:val="00FF0B6D"/>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91520A"/>
  <w15:chartTrackingRefBased/>
  <w15:docId w15:val="{7BD1497B-43E9-472C-A5A5-77216D1907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fr-C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D40BF8"/>
    <w:rPr>
      <w:rFonts w:ascii="Univers LT Std 55" w:eastAsia="Times New Roman" w:hAnsi="Univers LT Std 55" w:cs="Times New Roman"/>
      <w:sz w:val="22"/>
      <w:szCs w:val="22"/>
      <w:lang w:eastAsia="de-CH"/>
    </w:rPr>
  </w:style>
  <w:style w:type="paragraph" w:styleId="berschrift2">
    <w:name w:val="heading 2"/>
    <w:basedOn w:val="Standard"/>
    <w:next w:val="Standard"/>
    <w:link w:val="berschrift2Zchn"/>
    <w:qFormat/>
    <w:rsid w:val="00D40BF8"/>
    <w:pPr>
      <w:keepNext/>
      <w:autoSpaceDE w:val="0"/>
      <w:autoSpaceDN w:val="0"/>
      <w:spacing w:line="288" w:lineRule="auto"/>
      <w:outlineLvl w:val="1"/>
    </w:pPr>
    <w:rPr>
      <w:rFonts w:ascii="Helvetica" w:hAnsi="Helvetica"/>
      <w:b/>
      <w:bC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link w:val="berschrift2"/>
    <w:rsid w:val="00D40BF8"/>
    <w:rPr>
      <w:rFonts w:ascii="Helvetica" w:eastAsia="Times New Roman" w:hAnsi="Helvetica" w:cs="Times New Roman"/>
      <w:b/>
      <w:bCs/>
      <w:sz w:val="22"/>
      <w:szCs w:val="22"/>
      <w:lang w:val="fr-CH" w:eastAsia="de-CH"/>
    </w:rPr>
  </w:style>
  <w:style w:type="character" w:styleId="Hyperlink">
    <w:name w:val="Hyperlink"/>
    <w:rsid w:val="00D40BF8"/>
    <w:rPr>
      <w:color w:val="0000FF"/>
      <w:u w:val="single"/>
    </w:rPr>
  </w:style>
  <w:style w:type="paragraph" w:styleId="Kopfzeile">
    <w:name w:val="header"/>
    <w:basedOn w:val="Standard"/>
    <w:link w:val="KopfzeileZchn"/>
    <w:rsid w:val="00D40BF8"/>
    <w:pPr>
      <w:tabs>
        <w:tab w:val="center" w:pos="4536"/>
        <w:tab w:val="right" w:pos="9072"/>
      </w:tabs>
    </w:pPr>
  </w:style>
  <w:style w:type="character" w:customStyle="1" w:styleId="KopfzeileZchn">
    <w:name w:val="Kopfzeile Zchn"/>
    <w:basedOn w:val="Absatz-Standardschriftart"/>
    <w:link w:val="Kopfzeile"/>
    <w:rsid w:val="00D40BF8"/>
    <w:rPr>
      <w:rFonts w:ascii="Univers LT Std 55" w:eastAsia="Times New Roman" w:hAnsi="Univers LT Std 55" w:cs="Times New Roman"/>
      <w:sz w:val="22"/>
      <w:szCs w:val="22"/>
      <w:lang w:val="fr-CH" w:eastAsia="de-CH"/>
    </w:rPr>
  </w:style>
  <w:style w:type="paragraph" w:styleId="Fuzeile">
    <w:name w:val="footer"/>
    <w:basedOn w:val="Standard"/>
    <w:link w:val="FuzeileZchn"/>
    <w:rsid w:val="00D40BF8"/>
    <w:pPr>
      <w:tabs>
        <w:tab w:val="center" w:pos="4536"/>
        <w:tab w:val="right" w:pos="9072"/>
      </w:tabs>
    </w:pPr>
  </w:style>
  <w:style w:type="character" w:customStyle="1" w:styleId="FuzeileZchn">
    <w:name w:val="Fußzeile Zchn"/>
    <w:basedOn w:val="Absatz-Standardschriftart"/>
    <w:link w:val="Fuzeile"/>
    <w:rsid w:val="00D40BF8"/>
    <w:rPr>
      <w:rFonts w:ascii="Univers LT Std 55" w:eastAsia="Times New Roman" w:hAnsi="Univers LT Std 55" w:cs="Times New Roman"/>
      <w:sz w:val="22"/>
      <w:szCs w:val="22"/>
      <w:lang w:val="fr-CH" w:eastAsia="de-CH"/>
    </w:rPr>
  </w:style>
  <w:style w:type="paragraph" w:styleId="Sprechblasentext">
    <w:name w:val="Balloon Text"/>
    <w:basedOn w:val="Standard"/>
    <w:link w:val="SprechblasentextZchn"/>
    <w:semiHidden/>
    <w:rsid w:val="00D40BF8"/>
    <w:rPr>
      <w:rFonts w:ascii="Tahoma" w:hAnsi="Tahoma"/>
      <w:sz w:val="16"/>
      <w:szCs w:val="16"/>
    </w:rPr>
  </w:style>
  <w:style w:type="character" w:customStyle="1" w:styleId="SprechblasentextZchn">
    <w:name w:val="Sprechblasentext Zchn"/>
    <w:basedOn w:val="Absatz-Standardschriftart"/>
    <w:link w:val="Sprechblasentext"/>
    <w:semiHidden/>
    <w:rsid w:val="00D40BF8"/>
    <w:rPr>
      <w:rFonts w:ascii="Tahoma" w:eastAsia="Times New Roman" w:hAnsi="Tahoma" w:cs="Times New Roman"/>
      <w:sz w:val="16"/>
      <w:szCs w:val="16"/>
      <w:lang w:val="fr-CH" w:eastAsia="de-CH"/>
    </w:rPr>
  </w:style>
  <w:style w:type="table" w:styleId="Tabellenraster">
    <w:name w:val="Table Grid"/>
    <w:basedOn w:val="NormaleTabelle"/>
    <w:rsid w:val="00D40BF8"/>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0F28C3"/>
    <w:rPr>
      <w:sz w:val="16"/>
      <w:szCs w:val="16"/>
    </w:rPr>
  </w:style>
  <w:style w:type="paragraph" w:styleId="Kommentartext">
    <w:name w:val="annotation text"/>
    <w:basedOn w:val="Standard"/>
    <w:link w:val="KommentartextZchn"/>
    <w:uiPriority w:val="99"/>
    <w:semiHidden/>
    <w:unhideWhenUsed/>
    <w:rsid w:val="000F28C3"/>
    <w:rPr>
      <w:sz w:val="20"/>
      <w:szCs w:val="20"/>
    </w:rPr>
  </w:style>
  <w:style w:type="character" w:customStyle="1" w:styleId="KommentartextZchn">
    <w:name w:val="Kommentartext Zchn"/>
    <w:basedOn w:val="Absatz-Standardschriftart"/>
    <w:link w:val="Kommentartext"/>
    <w:uiPriority w:val="99"/>
    <w:semiHidden/>
    <w:rsid w:val="000F28C3"/>
    <w:rPr>
      <w:rFonts w:ascii="Univers LT Std 55" w:eastAsia="Times New Roman" w:hAnsi="Univers LT Std 55" w:cs="Times New Roman"/>
      <w:sz w:val="20"/>
      <w:szCs w:val="20"/>
      <w:lang w:val="fr-CH" w:eastAsia="de-CH"/>
    </w:rPr>
  </w:style>
  <w:style w:type="paragraph" w:styleId="Kommentarthema">
    <w:name w:val="annotation subject"/>
    <w:basedOn w:val="Kommentartext"/>
    <w:next w:val="Kommentartext"/>
    <w:link w:val="KommentarthemaZchn"/>
    <w:uiPriority w:val="99"/>
    <w:semiHidden/>
    <w:unhideWhenUsed/>
    <w:rsid w:val="000F28C3"/>
    <w:rPr>
      <w:b/>
      <w:bCs/>
    </w:rPr>
  </w:style>
  <w:style w:type="character" w:customStyle="1" w:styleId="KommentarthemaZchn">
    <w:name w:val="Kommentarthema Zchn"/>
    <w:basedOn w:val="KommentartextZchn"/>
    <w:link w:val="Kommentarthema"/>
    <w:uiPriority w:val="99"/>
    <w:semiHidden/>
    <w:rsid w:val="000F28C3"/>
    <w:rPr>
      <w:rFonts w:ascii="Univers LT Std 55" w:eastAsia="Times New Roman" w:hAnsi="Univers LT Std 55" w:cs="Times New Roman"/>
      <w:b/>
      <w:bCs/>
      <w:sz w:val="20"/>
      <w:szCs w:val="20"/>
      <w:lang w:val="fr-CH" w:eastAsia="de-CH"/>
    </w:rPr>
  </w:style>
  <w:style w:type="paragraph" w:styleId="berarbeitung">
    <w:name w:val="Revision"/>
    <w:hidden/>
    <w:uiPriority w:val="99"/>
    <w:semiHidden/>
    <w:rsid w:val="00AD7ECD"/>
    <w:rPr>
      <w:rFonts w:ascii="Univers LT Std 55" w:eastAsia="Times New Roman" w:hAnsi="Univers LT Std 55" w:cs="Times New Roman"/>
      <w:sz w:val="22"/>
      <w:szCs w:val="22"/>
      <w:lang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437369">
      <w:bodyDiv w:val="1"/>
      <w:marLeft w:val="0"/>
      <w:marRight w:val="0"/>
      <w:marTop w:val="0"/>
      <w:marBottom w:val="0"/>
      <w:divBdr>
        <w:top w:val="none" w:sz="0" w:space="0" w:color="auto"/>
        <w:left w:val="none" w:sz="0" w:space="0" w:color="auto"/>
        <w:bottom w:val="none" w:sz="0" w:space="0" w:color="auto"/>
        <w:right w:val="none" w:sz="0" w:space="0" w:color="auto"/>
      </w:divBdr>
      <w:divsChild>
        <w:div w:id="986126758">
          <w:marLeft w:val="0"/>
          <w:marRight w:val="0"/>
          <w:marTop w:val="0"/>
          <w:marBottom w:val="0"/>
          <w:divBdr>
            <w:top w:val="none" w:sz="0" w:space="0" w:color="auto"/>
            <w:left w:val="none" w:sz="0" w:space="0" w:color="auto"/>
            <w:bottom w:val="none" w:sz="0" w:space="0" w:color="auto"/>
            <w:right w:val="none" w:sz="0" w:space="0" w:color="auto"/>
          </w:divBdr>
          <w:divsChild>
            <w:div w:id="367023702">
              <w:marLeft w:val="0"/>
              <w:marRight w:val="0"/>
              <w:marTop w:val="0"/>
              <w:marBottom w:val="0"/>
              <w:divBdr>
                <w:top w:val="none" w:sz="0" w:space="0" w:color="auto"/>
                <w:left w:val="none" w:sz="0" w:space="0" w:color="auto"/>
                <w:bottom w:val="none" w:sz="0" w:space="0" w:color="auto"/>
                <w:right w:val="none" w:sz="0" w:space="0" w:color="auto"/>
              </w:divBdr>
              <w:divsChild>
                <w:div w:id="11115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693994">
      <w:bodyDiv w:val="1"/>
      <w:marLeft w:val="0"/>
      <w:marRight w:val="0"/>
      <w:marTop w:val="0"/>
      <w:marBottom w:val="0"/>
      <w:divBdr>
        <w:top w:val="none" w:sz="0" w:space="0" w:color="auto"/>
        <w:left w:val="none" w:sz="0" w:space="0" w:color="auto"/>
        <w:bottom w:val="none" w:sz="0" w:space="0" w:color="auto"/>
        <w:right w:val="none" w:sz="0" w:space="0" w:color="auto"/>
      </w:divBdr>
      <w:divsChild>
        <w:div w:id="1972320844">
          <w:marLeft w:val="0"/>
          <w:marRight w:val="0"/>
          <w:marTop w:val="0"/>
          <w:marBottom w:val="0"/>
          <w:divBdr>
            <w:top w:val="none" w:sz="0" w:space="0" w:color="auto"/>
            <w:left w:val="none" w:sz="0" w:space="0" w:color="auto"/>
            <w:bottom w:val="none" w:sz="0" w:space="0" w:color="auto"/>
            <w:right w:val="none" w:sz="0" w:space="0" w:color="auto"/>
          </w:divBdr>
          <w:divsChild>
            <w:div w:id="903178447">
              <w:marLeft w:val="0"/>
              <w:marRight w:val="0"/>
              <w:marTop w:val="0"/>
              <w:marBottom w:val="0"/>
              <w:divBdr>
                <w:top w:val="none" w:sz="0" w:space="0" w:color="auto"/>
                <w:left w:val="none" w:sz="0" w:space="0" w:color="auto"/>
                <w:bottom w:val="none" w:sz="0" w:space="0" w:color="auto"/>
                <w:right w:val="none" w:sz="0" w:space="0" w:color="auto"/>
              </w:divBdr>
              <w:divsChild>
                <w:div w:id="1225870686">
                  <w:marLeft w:val="0"/>
                  <w:marRight w:val="0"/>
                  <w:marTop w:val="0"/>
                  <w:marBottom w:val="0"/>
                  <w:divBdr>
                    <w:top w:val="none" w:sz="0" w:space="0" w:color="auto"/>
                    <w:left w:val="none" w:sz="0" w:space="0" w:color="auto"/>
                    <w:bottom w:val="none" w:sz="0" w:space="0" w:color="auto"/>
                    <w:right w:val="none" w:sz="0" w:space="0" w:color="auto"/>
                  </w:divBdr>
                  <w:divsChild>
                    <w:div w:id="795292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2462630">
      <w:bodyDiv w:val="1"/>
      <w:marLeft w:val="0"/>
      <w:marRight w:val="0"/>
      <w:marTop w:val="0"/>
      <w:marBottom w:val="0"/>
      <w:divBdr>
        <w:top w:val="none" w:sz="0" w:space="0" w:color="auto"/>
        <w:left w:val="none" w:sz="0" w:space="0" w:color="auto"/>
        <w:bottom w:val="none" w:sz="0" w:space="0" w:color="auto"/>
        <w:right w:val="none" w:sz="0" w:space="0" w:color="auto"/>
      </w:divBdr>
      <w:divsChild>
        <w:div w:id="179052103">
          <w:marLeft w:val="0"/>
          <w:marRight w:val="0"/>
          <w:marTop w:val="0"/>
          <w:marBottom w:val="0"/>
          <w:divBdr>
            <w:top w:val="none" w:sz="0" w:space="0" w:color="auto"/>
            <w:left w:val="none" w:sz="0" w:space="0" w:color="auto"/>
            <w:bottom w:val="none" w:sz="0" w:space="0" w:color="auto"/>
            <w:right w:val="none" w:sz="0" w:space="0" w:color="auto"/>
          </w:divBdr>
          <w:divsChild>
            <w:div w:id="2138257659">
              <w:marLeft w:val="0"/>
              <w:marRight w:val="0"/>
              <w:marTop w:val="0"/>
              <w:marBottom w:val="0"/>
              <w:divBdr>
                <w:top w:val="none" w:sz="0" w:space="0" w:color="auto"/>
                <w:left w:val="none" w:sz="0" w:space="0" w:color="auto"/>
                <w:bottom w:val="none" w:sz="0" w:space="0" w:color="auto"/>
                <w:right w:val="none" w:sz="0" w:space="0" w:color="auto"/>
              </w:divBdr>
              <w:divsChild>
                <w:div w:id="939869119">
                  <w:marLeft w:val="0"/>
                  <w:marRight w:val="0"/>
                  <w:marTop w:val="0"/>
                  <w:marBottom w:val="0"/>
                  <w:divBdr>
                    <w:top w:val="none" w:sz="0" w:space="0" w:color="auto"/>
                    <w:left w:val="none" w:sz="0" w:space="0" w:color="auto"/>
                    <w:bottom w:val="none" w:sz="0" w:space="0" w:color="auto"/>
                    <w:right w:val="none" w:sz="0" w:space="0" w:color="auto"/>
                  </w:divBdr>
                  <w:divsChild>
                    <w:div w:id="11716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4248110">
      <w:bodyDiv w:val="1"/>
      <w:marLeft w:val="0"/>
      <w:marRight w:val="0"/>
      <w:marTop w:val="0"/>
      <w:marBottom w:val="0"/>
      <w:divBdr>
        <w:top w:val="none" w:sz="0" w:space="0" w:color="auto"/>
        <w:left w:val="none" w:sz="0" w:space="0" w:color="auto"/>
        <w:bottom w:val="none" w:sz="0" w:space="0" w:color="auto"/>
        <w:right w:val="none" w:sz="0" w:space="0" w:color="auto"/>
      </w:divBdr>
      <w:divsChild>
        <w:div w:id="945574385">
          <w:marLeft w:val="0"/>
          <w:marRight w:val="0"/>
          <w:marTop w:val="0"/>
          <w:marBottom w:val="0"/>
          <w:divBdr>
            <w:top w:val="none" w:sz="0" w:space="0" w:color="auto"/>
            <w:left w:val="none" w:sz="0" w:space="0" w:color="auto"/>
            <w:bottom w:val="none" w:sz="0" w:space="0" w:color="auto"/>
            <w:right w:val="none" w:sz="0" w:space="0" w:color="auto"/>
          </w:divBdr>
          <w:divsChild>
            <w:div w:id="1382898656">
              <w:marLeft w:val="0"/>
              <w:marRight w:val="0"/>
              <w:marTop w:val="0"/>
              <w:marBottom w:val="0"/>
              <w:divBdr>
                <w:top w:val="none" w:sz="0" w:space="0" w:color="auto"/>
                <w:left w:val="none" w:sz="0" w:space="0" w:color="auto"/>
                <w:bottom w:val="none" w:sz="0" w:space="0" w:color="auto"/>
                <w:right w:val="none" w:sz="0" w:space="0" w:color="auto"/>
              </w:divBdr>
              <w:divsChild>
                <w:div w:id="483350426">
                  <w:marLeft w:val="0"/>
                  <w:marRight w:val="0"/>
                  <w:marTop w:val="0"/>
                  <w:marBottom w:val="0"/>
                  <w:divBdr>
                    <w:top w:val="none" w:sz="0" w:space="0" w:color="auto"/>
                    <w:left w:val="none" w:sz="0" w:space="0" w:color="auto"/>
                    <w:bottom w:val="none" w:sz="0" w:space="0" w:color="auto"/>
                    <w:right w:val="none" w:sz="0" w:space="0" w:color="auto"/>
                  </w:divBdr>
                  <w:divsChild>
                    <w:div w:id="8369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2228597">
      <w:bodyDiv w:val="1"/>
      <w:marLeft w:val="0"/>
      <w:marRight w:val="0"/>
      <w:marTop w:val="0"/>
      <w:marBottom w:val="0"/>
      <w:divBdr>
        <w:top w:val="none" w:sz="0" w:space="0" w:color="auto"/>
        <w:left w:val="none" w:sz="0" w:space="0" w:color="auto"/>
        <w:bottom w:val="none" w:sz="0" w:space="0" w:color="auto"/>
        <w:right w:val="none" w:sz="0" w:space="0" w:color="auto"/>
      </w:divBdr>
    </w:div>
    <w:div w:id="554317622">
      <w:bodyDiv w:val="1"/>
      <w:marLeft w:val="0"/>
      <w:marRight w:val="0"/>
      <w:marTop w:val="0"/>
      <w:marBottom w:val="0"/>
      <w:divBdr>
        <w:top w:val="none" w:sz="0" w:space="0" w:color="auto"/>
        <w:left w:val="none" w:sz="0" w:space="0" w:color="auto"/>
        <w:bottom w:val="none" w:sz="0" w:space="0" w:color="auto"/>
        <w:right w:val="none" w:sz="0" w:space="0" w:color="auto"/>
      </w:divBdr>
      <w:divsChild>
        <w:div w:id="1712461359">
          <w:marLeft w:val="0"/>
          <w:marRight w:val="0"/>
          <w:marTop w:val="0"/>
          <w:marBottom w:val="0"/>
          <w:divBdr>
            <w:top w:val="none" w:sz="0" w:space="0" w:color="auto"/>
            <w:left w:val="none" w:sz="0" w:space="0" w:color="auto"/>
            <w:bottom w:val="none" w:sz="0" w:space="0" w:color="auto"/>
            <w:right w:val="none" w:sz="0" w:space="0" w:color="auto"/>
          </w:divBdr>
          <w:divsChild>
            <w:div w:id="297105669">
              <w:marLeft w:val="0"/>
              <w:marRight w:val="0"/>
              <w:marTop w:val="0"/>
              <w:marBottom w:val="0"/>
              <w:divBdr>
                <w:top w:val="none" w:sz="0" w:space="0" w:color="auto"/>
                <w:left w:val="none" w:sz="0" w:space="0" w:color="auto"/>
                <w:bottom w:val="none" w:sz="0" w:space="0" w:color="auto"/>
                <w:right w:val="none" w:sz="0" w:space="0" w:color="auto"/>
              </w:divBdr>
              <w:divsChild>
                <w:div w:id="416948440">
                  <w:marLeft w:val="0"/>
                  <w:marRight w:val="0"/>
                  <w:marTop w:val="0"/>
                  <w:marBottom w:val="0"/>
                  <w:divBdr>
                    <w:top w:val="none" w:sz="0" w:space="0" w:color="auto"/>
                    <w:left w:val="none" w:sz="0" w:space="0" w:color="auto"/>
                    <w:bottom w:val="none" w:sz="0" w:space="0" w:color="auto"/>
                    <w:right w:val="none" w:sz="0" w:space="0" w:color="auto"/>
                  </w:divBdr>
                  <w:divsChild>
                    <w:div w:id="130816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9826223">
      <w:bodyDiv w:val="1"/>
      <w:marLeft w:val="0"/>
      <w:marRight w:val="0"/>
      <w:marTop w:val="0"/>
      <w:marBottom w:val="0"/>
      <w:divBdr>
        <w:top w:val="none" w:sz="0" w:space="0" w:color="auto"/>
        <w:left w:val="none" w:sz="0" w:space="0" w:color="auto"/>
        <w:bottom w:val="none" w:sz="0" w:space="0" w:color="auto"/>
        <w:right w:val="none" w:sz="0" w:space="0" w:color="auto"/>
      </w:divBdr>
      <w:divsChild>
        <w:div w:id="622537832">
          <w:marLeft w:val="0"/>
          <w:marRight w:val="0"/>
          <w:marTop w:val="0"/>
          <w:marBottom w:val="0"/>
          <w:divBdr>
            <w:top w:val="none" w:sz="0" w:space="0" w:color="auto"/>
            <w:left w:val="none" w:sz="0" w:space="0" w:color="auto"/>
            <w:bottom w:val="none" w:sz="0" w:space="0" w:color="auto"/>
            <w:right w:val="none" w:sz="0" w:space="0" w:color="auto"/>
          </w:divBdr>
          <w:divsChild>
            <w:div w:id="625506490">
              <w:marLeft w:val="0"/>
              <w:marRight w:val="0"/>
              <w:marTop w:val="0"/>
              <w:marBottom w:val="0"/>
              <w:divBdr>
                <w:top w:val="none" w:sz="0" w:space="0" w:color="auto"/>
                <w:left w:val="none" w:sz="0" w:space="0" w:color="auto"/>
                <w:bottom w:val="none" w:sz="0" w:space="0" w:color="auto"/>
                <w:right w:val="none" w:sz="0" w:space="0" w:color="auto"/>
              </w:divBdr>
              <w:divsChild>
                <w:div w:id="1207178256">
                  <w:marLeft w:val="0"/>
                  <w:marRight w:val="0"/>
                  <w:marTop w:val="0"/>
                  <w:marBottom w:val="0"/>
                  <w:divBdr>
                    <w:top w:val="none" w:sz="0" w:space="0" w:color="auto"/>
                    <w:left w:val="none" w:sz="0" w:space="0" w:color="auto"/>
                    <w:bottom w:val="none" w:sz="0" w:space="0" w:color="auto"/>
                    <w:right w:val="none" w:sz="0" w:space="0" w:color="auto"/>
                  </w:divBdr>
                  <w:divsChild>
                    <w:div w:id="1545213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2849367">
      <w:bodyDiv w:val="1"/>
      <w:marLeft w:val="0"/>
      <w:marRight w:val="0"/>
      <w:marTop w:val="0"/>
      <w:marBottom w:val="0"/>
      <w:divBdr>
        <w:top w:val="none" w:sz="0" w:space="0" w:color="auto"/>
        <w:left w:val="none" w:sz="0" w:space="0" w:color="auto"/>
        <w:bottom w:val="none" w:sz="0" w:space="0" w:color="auto"/>
        <w:right w:val="none" w:sz="0" w:space="0" w:color="auto"/>
      </w:divBdr>
      <w:divsChild>
        <w:div w:id="665474515">
          <w:marLeft w:val="0"/>
          <w:marRight w:val="0"/>
          <w:marTop w:val="0"/>
          <w:marBottom w:val="0"/>
          <w:divBdr>
            <w:top w:val="none" w:sz="0" w:space="0" w:color="auto"/>
            <w:left w:val="none" w:sz="0" w:space="0" w:color="auto"/>
            <w:bottom w:val="none" w:sz="0" w:space="0" w:color="auto"/>
            <w:right w:val="none" w:sz="0" w:space="0" w:color="auto"/>
          </w:divBdr>
          <w:divsChild>
            <w:div w:id="1203248905">
              <w:marLeft w:val="0"/>
              <w:marRight w:val="0"/>
              <w:marTop w:val="0"/>
              <w:marBottom w:val="0"/>
              <w:divBdr>
                <w:top w:val="none" w:sz="0" w:space="0" w:color="auto"/>
                <w:left w:val="none" w:sz="0" w:space="0" w:color="auto"/>
                <w:bottom w:val="none" w:sz="0" w:space="0" w:color="auto"/>
                <w:right w:val="none" w:sz="0" w:space="0" w:color="auto"/>
              </w:divBdr>
              <w:divsChild>
                <w:div w:id="808324058">
                  <w:marLeft w:val="0"/>
                  <w:marRight w:val="0"/>
                  <w:marTop w:val="0"/>
                  <w:marBottom w:val="0"/>
                  <w:divBdr>
                    <w:top w:val="none" w:sz="0" w:space="0" w:color="auto"/>
                    <w:left w:val="none" w:sz="0" w:space="0" w:color="auto"/>
                    <w:bottom w:val="none" w:sz="0" w:space="0" w:color="auto"/>
                    <w:right w:val="none" w:sz="0" w:space="0" w:color="auto"/>
                  </w:divBdr>
                  <w:divsChild>
                    <w:div w:id="2068064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42678819">
      <w:bodyDiv w:val="1"/>
      <w:marLeft w:val="0"/>
      <w:marRight w:val="0"/>
      <w:marTop w:val="0"/>
      <w:marBottom w:val="0"/>
      <w:divBdr>
        <w:top w:val="none" w:sz="0" w:space="0" w:color="auto"/>
        <w:left w:val="none" w:sz="0" w:space="0" w:color="auto"/>
        <w:bottom w:val="none" w:sz="0" w:space="0" w:color="auto"/>
        <w:right w:val="none" w:sz="0" w:space="0" w:color="auto"/>
      </w:divBdr>
    </w:div>
    <w:div w:id="757794597">
      <w:bodyDiv w:val="1"/>
      <w:marLeft w:val="0"/>
      <w:marRight w:val="0"/>
      <w:marTop w:val="0"/>
      <w:marBottom w:val="0"/>
      <w:divBdr>
        <w:top w:val="none" w:sz="0" w:space="0" w:color="auto"/>
        <w:left w:val="none" w:sz="0" w:space="0" w:color="auto"/>
        <w:bottom w:val="none" w:sz="0" w:space="0" w:color="auto"/>
        <w:right w:val="none" w:sz="0" w:space="0" w:color="auto"/>
      </w:divBdr>
      <w:divsChild>
        <w:div w:id="1234655556">
          <w:marLeft w:val="0"/>
          <w:marRight w:val="0"/>
          <w:marTop w:val="0"/>
          <w:marBottom w:val="0"/>
          <w:divBdr>
            <w:top w:val="none" w:sz="0" w:space="0" w:color="auto"/>
            <w:left w:val="none" w:sz="0" w:space="0" w:color="auto"/>
            <w:bottom w:val="none" w:sz="0" w:space="0" w:color="auto"/>
            <w:right w:val="none" w:sz="0" w:space="0" w:color="auto"/>
          </w:divBdr>
          <w:divsChild>
            <w:div w:id="1995791612">
              <w:marLeft w:val="0"/>
              <w:marRight w:val="0"/>
              <w:marTop w:val="0"/>
              <w:marBottom w:val="0"/>
              <w:divBdr>
                <w:top w:val="none" w:sz="0" w:space="0" w:color="auto"/>
                <w:left w:val="none" w:sz="0" w:space="0" w:color="auto"/>
                <w:bottom w:val="none" w:sz="0" w:space="0" w:color="auto"/>
                <w:right w:val="none" w:sz="0" w:space="0" w:color="auto"/>
              </w:divBdr>
              <w:divsChild>
                <w:div w:id="279462499">
                  <w:marLeft w:val="0"/>
                  <w:marRight w:val="0"/>
                  <w:marTop w:val="0"/>
                  <w:marBottom w:val="0"/>
                  <w:divBdr>
                    <w:top w:val="none" w:sz="0" w:space="0" w:color="auto"/>
                    <w:left w:val="none" w:sz="0" w:space="0" w:color="auto"/>
                    <w:bottom w:val="none" w:sz="0" w:space="0" w:color="auto"/>
                    <w:right w:val="none" w:sz="0" w:space="0" w:color="auto"/>
                  </w:divBdr>
                  <w:divsChild>
                    <w:div w:id="50143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0104748">
      <w:bodyDiv w:val="1"/>
      <w:marLeft w:val="0"/>
      <w:marRight w:val="0"/>
      <w:marTop w:val="0"/>
      <w:marBottom w:val="0"/>
      <w:divBdr>
        <w:top w:val="none" w:sz="0" w:space="0" w:color="auto"/>
        <w:left w:val="none" w:sz="0" w:space="0" w:color="auto"/>
        <w:bottom w:val="none" w:sz="0" w:space="0" w:color="auto"/>
        <w:right w:val="none" w:sz="0" w:space="0" w:color="auto"/>
      </w:divBdr>
      <w:divsChild>
        <w:div w:id="50005891">
          <w:marLeft w:val="0"/>
          <w:marRight w:val="0"/>
          <w:marTop w:val="0"/>
          <w:marBottom w:val="0"/>
          <w:divBdr>
            <w:top w:val="none" w:sz="0" w:space="0" w:color="auto"/>
            <w:left w:val="none" w:sz="0" w:space="0" w:color="auto"/>
            <w:bottom w:val="none" w:sz="0" w:space="0" w:color="auto"/>
            <w:right w:val="none" w:sz="0" w:space="0" w:color="auto"/>
          </w:divBdr>
          <w:divsChild>
            <w:div w:id="1512378119">
              <w:marLeft w:val="0"/>
              <w:marRight w:val="0"/>
              <w:marTop w:val="0"/>
              <w:marBottom w:val="0"/>
              <w:divBdr>
                <w:top w:val="none" w:sz="0" w:space="0" w:color="auto"/>
                <w:left w:val="none" w:sz="0" w:space="0" w:color="auto"/>
                <w:bottom w:val="none" w:sz="0" w:space="0" w:color="auto"/>
                <w:right w:val="none" w:sz="0" w:space="0" w:color="auto"/>
              </w:divBdr>
              <w:divsChild>
                <w:div w:id="1022586123">
                  <w:marLeft w:val="0"/>
                  <w:marRight w:val="0"/>
                  <w:marTop w:val="0"/>
                  <w:marBottom w:val="0"/>
                  <w:divBdr>
                    <w:top w:val="none" w:sz="0" w:space="0" w:color="auto"/>
                    <w:left w:val="none" w:sz="0" w:space="0" w:color="auto"/>
                    <w:bottom w:val="none" w:sz="0" w:space="0" w:color="auto"/>
                    <w:right w:val="none" w:sz="0" w:space="0" w:color="auto"/>
                  </w:divBdr>
                  <w:divsChild>
                    <w:div w:id="11498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32518047">
      <w:bodyDiv w:val="1"/>
      <w:marLeft w:val="0"/>
      <w:marRight w:val="0"/>
      <w:marTop w:val="0"/>
      <w:marBottom w:val="0"/>
      <w:divBdr>
        <w:top w:val="none" w:sz="0" w:space="0" w:color="auto"/>
        <w:left w:val="none" w:sz="0" w:space="0" w:color="auto"/>
        <w:bottom w:val="none" w:sz="0" w:space="0" w:color="auto"/>
        <w:right w:val="none" w:sz="0" w:space="0" w:color="auto"/>
      </w:divBdr>
    </w:div>
    <w:div w:id="1061365303">
      <w:bodyDiv w:val="1"/>
      <w:marLeft w:val="0"/>
      <w:marRight w:val="0"/>
      <w:marTop w:val="0"/>
      <w:marBottom w:val="0"/>
      <w:divBdr>
        <w:top w:val="none" w:sz="0" w:space="0" w:color="auto"/>
        <w:left w:val="none" w:sz="0" w:space="0" w:color="auto"/>
        <w:bottom w:val="none" w:sz="0" w:space="0" w:color="auto"/>
        <w:right w:val="none" w:sz="0" w:space="0" w:color="auto"/>
      </w:divBdr>
      <w:divsChild>
        <w:div w:id="1690522605">
          <w:marLeft w:val="0"/>
          <w:marRight w:val="0"/>
          <w:marTop w:val="0"/>
          <w:marBottom w:val="0"/>
          <w:divBdr>
            <w:top w:val="none" w:sz="0" w:space="0" w:color="auto"/>
            <w:left w:val="none" w:sz="0" w:space="0" w:color="auto"/>
            <w:bottom w:val="none" w:sz="0" w:space="0" w:color="auto"/>
            <w:right w:val="none" w:sz="0" w:space="0" w:color="auto"/>
          </w:divBdr>
          <w:divsChild>
            <w:div w:id="2056157115">
              <w:marLeft w:val="0"/>
              <w:marRight w:val="0"/>
              <w:marTop w:val="0"/>
              <w:marBottom w:val="0"/>
              <w:divBdr>
                <w:top w:val="none" w:sz="0" w:space="0" w:color="auto"/>
                <w:left w:val="none" w:sz="0" w:space="0" w:color="auto"/>
                <w:bottom w:val="none" w:sz="0" w:space="0" w:color="auto"/>
                <w:right w:val="none" w:sz="0" w:space="0" w:color="auto"/>
              </w:divBdr>
              <w:divsChild>
                <w:div w:id="1915314720">
                  <w:marLeft w:val="0"/>
                  <w:marRight w:val="0"/>
                  <w:marTop w:val="0"/>
                  <w:marBottom w:val="0"/>
                  <w:divBdr>
                    <w:top w:val="none" w:sz="0" w:space="0" w:color="auto"/>
                    <w:left w:val="none" w:sz="0" w:space="0" w:color="auto"/>
                    <w:bottom w:val="none" w:sz="0" w:space="0" w:color="auto"/>
                    <w:right w:val="none" w:sz="0" w:space="0" w:color="auto"/>
                  </w:divBdr>
                  <w:divsChild>
                    <w:div w:id="69665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21385">
      <w:bodyDiv w:val="1"/>
      <w:marLeft w:val="0"/>
      <w:marRight w:val="0"/>
      <w:marTop w:val="0"/>
      <w:marBottom w:val="0"/>
      <w:divBdr>
        <w:top w:val="none" w:sz="0" w:space="0" w:color="auto"/>
        <w:left w:val="none" w:sz="0" w:space="0" w:color="auto"/>
        <w:bottom w:val="none" w:sz="0" w:space="0" w:color="auto"/>
        <w:right w:val="none" w:sz="0" w:space="0" w:color="auto"/>
      </w:divBdr>
      <w:divsChild>
        <w:div w:id="426192438">
          <w:marLeft w:val="0"/>
          <w:marRight w:val="0"/>
          <w:marTop w:val="0"/>
          <w:marBottom w:val="0"/>
          <w:divBdr>
            <w:top w:val="none" w:sz="0" w:space="0" w:color="auto"/>
            <w:left w:val="none" w:sz="0" w:space="0" w:color="auto"/>
            <w:bottom w:val="none" w:sz="0" w:space="0" w:color="auto"/>
            <w:right w:val="none" w:sz="0" w:space="0" w:color="auto"/>
          </w:divBdr>
          <w:divsChild>
            <w:div w:id="2051494588">
              <w:marLeft w:val="0"/>
              <w:marRight w:val="0"/>
              <w:marTop w:val="0"/>
              <w:marBottom w:val="0"/>
              <w:divBdr>
                <w:top w:val="none" w:sz="0" w:space="0" w:color="auto"/>
                <w:left w:val="none" w:sz="0" w:space="0" w:color="auto"/>
                <w:bottom w:val="none" w:sz="0" w:space="0" w:color="auto"/>
                <w:right w:val="none" w:sz="0" w:space="0" w:color="auto"/>
              </w:divBdr>
              <w:divsChild>
                <w:div w:id="25756488">
                  <w:marLeft w:val="0"/>
                  <w:marRight w:val="0"/>
                  <w:marTop w:val="0"/>
                  <w:marBottom w:val="0"/>
                  <w:divBdr>
                    <w:top w:val="none" w:sz="0" w:space="0" w:color="auto"/>
                    <w:left w:val="none" w:sz="0" w:space="0" w:color="auto"/>
                    <w:bottom w:val="none" w:sz="0" w:space="0" w:color="auto"/>
                    <w:right w:val="none" w:sz="0" w:space="0" w:color="auto"/>
                  </w:divBdr>
                  <w:divsChild>
                    <w:div w:id="1089350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8277739">
      <w:bodyDiv w:val="1"/>
      <w:marLeft w:val="0"/>
      <w:marRight w:val="0"/>
      <w:marTop w:val="0"/>
      <w:marBottom w:val="0"/>
      <w:divBdr>
        <w:top w:val="none" w:sz="0" w:space="0" w:color="auto"/>
        <w:left w:val="none" w:sz="0" w:space="0" w:color="auto"/>
        <w:bottom w:val="none" w:sz="0" w:space="0" w:color="auto"/>
        <w:right w:val="none" w:sz="0" w:space="0" w:color="auto"/>
      </w:divBdr>
      <w:divsChild>
        <w:div w:id="1429035684">
          <w:marLeft w:val="0"/>
          <w:marRight w:val="0"/>
          <w:marTop w:val="0"/>
          <w:marBottom w:val="0"/>
          <w:divBdr>
            <w:top w:val="none" w:sz="0" w:space="0" w:color="auto"/>
            <w:left w:val="none" w:sz="0" w:space="0" w:color="auto"/>
            <w:bottom w:val="none" w:sz="0" w:space="0" w:color="auto"/>
            <w:right w:val="none" w:sz="0" w:space="0" w:color="auto"/>
          </w:divBdr>
          <w:divsChild>
            <w:div w:id="1588147082">
              <w:marLeft w:val="0"/>
              <w:marRight w:val="0"/>
              <w:marTop w:val="0"/>
              <w:marBottom w:val="0"/>
              <w:divBdr>
                <w:top w:val="none" w:sz="0" w:space="0" w:color="auto"/>
                <w:left w:val="none" w:sz="0" w:space="0" w:color="auto"/>
                <w:bottom w:val="none" w:sz="0" w:space="0" w:color="auto"/>
                <w:right w:val="none" w:sz="0" w:space="0" w:color="auto"/>
              </w:divBdr>
              <w:divsChild>
                <w:div w:id="533543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148329">
      <w:bodyDiv w:val="1"/>
      <w:marLeft w:val="0"/>
      <w:marRight w:val="0"/>
      <w:marTop w:val="0"/>
      <w:marBottom w:val="0"/>
      <w:divBdr>
        <w:top w:val="none" w:sz="0" w:space="0" w:color="auto"/>
        <w:left w:val="none" w:sz="0" w:space="0" w:color="auto"/>
        <w:bottom w:val="none" w:sz="0" w:space="0" w:color="auto"/>
        <w:right w:val="none" w:sz="0" w:space="0" w:color="auto"/>
      </w:divBdr>
      <w:divsChild>
        <w:div w:id="736054160">
          <w:marLeft w:val="0"/>
          <w:marRight w:val="0"/>
          <w:marTop w:val="0"/>
          <w:marBottom w:val="0"/>
          <w:divBdr>
            <w:top w:val="none" w:sz="0" w:space="0" w:color="auto"/>
            <w:left w:val="none" w:sz="0" w:space="0" w:color="auto"/>
            <w:bottom w:val="none" w:sz="0" w:space="0" w:color="auto"/>
            <w:right w:val="none" w:sz="0" w:space="0" w:color="auto"/>
          </w:divBdr>
          <w:divsChild>
            <w:div w:id="1523322532">
              <w:marLeft w:val="0"/>
              <w:marRight w:val="0"/>
              <w:marTop w:val="0"/>
              <w:marBottom w:val="0"/>
              <w:divBdr>
                <w:top w:val="none" w:sz="0" w:space="0" w:color="auto"/>
                <w:left w:val="none" w:sz="0" w:space="0" w:color="auto"/>
                <w:bottom w:val="none" w:sz="0" w:space="0" w:color="auto"/>
                <w:right w:val="none" w:sz="0" w:space="0" w:color="auto"/>
              </w:divBdr>
              <w:divsChild>
                <w:div w:id="127284156">
                  <w:marLeft w:val="0"/>
                  <w:marRight w:val="0"/>
                  <w:marTop w:val="0"/>
                  <w:marBottom w:val="0"/>
                  <w:divBdr>
                    <w:top w:val="none" w:sz="0" w:space="0" w:color="auto"/>
                    <w:left w:val="none" w:sz="0" w:space="0" w:color="auto"/>
                    <w:bottom w:val="none" w:sz="0" w:space="0" w:color="auto"/>
                    <w:right w:val="none" w:sz="0" w:space="0" w:color="auto"/>
                  </w:divBdr>
                  <w:divsChild>
                    <w:div w:id="35770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1497428">
      <w:bodyDiv w:val="1"/>
      <w:marLeft w:val="0"/>
      <w:marRight w:val="0"/>
      <w:marTop w:val="0"/>
      <w:marBottom w:val="0"/>
      <w:divBdr>
        <w:top w:val="none" w:sz="0" w:space="0" w:color="auto"/>
        <w:left w:val="none" w:sz="0" w:space="0" w:color="auto"/>
        <w:bottom w:val="none" w:sz="0" w:space="0" w:color="auto"/>
        <w:right w:val="none" w:sz="0" w:space="0" w:color="auto"/>
      </w:divBdr>
    </w:div>
    <w:div w:id="1778284630">
      <w:bodyDiv w:val="1"/>
      <w:marLeft w:val="0"/>
      <w:marRight w:val="0"/>
      <w:marTop w:val="0"/>
      <w:marBottom w:val="0"/>
      <w:divBdr>
        <w:top w:val="none" w:sz="0" w:space="0" w:color="auto"/>
        <w:left w:val="none" w:sz="0" w:space="0" w:color="auto"/>
        <w:bottom w:val="none" w:sz="0" w:space="0" w:color="auto"/>
        <w:right w:val="none" w:sz="0" w:space="0" w:color="auto"/>
      </w:divBdr>
    </w:div>
    <w:div w:id="1833789568">
      <w:bodyDiv w:val="1"/>
      <w:marLeft w:val="0"/>
      <w:marRight w:val="0"/>
      <w:marTop w:val="0"/>
      <w:marBottom w:val="0"/>
      <w:divBdr>
        <w:top w:val="none" w:sz="0" w:space="0" w:color="auto"/>
        <w:left w:val="none" w:sz="0" w:space="0" w:color="auto"/>
        <w:bottom w:val="none" w:sz="0" w:space="0" w:color="auto"/>
        <w:right w:val="none" w:sz="0" w:space="0" w:color="auto"/>
      </w:divBdr>
      <w:divsChild>
        <w:div w:id="87238411">
          <w:marLeft w:val="0"/>
          <w:marRight w:val="0"/>
          <w:marTop w:val="0"/>
          <w:marBottom w:val="0"/>
          <w:divBdr>
            <w:top w:val="none" w:sz="0" w:space="0" w:color="auto"/>
            <w:left w:val="none" w:sz="0" w:space="0" w:color="auto"/>
            <w:bottom w:val="none" w:sz="0" w:space="0" w:color="auto"/>
            <w:right w:val="none" w:sz="0" w:space="0" w:color="auto"/>
          </w:divBdr>
          <w:divsChild>
            <w:div w:id="329720948">
              <w:marLeft w:val="0"/>
              <w:marRight w:val="0"/>
              <w:marTop w:val="0"/>
              <w:marBottom w:val="0"/>
              <w:divBdr>
                <w:top w:val="none" w:sz="0" w:space="0" w:color="auto"/>
                <w:left w:val="none" w:sz="0" w:space="0" w:color="auto"/>
                <w:bottom w:val="none" w:sz="0" w:space="0" w:color="auto"/>
                <w:right w:val="none" w:sz="0" w:space="0" w:color="auto"/>
              </w:divBdr>
              <w:divsChild>
                <w:div w:id="1789857186">
                  <w:marLeft w:val="0"/>
                  <w:marRight w:val="0"/>
                  <w:marTop w:val="0"/>
                  <w:marBottom w:val="0"/>
                  <w:divBdr>
                    <w:top w:val="none" w:sz="0" w:space="0" w:color="auto"/>
                    <w:left w:val="none" w:sz="0" w:space="0" w:color="auto"/>
                    <w:bottom w:val="none" w:sz="0" w:space="0" w:color="auto"/>
                    <w:right w:val="none" w:sz="0" w:space="0" w:color="auto"/>
                  </w:divBdr>
                  <w:divsChild>
                    <w:div w:id="707025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19171980">
      <w:bodyDiv w:val="1"/>
      <w:marLeft w:val="0"/>
      <w:marRight w:val="0"/>
      <w:marTop w:val="0"/>
      <w:marBottom w:val="0"/>
      <w:divBdr>
        <w:top w:val="none" w:sz="0" w:space="0" w:color="auto"/>
        <w:left w:val="none" w:sz="0" w:space="0" w:color="auto"/>
        <w:bottom w:val="none" w:sz="0" w:space="0" w:color="auto"/>
        <w:right w:val="none" w:sz="0" w:space="0" w:color="auto"/>
      </w:divBdr>
      <w:divsChild>
        <w:div w:id="1931619934">
          <w:marLeft w:val="0"/>
          <w:marRight w:val="0"/>
          <w:marTop w:val="0"/>
          <w:marBottom w:val="0"/>
          <w:divBdr>
            <w:top w:val="none" w:sz="0" w:space="0" w:color="auto"/>
            <w:left w:val="none" w:sz="0" w:space="0" w:color="auto"/>
            <w:bottom w:val="none" w:sz="0" w:space="0" w:color="auto"/>
            <w:right w:val="none" w:sz="0" w:space="0" w:color="auto"/>
          </w:divBdr>
          <w:divsChild>
            <w:div w:id="303317813">
              <w:marLeft w:val="0"/>
              <w:marRight w:val="0"/>
              <w:marTop w:val="0"/>
              <w:marBottom w:val="0"/>
              <w:divBdr>
                <w:top w:val="none" w:sz="0" w:space="0" w:color="auto"/>
                <w:left w:val="none" w:sz="0" w:space="0" w:color="auto"/>
                <w:bottom w:val="none" w:sz="0" w:space="0" w:color="auto"/>
                <w:right w:val="none" w:sz="0" w:space="0" w:color="auto"/>
              </w:divBdr>
              <w:divsChild>
                <w:div w:id="931744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2471104">
      <w:bodyDiv w:val="1"/>
      <w:marLeft w:val="0"/>
      <w:marRight w:val="0"/>
      <w:marTop w:val="0"/>
      <w:marBottom w:val="0"/>
      <w:divBdr>
        <w:top w:val="none" w:sz="0" w:space="0" w:color="auto"/>
        <w:left w:val="none" w:sz="0" w:space="0" w:color="auto"/>
        <w:bottom w:val="none" w:sz="0" w:space="0" w:color="auto"/>
        <w:right w:val="none" w:sz="0" w:space="0" w:color="auto"/>
      </w:divBdr>
      <w:divsChild>
        <w:div w:id="240599238">
          <w:marLeft w:val="0"/>
          <w:marRight w:val="0"/>
          <w:marTop w:val="0"/>
          <w:marBottom w:val="0"/>
          <w:divBdr>
            <w:top w:val="none" w:sz="0" w:space="0" w:color="auto"/>
            <w:left w:val="none" w:sz="0" w:space="0" w:color="auto"/>
            <w:bottom w:val="none" w:sz="0" w:space="0" w:color="auto"/>
            <w:right w:val="none" w:sz="0" w:space="0" w:color="auto"/>
          </w:divBdr>
          <w:divsChild>
            <w:div w:id="784344881">
              <w:marLeft w:val="0"/>
              <w:marRight w:val="0"/>
              <w:marTop w:val="0"/>
              <w:marBottom w:val="0"/>
              <w:divBdr>
                <w:top w:val="none" w:sz="0" w:space="0" w:color="auto"/>
                <w:left w:val="none" w:sz="0" w:space="0" w:color="auto"/>
                <w:bottom w:val="none" w:sz="0" w:space="0" w:color="auto"/>
                <w:right w:val="none" w:sz="0" w:space="0" w:color="auto"/>
              </w:divBdr>
              <w:divsChild>
                <w:div w:id="1873688484">
                  <w:marLeft w:val="0"/>
                  <w:marRight w:val="0"/>
                  <w:marTop w:val="0"/>
                  <w:marBottom w:val="0"/>
                  <w:divBdr>
                    <w:top w:val="none" w:sz="0" w:space="0" w:color="auto"/>
                    <w:left w:val="none" w:sz="0" w:space="0" w:color="auto"/>
                    <w:bottom w:val="none" w:sz="0" w:space="0" w:color="auto"/>
                    <w:right w:val="none" w:sz="0" w:space="0" w:color="auto"/>
                  </w:divBdr>
                  <w:divsChild>
                    <w:div w:id="67635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62999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1605</Words>
  <Characters>10116</Characters>
  <Application>Microsoft Office Word</Application>
  <DocSecurity>0</DocSecurity>
  <Lines>84</Lines>
  <Paragraphs>23</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11698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7</cp:revision>
  <cp:lastPrinted>2021-12-01T09:09:00Z</cp:lastPrinted>
  <dcterms:created xsi:type="dcterms:W3CDTF">2022-03-04T13:52:00Z</dcterms:created>
  <dcterms:modified xsi:type="dcterms:W3CDTF">2022-03-04T14:10:00Z</dcterms:modified>
</cp:coreProperties>
</file>