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EA4B1" w14:textId="77777777" w:rsidR="00F638B6" w:rsidRPr="00CF6D9B" w:rsidRDefault="00F638B6" w:rsidP="00F638B6">
      <w:pPr>
        <w:spacing w:line="288" w:lineRule="auto"/>
        <w:ind w:right="-2"/>
        <w:rPr>
          <w:rFonts w:ascii="Helvetica" w:hAnsi="Helvetica"/>
          <w:b/>
          <w:bCs/>
          <w:sz w:val="20"/>
          <w:szCs w:val="20"/>
          <w:lang w:val="de-DE"/>
        </w:rPr>
      </w:pPr>
    </w:p>
    <w:p w14:paraId="1E44441F" w14:textId="38990F62" w:rsidR="0069542F" w:rsidRPr="0069542F" w:rsidRDefault="0069542F" w:rsidP="00F638B6">
      <w:pPr>
        <w:spacing w:line="288" w:lineRule="auto"/>
        <w:ind w:right="-2"/>
        <w:rPr>
          <w:rFonts w:ascii="Helvetica" w:hAnsi="Helvetica"/>
          <w:sz w:val="20"/>
          <w:szCs w:val="20"/>
        </w:rPr>
      </w:pPr>
      <w:r>
        <w:rPr>
          <w:rFonts w:ascii="Helvetica" w:hAnsi="Helvetica"/>
          <w:sz w:val="20"/>
        </w:rPr>
        <w:t>Schaerer sera présente au salon</w:t>
      </w:r>
      <w:r w:rsidR="00D964AF">
        <w:rPr>
          <w:rFonts w:ascii="Helvetica" w:hAnsi="Helvetica"/>
          <w:sz w:val="20"/>
        </w:rPr>
        <w:t xml:space="preserve"> « ZAGG » (du 23 au 26 octobre, Foire de Lucerne, stand B 227/hall 2) ainsi qu’au</w:t>
      </w:r>
      <w:r>
        <w:rPr>
          <w:rFonts w:ascii="Helvetica" w:hAnsi="Helvetica"/>
          <w:sz w:val="20"/>
        </w:rPr>
        <w:t xml:space="preserve"> « Südback » (du 22 au 25 octobre, Foire de Stuttgart, hall 10, stand 51) </w:t>
      </w:r>
    </w:p>
    <w:p w14:paraId="6BDD231A" w14:textId="77777777" w:rsidR="0069542F" w:rsidRPr="00B871E1" w:rsidRDefault="0069542F" w:rsidP="00F638B6">
      <w:pPr>
        <w:spacing w:line="288" w:lineRule="auto"/>
        <w:ind w:right="-2"/>
        <w:rPr>
          <w:rFonts w:ascii="Helvetica" w:hAnsi="Helvetica"/>
          <w:b/>
          <w:bCs/>
          <w:sz w:val="28"/>
          <w:szCs w:val="28"/>
          <w:lang w:val="fr-CH"/>
        </w:rPr>
      </w:pPr>
    </w:p>
    <w:p w14:paraId="04710920" w14:textId="3BF61DAC" w:rsidR="00F638B6" w:rsidRPr="00CF6D9B" w:rsidRDefault="00034361" w:rsidP="00F638B6">
      <w:pPr>
        <w:spacing w:line="288" w:lineRule="auto"/>
        <w:ind w:right="-2"/>
        <w:rPr>
          <w:rFonts w:ascii="Helvetica" w:hAnsi="Helvetica"/>
          <w:b/>
          <w:bCs/>
          <w:sz w:val="28"/>
          <w:szCs w:val="28"/>
        </w:rPr>
      </w:pPr>
      <w:r>
        <w:rPr>
          <w:rFonts w:ascii="Helvetica" w:hAnsi="Helvetica"/>
          <w:b/>
          <w:sz w:val="28"/>
        </w:rPr>
        <w:t>Un café de qualité optimale, facile et rapide à préparer</w:t>
      </w:r>
    </w:p>
    <w:p w14:paraId="274ED298" w14:textId="1A474BE3" w:rsidR="00CB2ECC" w:rsidRPr="00CB2ECC" w:rsidRDefault="00653D5B" w:rsidP="00F638B6">
      <w:pPr>
        <w:spacing w:line="288" w:lineRule="auto"/>
        <w:ind w:right="-2"/>
        <w:rPr>
          <w:rFonts w:ascii="Helvetica" w:hAnsi="Helvetica"/>
          <w:sz w:val="24"/>
          <w:szCs w:val="24"/>
        </w:rPr>
      </w:pPr>
      <w:r>
        <w:rPr>
          <w:rFonts w:ascii="Helvetica" w:hAnsi="Helvetica"/>
          <w:sz w:val="24"/>
        </w:rPr>
        <w:t>Les modes de fonctionnement intuitifs et les diverses options d’équipement facilitent la préparation de spécialités de café, même pour les nouvelles recrues</w:t>
      </w:r>
    </w:p>
    <w:p w14:paraId="2EA2A287" w14:textId="77777777" w:rsidR="00F638B6" w:rsidRPr="00B871E1" w:rsidRDefault="00F638B6" w:rsidP="00F638B6">
      <w:pPr>
        <w:spacing w:line="288" w:lineRule="auto"/>
        <w:ind w:right="-2"/>
        <w:rPr>
          <w:rFonts w:ascii="Helvetica" w:hAnsi="Helvetica"/>
          <w:b/>
          <w:bCs/>
          <w:sz w:val="28"/>
          <w:szCs w:val="28"/>
          <w:lang w:val="fr-CH"/>
        </w:rPr>
      </w:pPr>
    </w:p>
    <w:p w14:paraId="57F1AF88" w14:textId="77777777" w:rsidR="00EC379B" w:rsidRPr="00EC379B" w:rsidRDefault="0017362B" w:rsidP="00EC379B">
      <w:pPr>
        <w:spacing w:line="288" w:lineRule="auto"/>
        <w:ind w:right="-2"/>
        <w:rPr>
          <w:rFonts w:ascii="Helvetica" w:hAnsi="Helvetica"/>
          <w:b/>
          <w:sz w:val="20"/>
        </w:rPr>
      </w:pPr>
      <w:r>
        <w:rPr>
          <w:rFonts w:ascii="Helvetica" w:hAnsi="Helvetica"/>
          <w:b/>
          <w:sz w:val="20"/>
        </w:rPr>
        <w:t>Zuchwil</w:t>
      </w:r>
      <w:r w:rsidR="00F638B6">
        <w:rPr>
          <w:rFonts w:ascii="Helvetica" w:hAnsi="Helvetica"/>
          <w:b/>
          <w:sz w:val="20"/>
        </w:rPr>
        <w:t xml:space="preserve">, le </w:t>
      </w:r>
      <w:r>
        <w:rPr>
          <w:rFonts w:ascii="Helvetica" w:hAnsi="Helvetica"/>
          <w:b/>
          <w:sz w:val="20"/>
        </w:rPr>
        <w:t>05</w:t>
      </w:r>
      <w:r w:rsidR="00F638B6">
        <w:rPr>
          <w:rFonts w:ascii="Helvetica" w:hAnsi="Helvetica"/>
          <w:b/>
          <w:sz w:val="20"/>
        </w:rPr>
        <w:t>/</w:t>
      </w:r>
      <w:r w:rsidR="00F63CED">
        <w:rPr>
          <w:rFonts w:ascii="Helvetica" w:hAnsi="Helvetica"/>
          <w:b/>
          <w:sz w:val="20"/>
        </w:rPr>
        <w:t>Septemb</w:t>
      </w:r>
      <w:r>
        <w:rPr>
          <w:rFonts w:ascii="Helvetica" w:hAnsi="Helvetica"/>
          <w:b/>
          <w:sz w:val="20"/>
        </w:rPr>
        <w:t>re</w:t>
      </w:r>
      <w:r w:rsidR="00F638B6">
        <w:rPr>
          <w:rFonts w:ascii="Helvetica" w:hAnsi="Helvetica"/>
          <w:b/>
          <w:sz w:val="20"/>
        </w:rPr>
        <w:t xml:space="preserve">/2022 – « En ces temps de pénurie de main-d’œuvre, les entreprises font face à un véritable défi : continuer à assumer la même charge de travail avec moins de personnel. Dans ce contexte, l’optimisation et la simplification des processus de travail se fait de plus en plus </w:t>
      </w:r>
      <w:r w:rsidR="00B871E1">
        <w:rPr>
          <w:rFonts w:ascii="Helvetica" w:hAnsi="Helvetica"/>
          <w:b/>
          <w:sz w:val="20"/>
        </w:rPr>
        <w:t>pressantes</w:t>
      </w:r>
      <w:r w:rsidR="00F638B6">
        <w:rPr>
          <w:rFonts w:ascii="Helvetica" w:hAnsi="Helvetica"/>
          <w:b/>
          <w:sz w:val="20"/>
        </w:rPr>
        <w:t xml:space="preserve"> afin de conserver le même niveau de qualité tout en déchargeant le personnel », explique </w:t>
      </w:r>
      <w:proofErr w:type="spellStart"/>
      <w:r w:rsidR="00F638B6">
        <w:rPr>
          <w:rFonts w:ascii="Helvetica" w:hAnsi="Helvetica"/>
          <w:b/>
          <w:sz w:val="20"/>
        </w:rPr>
        <w:t>Hansjürg</w:t>
      </w:r>
      <w:proofErr w:type="spellEnd"/>
      <w:r w:rsidR="00F638B6">
        <w:rPr>
          <w:rFonts w:ascii="Helvetica" w:hAnsi="Helvetica"/>
          <w:b/>
          <w:sz w:val="20"/>
        </w:rPr>
        <w:t xml:space="preserve"> Marti, </w:t>
      </w:r>
      <w:r w:rsidR="00F40E55" w:rsidRPr="00F40E55">
        <w:rPr>
          <w:rFonts w:ascii="Helvetica" w:hAnsi="Helvetica"/>
          <w:b/>
          <w:sz w:val="20"/>
        </w:rPr>
        <w:t xml:space="preserve">Directeur </w:t>
      </w:r>
      <w:r w:rsidR="00F40E55">
        <w:rPr>
          <w:rFonts w:ascii="Helvetica" w:hAnsi="Helvetica"/>
          <w:b/>
          <w:sz w:val="20"/>
        </w:rPr>
        <w:t xml:space="preserve">ventes et service DACH pour Schaerer AG et </w:t>
      </w:r>
      <w:r w:rsidR="00F638B6">
        <w:rPr>
          <w:rFonts w:ascii="Helvetica" w:hAnsi="Helvetica"/>
          <w:b/>
          <w:sz w:val="20"/>
        </w:rPr>
        <w:t xml:space="preserve">directeur général de Schaerer </w:t>
      </w:r>
      <w:proofErr w:type="spellStart"/>
      <w:r w:rsidR="00F638B6">
        <w:rPr>
          <w:rFonts w:ascii="Helvetica" w:hAnsi="Helvetica"/>
          <w:b/>
          <w:sz w:val="20"/>
        </w:rPr>
        <w:t>Deutschland</w:t>
      </w:r>
      <w:proofErr w:type="spellEnd"/>
      <w:r w:rsidR="00F638B6">
        <w:rPr>
          <w:rFonts w:ascii="Helvetica" w:hAnsi="Helvetica"/>
          <w:b/>
          <w:sz w:val="20"/>
        </w:rPr>
        <w:t xml:space="preserve"> </w:t>
      </w:r>
      <w:proofErr w:type="spellStart"/>
      <w:r w:rsidR="00F638B6">
        <w:rPr>
          <w:rFonts w:ascii="Helvetica" w:hAnsi="Helvetica"/>
          <w:b/>
          <w:sz w:val="20"/>
        </w:rPr>
        <w:t>GmbH</w:t>
      </w:r>
      <w:proofErr w:type="spellEnd"/>
      <w:r w:rsidR="00F638B6">
        <w:rPr>
          <w:rFonts w:ascii="Helvetica" w:hAnsi="Helvetica"/>
          <w:b/>
          <w:sz w:val="20"/>
        </w:rPr>
        <w:t xml:space="preserve">. Grâce à leur utilisation intuitive et leurs nombreuses options d’équipement, les machines à café Schaerer soulagent les collaborateurs lors de la préparation entièrement automatique de spécialités de café. Les modes de fonctionnement intuitifs de la Schaerer Coffee Skye (sortie au printemps) ainsi que de la Schaerer Coffee Soul 10 et 12 peuvent par exemple être parfaitement adaptés à chaque utilisation spécifique. Les nouvelles recrues seront ainsi en mesure d’utiliser rapidement et de façon fiable les machines à café. Afin de garantir la sécurité des processus et de gagner du temps lors de la préparation de spécialités de café à base de lait, Schaerer propose trois nouvelles options d’équipement pour la Schaerer Coffee Soul 10 et 12 : les deux lances à vapeur Autosteam et Supersteam pour le moussage automatique du lait, ainsi qu’une unité frigorifique sous comptoir dotée de deux récipients de 10 litres. </w:t>
      </w:r>
      <w:r w:rsidR="00EC379B" w:rsidRPr="00EC379B">
        <w:rPr>
          <w:rFonts w:ascii="Helvetica" w:hAnsi="Helvetica"/>
          <w:b/>
          <w:sz w:val="20"/>
        </w:rPr>
        <w:t xml:space="preserve">En automne, Schaerer présentera également la Schaerer Coffee Skye et d'autres concepts de café pour la préparation simple de savoureuses boissons au café au salon professionnel suisse de la restauration, de l'hôtellerie et de la gastronomie collective ZAGG (Messe Luzern, stand B 227 / hall 2). À Lucerne, Schaerer présentera également le portefeuille de machines à café WMF sur son stand - dont la puissante WMF 5000 S+ et la WMF 1300 S pour les besoins moyens. En plus de la ZAGG, Schaerer sera présent en automne comme exposant au salon professionnel de la boulangerie et de la pâtisserie Südback (Messe Stuttgart, hall 10, stand 51). </w:t>
      </w:r>
    </w:p>
    <w:p w14:paraId="3B120C47" w14:textId="77777777" w:rsidR="0078320F" w:rsidRPr="00B871E1" w:rsidRDefault="0078320F" w:rsidP="00F638B6">
      <w:pPr>
        <w:spacing w:line="288" w:lineRule="auto"/>
        <w:ind w:right="-2"/>
        <w:rPr>
          <w:rFonts w:ascii="Helvetica" w:hAnsi="Helvetica"/>
          <w:b/>
          <w:bCs/>
          <w:sz w:val="20"/>
          <w:szCs w:val="20"/>
          <w:lang w:val="fr-CH"/>
        </w:rPr>
      </w:pPr>
    </w:p>
    <w:p w14:paraId="53EE4FBB" w14:textId="3DB5638F" w:rsidR="00E63EC0" w:rsidRDefault="00E63EC0" w:rsidP="00F638B6">
      <w:pPr>
        <w:spacing w:line="288" w:lineRule="auto"/>
        <w:ind w:right="-2"/>
        <w:rPr>
          <w:rFonts w:ascii="Helvetica" w:hAnsi="Helvetica"/>
          <w:b/>
          <w:bCs/>
          <w:sz w:val="20"/>
          <w:szCs w:val="20"/>
        </w:rPr>
      </w:pPr>
      <w:r>
        <w:rPr>
          <w:rFonts w:ascii="Helvetica" w:hAnsi="Helvetica"/>
          <w:b/>
          <w:sz w:val="20"/>
        </w:rPr>
        <w:t>Coffee Skye et Coffee Soul 10 et 12 : une préparation intuitive du café</w:t>
      </w:r>
    </w:p>
    <w:p w14:paraId="50A6D1A5" w14:textId="25F54D53" w:rsidR="000418D3" w:rsidRDefault="000E49A7" w:rsidP="000418D3">
      <w:pPr>
        <w:spacing w:line="288" w:lineRule="auto"/>
        <w:ind w:right="-2"/>
        <w:rPr>
          <w:rFonts w:ascii="Helvetica" w:hAnsi="Helvetica"/>
          <w:sz w:val="20"/>
          <w:szCs w:val="20"/>
        </w:rPr>
      </w:pPr>
      <w:r>
        <w:rPr>
          <w:rFonts w:ascii="Arial" w:hAnsi="Arial"/>
          <w:sz w:val="20"/>
        </w:rPr>
        <w:t xml:space="preserve">La nouvelle Schaerer Coffee Skye est un modèle polyvalent qui révèle tout son talent lorsqu’il s’agit de servir un café de qualité optimale : </w:t>
      </w:r>
      <w:r>
        <w:rPr>
          <w:rFonts w:ascii="Helvetica" w:hAnsi="Helvetica"/>
          <w:sz w:val="20"/>
        </w:rPr>
        <w:t>grâce à ses</w:t>
      </w:r>
      <w:r>
        <w:rPr>
          <w:rFonts w:ascii="Arial" w:hAnsi="Arial"/>
          <w:sz w:val="20"/>
        </w:rPr>
        <w:t xml:space="preserve"> </w:t>
      </w:r>
      <w:r>
        <w:rPr>
          <w:rFonts w:ascii="Helvetica" w:hAnsi="Helvetica"/>
          <w:sz w:val="20"/>
        </w:rPr>
        <w:t xml:space="preserve">dimensions compactes et son réservoir d’eau intégré, elle peut être utilisée sur la terrasse d’un restaurant, dans </w:t>
      </w:r>
      <w:r>
        <w:rPr>
          <w:rFonts w:ascii="Helvetica" w:hAnsi="Helvetica"/>
          <w:sz w:val="20"/>
        </w:rPr>
        <w:lastRenderedPageBreak/>
        <w:t xml:space="preserve">l’espace détente d’un hôtel ou pour la restauration événementielle dans des lieux uniques. Peu importe l’endroit où la Schaerer Coffee Skye est installée, et qu’elle soit utilisée par le personnel de service ou par les clients eux-mêmes, le concept de commande personnalisable garantit une utilisation simple et intuitive de la machine. Tout comme la Schaerer Coffee Soul 10 et 12, elle offre le choix entre trois modes de fonctionnement : le « mode invités » est idéal pour une utilisation autonome dans une boulangerie, un magasin de proximité ou un restaurant self-service par exemple. Le « mode personnel » a été créé pour être utilisé dans des domaines d’activité où le personnel prépare lui-même les boissons. Le « mode utilisateur fréquent » a été développé pour la préparation de café dans des bureaux. Il séduit par ses raccourcis pour une configuration de boissons rapide par les utilisateurs fréquents. Au fait : Schaerer a développé un configurateur en ligne afin de présenter les innombrables possibilités qu’offre la Schaerer Coffee Soul 10 et 12 grâce au concept « Select ». Rendez-vous sur </w:t>
      </w:r>
      <w:hyperlink r:id="rId6" w:history="1">
        <w:r>
          <w:rPr>
            <w:rStyle w:val="Hyperlink"/>
            <w:rFonts w:ascii="Helvetica" w:hAnsi="Helvetica"/>
            <w:sz w:val="20"/>
          </w:rPr>
          <w:t>https://soul-</w:t>
        </w:r>
        <w:proofErr w:type="spellStart"/>
        <w:r>
          <w:rPr>
            <w:rStyle w:val="Hyperlink"/>
            <w:rFonts w:ascii="Helvetica" w:hAnsi="Helvetica"/>
            <w:sz w:val="20"/>
          </w:rPr>
          <w:t>select.schaerer.com</w:t>
        </w:r>
        <w:proofErr w:type="spellEnd"/>
        <w:r>
          <w:rPr>
            <w:rStyle w:val="Hyperlink"/>
            <w:rFonts w:ascii="Helvetica" w:hAnsi="Helvetica"/>
            <w:sz w:val="20"/>
          </w:rPr>
          <w:t>/de/</w:t>
        </w:r>
        <w:proofErr w:type="spellStart"/>
        <w:r>
          <w:rPr>
            <w:rStyle w:val="Hyperlink"/>
            <w:rFonts w:ascii="Helvetica" w:hAnsi="Helvetica"/>
            <w:sz w:val="20"/>
          </w:rPr>
          <w:t>configurator</w:t>
        </w:r>
        <w:proofErr w:type="spellEnd"/>
      </w:hyperlink>
      <w:r>
        <w:rPr>
          <w:rFonts w:ascii="Helvetica" w:hAnsi="Helvetica"/>
          <w:sz w:val="20"/>
        </w:rPr>
        <w:t xml:space="preserve"> pour configurer virtuellement la Schaerer Coffee Soul sur mesure et contacter directement l’équipe de ventes Schaerer. Et pour ceux qui voudraient en savoir encore plus sur la Schaerer Coffee Soul 10 et 12, rendez-vous sur le microsite </w:t>
      </w:r>
      <w:hyperlink r:id="rId7" w:history="1">
        <w:r>
          <w:rPr>
            <w:rStyle w:val="Hyperlink"/>
            <w:rFonts w:ascii="Helvetica" w:hAnsi="Helvetica"/>
            <w:sz w:val="20"/>
          </w:rPr>
          <w:t>https://soul-</w:t>
        </w:r>
        <w:proofErr w:type="spellStart"/>
        <w:r>
          <w:rPr>
            <w:rStyle w:val="Hyperlink"/>
            <w:rFonts w:ascii="Helvetica" w:hAnsi="Helvetica"/>
            <w:sz w:val="20"/>
          </w:rPr>
          <w:t>select.schaerer.com</w:t>
        </w:r>
        <w:proofErr w:type="spellEnd"/>
        <w:r>
          <w:rPr>
            <w:rStyle w:val="Hyperlink"/>
            <w:rFonts w:ascii="Helvetica" w:hAnsi="Helvetica"/>
            <w:sz w:val="20"/>
          </w:rPr>
          <w:t>/de/</w:t>
        </w:r>
      </w:hyperlink>
      <w:r>
        <w:rPr>
          <w:rFonts w:ascii="Helvetica" w:hAnsi="Helvetica"/>
          <w:sz w:val="20"/>
        </w:rPr>
        <w:t xml:space="preserve"> pour découvrir des exemples d’utilisation, des vidéos et bien plus encore. </w:t>
      </w:r>
    </w:p>
    <w:p w14:paraId="5089D33D" w14:textId="77777777" w:rsidR="00E63EC0" w:rsidRPr="00B871E1" w:rsidRDefault="00E63EC0" w:rsidP="00F638B6">
      <w:pPr>
        <w:spacing w:line="288" w:lineRule="auto"/>
        <w:ind w:right="-2"/>
        <w:rPr>
          <w:rFonts w:ascii="Helvetica" w:hAnsi="Helvetica"/>
          <w:b/>
          <w:bCs/>
          <w:sz w:val="20"/>
          <w:szCs w:val="20"/>
          <w:lang w:val="fr-CH"/>
        </w:rPr>
      </w:pPr>
    </w:p>
    <w:p w14:paraId="3A434F86" w14:textId="0D496FDA" w:rsidR="00F638B6" w:rsidRPr="00CF6D9B" w:rsidRDefault="001E0B18" w:rsidP="00F638B6">
      <w:pPr>
        <w:spacing w:line="288" w:lineRule="auto"/>
        <w:ind w:right="-2"/>
        <w:rPr>
          <w:rFonts w:ascii="Helvetica" w:hAnsi="Helvetica"/>
          <w:b/>
          <w:bCs/>
          <w:sz w:val="20"/>
          <w:szCs w:val="20"/>
        </w:rPr>
      </w:pPr>
      <w:r>
        <w:rPr>
          <w:rFonts w:ascii="Helvetica" w:hAnsi="Helvetica"/>
          <w:b/>
          <w:sz w:val="20"/>
        </w:rPr>
        <w:t>Préparation rapide de spécialités de café à base de lait</w:t>
      </w:r>
    </w:p>
    <w:p w14:paraId="36B0FCA0" w14:textId="280D5DE2" w:rsidR="00F638B6" w:rsidRDefault="001E0B18" w:rsidP="00F638B6">
      <w:pPr>
        <w:spacing w:line="288" w:lineRule="auto"/>
        <w:ind w:right="-2"/>
        <w:rPr>
          <w:rFonts w:ascii="Helvetica" w:hAnsi="Helvetica"/>
          <w:sz w:val="20"/>
          <w:szCs w:val="20"/>
        </w:rPr>
      </w:pPr>
      <w:r>
        <w:rPr>
          <w:rFonts w:ascii="Helvetica" w:hAnsi="Helvetica"/>
          <w:sz w:val="20"/>
        </w:rPr>
        <w:t>Autosteam et Supersteam, les deux lances à vapeur disponibles en option pour la Schaerer Coffee Soul 10 et 12, facilitent considérablement le moussage du lait : Autosteam dispose d’un dispositif de surveillance de la température qui coupe automatiquement le système une fois la température définie atteinte afin d’éviter tout risque de surchauffe du lait. La consistance de la mousse doit toutefois être surveillée manuellement. La lance à vapeur Supersteam</w:t>
      </w:r>
      <w:r>
        <w:t xml:space="preserve"> </w:t>
      </w:r>
      <w:r>
        <w:rPr>
          <w:rFonts w:ascii="Helvetica" w:hAnsi="Helvetica"/>
          <w:sz w:val="20"/>
        </w:rPr>
        <w:t>permet quant à elle de faire mousser le lait de façon entièrement automatique. La température et la consistance de mousse souhaitées peuvent être définies individuellement, et une fois atteintes, Supersteam met fin au moussage. La nouvelle buse optimise la qualité de la mousse sur les 2 variantes. L’unité frigorifique sous comptoir dotée de deux récipients de 10 litres est idéale pour l’approvisionnement de grandes quantités de café et réduit la charge de travail du personnel de service dans de nombreux contextes, par exemple le petit-déjeuner dans un hôtel, la restauration événementielle ou encore les concepts de libre-service dans les magasins de proximité et les boulangeries. L’unité frigorifique sous comptoir est en outre très flexible : utilisée comme système Twin Milk, elle permet de proposer une alternative végétalienne au lait de vache.</w:t>
      </w:r>
      <w:r>
        <w:rPr>
          <w:rFonts w:ascii="Arial" w:hAnsi="Arial"/>
          <w:sz w:val="20"/>
        </w:rPr>
        <w:t xml:space="preserve"> Lors de la sélection de la spécialité de café souhaitée, la bonne variante est automatiquement utilisée et la boisson est servie à la température et avec la consistance de mousse souhaitées. Configurée comme Backup Milk, l’unité frigorifique sous comptoir passe automatique au deuxième récipient à lait lorsque le premier est vide, ce qui permet alors de le remplir. Utilisée comme Center Milk, l’unité frigorifique peut être utilisée simultanément par 2 machines.</w:t>
      </w:r>
    </w:p>
    <w:p w14:paraId="3ED84E82" w14:textId="77777777" w:rsidR="00F638B6" w:rsidRPr="00B871E1" w:rsidRDefault="00F638B6" w:rsidP="00F638B6">
      <w:pPr>
        <w:spacing w:line="288" w:lineRule="auto"/>
        <w:ind w:right="-2"/>
        <w:rPr>
          <w:rFonts w:ascii="Helvetica" w:hAnsi="Helvetica"/>
          <w:sz w:val="20"/>
          <w:szCs w:val="20"/>
          <w:lang w:val="fr-CH"/>
        </w:rPr>
      </w:pPr>
    </w:p>
    <w:p w14:paraId="7AC3E048" w14:textId="6F8B0A30" w:rsidR="00F638B6" w:rsidRDefault="00A46B46" w:rsidP="00F638B6">
      <w:pPr>
        <w:spacing w:line="288" w:lineRule="auto"/>
        <w:ind w:right="-2"/>
        <w:outlineLvl w:val="0"/>
        <w:rPr>
          <w:rFonts w:ascii="Helvetica" w:hAnsi="Helvetica"/>
          <w:b/>
          <w:sz w:val="20"/>
          <w:szCs w:val="20"/>
        </w:rPr>
      </w:pPr>
      <w:r>
        <w:rPr>
          <w:rFonts w:ascii="Helvetica" w:hAnsi="Helvetica"/>
          <w:noProof/>
          <w:color w:val="000000"/>
          <w:sz w:val="18"/>
        </w:rPr>
        <w:lastRenderedPageBreak/>
        <w:drawing>
          <wp:inline distT="0" distB="0" distL="0" distR="0" wp14:anchorId="5F2A0676" wp14:editId="41014EC2">
            <wp:extent cx="1563077" cy="1076459"/>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3091" cy="1083356"/>
                    </a:xfrm>
                    <a:prstGeom prst="rect">
                      <a:avLst/>
                    </a:prstGeom>
                  </pic:spPr>
                </pic:pic>
              </a:graphicData>
            </a:graphic>
          </wp:inline>
        </w:drawing>
      </w:r>
      <w:r>
        <w:rPr>
          <w:rFonts w:ascii="Helvetica" w:hAnsi="Helvetica"/>
          <w:b/>
          <w:sz w:val="20"/>
        </w:rPr>
        <w:t xml:space="preserve">    </w:t>
      </w:r>
      <w:r>
        <w:rPr>
          <w:noProof/>
        </w:rPr>
        <w:drawing>
          <wp:inline distT="0" distB="0" distL="0" distR="0" wp14:anchorId="5B6B69B9" wp14:editId="7FA95C60">
            <wp:extent cx="1576794" cy="1076738"/>
            <wp:effectExtent l="0" t="0" r="0" b="317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15238" cy="1102990"/>
                    </a:xfrm>
                    <a:prstGeom prst="rect">
                      <a:avLst/>
                    </a:prstGeom>
                  </pic:spPr>
                </pic:pic>
              </a:graphicData>
            </a:graphic>
          </wp:inline>
        </w:drawing>
      </w:r>
      <w:r>
        <w:rPr>
          <w:rFonts w:ascii="Helvetica" w:hAnsi="Helvetica"/>
          <w:b/>
          <w:sz w:val="20"/>
        </w:rPr>
        <w:t xml:space="preserve">       </w:t>
      </w:r>
      <w:r>
        <w:rPr>
          <w:noProof/>
        </w:rPr>
        <w:drawing>
          <wp:inline distT="0" distB="0" distL="0" distR="0" wp14:anchorId="6C3E7616" wp14:editId="5DC9D090">
            <wp:extent cx="1293184" cy="1008185"/>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15528" cy="1025605"/>
                    </a:xfrm>
                    <a:prstGeom prst="rect">
                      <a:avLst/>
                    </a:prstGeom>
                  </pic:spPr>
                </pic:pic>
              </a:graphicData>
            </a:graphic>
          </wp:inline>
        </w:drawing>
      </w:r>
    </w:p>
    <w:p w14:paraId="4780142E" w14:textId="77777777" w:rsidR="00F638B6" w:rsidRPr="00EC379B" w:rsidRDefault="00F638B6" w:rsidP="00F638B6">
      <w:pPr>
        <w:spacing w:line="288" w:lineRule="auto"/>
        <w:ind w:right="-2"/>
        <w:outlineLvl w:val="0"/>
        <w:rPr>
          <w:rFonts w:ascii="Helvetica" w:hAnsi="Helvetica"/>
          <w:b/>
          <w:sz w:val="20"/>
          <w:szCs w:val="20"/>
          <w:lang w:val="fr-CH"/>
        </w:rPr>
      </w:pPr>
    </w:p>
    <w:p w14:paraId="17930374" w14:textId="77777777" w:rsidR="00F638B6" w:rsidRPr="00CF6D9B" w:rsidRDefault="00F638B6" w:rsidP="00F638B6">
      <w:pPr>
        <w:spacing w:line="288" w:lineRule="auto"/>
        <w:ind w:right="-2"/>
        <w:outlineLvl w:val="0"/>
        <w:rPr>
          <w:rFonts w:ascii="Helvetica" w:hAnsi="Helvetica"/>
          <w:b/>
          <w:sz w:val="20"/>
          <w:szCs w:val="20"/>
        </w:rPr>
      </w:pPr>
      <w:r>
        <w:rPr>
          <w:rFonts w:ascii="Helvetica" w:hAnsi="Helvetica"/>
          <w:b/>
          <w:sz w:val="20"/>
        </w:rPr>
        <w:t xml:space="preserve">       </w:t>
      </w:r>
    </w:p>
    <w:p w14:paraId="66791DC4" w14:textId="77777777" w:rsidR="00A46B46" w:rsidRPr="00EC379B" w:rsidRDefault="00A46B46" w:rsidP="00F638B6">
      <w:pPr>
        <w:spacing w:line="288" w:lineRule="auto"/>
        <w:ind w:right="-2"/>
        <w:outlineLvl w:val="0"/>
        <w:rPr>
          <w:rFonts w:ascii="Helvetica" w:hAnsi="Helvetica"/>
          <w:b/>
          <w:sz w:val="20"/>
          <w:szCs w:val="20"/>
          <w:lang w:val="fr-CH"/>
        </w:rPr>
      </w:pPr>
    </w:p>
    <w:p w14:paraId="7DF82B57" w14:textId="6A374C5B" w:rsidR="00F638B6" w:rsidRPr="00CF6D9B" w:rsidRDefault="00F638B6" w:rsidP="00F638B6">
      <w:pPr>
        <w:spacing w:line="288" w:lineRule="auto"/>
        <w:ind w:right="-2"/>
        <w:outlineLvl w:val="0"/>
        <w:rPr>
          <w:rFonts w:ascii="Helvetica" w:hAnsi="Helvetica" w:cs="Arial"/>
          <w:b/>
          <w:sz w:val="20"/>
          <w:szCs w:val="20"/>
        </w:rPr>
      </w:pPr>
      <w:r>
        <w:rPr>
          <w:rFonts w:ascii="Helvetica" w:hAnsi="Helvetica"/>
          <w:b/>
          <w:sz w:val="20"/>
        </w:rPr>
        <w:t>Demande d’images</w:t>
      </w:r>
    </w:p>
    <w:p w14:paraId="34A39D45" w14:textId="5E1D0137" w:rsidR="00F638B6" w:rsidRPr="00CF6D9B" w:rsidRDefault="00F638B6" w:rsidP="00F638B6">
      <w:pPr>
        <w:spacing w:line="288" w:lineRule="auto"/>
        <w:ind w:right="-2"/>
        <w:rPr>
          <w:rFonts w:ascii="Helvetica" w:hAnsi="Helvetica" w:cs="Arial"/>
          <w:sz w:val="20"/>
          <w:szCs w:val="20"/>
        </w:rPr>
      </w:pPr>
      <w:r>
        <w:rPr>
          <w:rFonts w:ascii="Helvetica" w:hAnsi="Helvetica"/>
          <w:sz w:val="20"/>
        </w:rPr>
        <w:t xml:space="preserve">Les images à télécharger sont disponibles sur notre portail multimédia </w:t>
      </w:r>
      <w:proofErr w:type="spellStart"/>
      <w:r>
        <w:rPr>
          <w:rFonts w:ascii="Helvetica" w:hAnsi="Helvetica"/>
          <w:sz w:val="20"/>
        </w:rPr>
        <w:t>press</w:t>
      </w:r>
      <w:proofErr w:type="spellEnd"/>
      <w:r>
        <w:rPr>
          <w:rFonts w:ascii="Helvetica" w:hAnsi="Helvetica"/>
          <w:sz w:val="20"/>
        </w:rPr>
        <w:t>-n-</w:t>
      </w:r>
      <w:proofErr w:type="spellStart"/>
      <w:r>
        <w:rPr>
          <w:rFonts w:ascii="Helvetica" w:hAnsi="Helvetica"/>
          <w:sz w:val="20"/>
        </w:rPr>
        <w:t>relations.amid</w:t>
      </w:r>
      <w:proofErr w:type="spellEnd"/>
      <w:r>
        <w:rPr>
          <w:rFonts w:ascii="Helvetica" w:hAnsi="Helvetica"/>
          <w:sz w:val="20"/>
        </w:rPr>
        <w:t>-</w:t>
      </w:r>
      <w:proofErr w:type="spellStart"/>
      <w:r>
        <w:rPr>
          <w:rFonts w:ascii="Helvetica" w:hAnsi="Helvetica"/>
          <w:sz w:val="20"/>
        </w:rPr>
        <w:t>pr.com</w:t>
      </w:r>
      <w:proofErr w:type="spellEnd"/>
      <w:r>
        <w:rPr>
          <w:rFonts w:ascii="Helvetica" w:hAnsi="Helvetica"/>
          <w:sz w:val="20"/>
        </w:rPr>
        <w:t xml:space="preserve"> (terme de recherche « Schaerer-salons d’automne-2022 »). C’est avec plaisir que je vous ferais également parvenir les fichiers par e-mail. Contact : </w:t>
      </w:r>
      <w:proofErr w:type="spellStart"/>
      <w:r>
        <w:rPr>
          <w:rFonts w:ascii="Helvetica" w:hAnsi="Helvetica"/>
          <w:sz w:val="20"/>
        </w:rPr>
        <w:t>nfo@press-n-relations.de</w:t>
      </w:r>
      <w:proofErr w:type="spellEnd"/>
    </w:p>
    <w:p w14:paraId="03D532DE" w14:textId="77777777" w:rsidR="00F638B6" w:rsidRPr="00CF6D9B" w:rsidRDefault="00F638B6" w:rsidP="00F638B6">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F638B6" w:rsidRPr="00CF6D9B" w14:paraId="06A18B2B" w14:textId="77777777" w:rsidTr="00286769">
        <w:trPr>
          <w:trHeight w:val="1286"/>
        </w:trPr>
        <w:tc>
          <w:tcPr>
            <w:tcW w:w="5501" w:type="dxa"/>
            <w:tcBorders>
              <w:top w:val="nil"/>
              <w:left w:val="nil"/>
              <w:bottom w:val="nil"/>
              <w:right w:val="nil"/>
            </w:tcBorders>
          </w:tcPr>
          <w:p w14:paraId="01CBE1DA" w14:textId="77777777" w:rsidR="0017362B" w:rsidRPr="003D5C13" w:rsidRDefault="0017362B" w:rsidP="0017362B">
            <w:pPr>
              <w:pStyle w:val="berschrift2"/>
              <w:ind w:right="-2"/>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05A421AB" w14:textId="77777777" w:rsidR="0017362B" w:rsidRPr="006D4863" w:rsidRDefault="0017362B" w:rsidP="0017362B">
            <w:pPr>
              <w:spacing w:line="288" w:lineRule="auto"/>
              <w:rPr>
                <w:rFonts w:ascii="Helvetica" w:hAnsi="Helvetica" w:cs="Arial"/>
                <w:sz w:val="18"/>
                <w:szCs w:val="18"/>
              </w:rPr>
            </w:pPr>
            <w:r w:rsidRPr="006D4863">
              <w:rPr>
                <w:rFonts w:ascii="Helvetica" w:hAnsi="Helvetica" w:cs="Arial"/>
                <w:sz w:val="18"/>
                <w:szCs w:val="18"/>
              </w:rPr>
              <w:t>Schaerer AG</w:t>
            </w:r>
          </w:p>
          <w:p w14:paraId="04AC5CD1" w14:textId="77777777" w:rsidR="0017362B" w:rsidRPr="006D4863" w:rsidRDefault="0017362B" w:rsidP="0017362B">
            <w:pPr>
              <w:spacing w:line="288" w:lineRule="auto"/>
              <w:rPr>
                <w:rFonts w:ascii="Helvetica" w:hAnsi="Helvetica" w:cs="Arial"/>
                <w:sz w:val="18"/>
                <w:szCs w:val="18"/>
              </w:rPr>
            </w:pPr>
            <w:r w:rsidRPr="006D4863">
              <w:rPr>
                <w:rFonts w:ascii="Helvetica" w:hAnsi="Helvetica" w:cs="Arial"/>
                <w:sz w:val="18"/>
                <w:szCs w:val="18"/>
              </w:rPr>
              <w:t xml:space="preserve">Jelena </w:t>
            </w:r>
            <w:proofErr w:type="spellStart"/>
            <w:r w:rsidRPr="006D4863">
              <w:rPr>
                <w:rFonts w:ascii="Helvetica" w:hAnsi="Helvetica" w:cs="Arial"/>
                <w:sz w:val="18"/>
                <w:szCs w:val="18"/>
              </w:rPr>
              <w:t>Bozic</w:t>
            </w:r>
            <w:proofErr w:type="spellEnd"/>
            <w:r w:rsidRPr="006D4863">
              <w:rPr>
                <w:rFonts w:ascii="Helvetica" w:hAnsi="Helvetica" w:cs="Arial"/>
                <w:sz w:val="18"/>
                <w:szCs w:val="18"/>
              </w:rPr>
              <w:t>, Marketing Manager DACH</w:t>
            </w:r>
          </w:p>
          <w:p w14:paraId="6371712A" w14:textId="77777777" w:rsidR="0017362B" w:rsidRPr="006D4863" w:rsidRDefault="0017362B" w:rsidP="0017362B">
            <w:pPr>
              <w:spacing w:line="288" w:lineRule="auto"/>
              <w:rPr>
                <w:rFonts w:ascii="Helvetica" w:hAnsi="Helvetica" w:cs="Arial"/>
                <w:sz w:val="18"/>
                <w:szCs w:val="18"/>
              </w:rPr>
            </w:pPr>
            <w:proofErr w:type="spellStart"/>
            <w:r w:rsidRPr="006D4863">
              <w:rPr>
                <w:rFonts w:ascii="Helvetica" w:hAnsi="Helvetica" w:cs="Arial"/>
                <w:sz w:val="18"/>
                <w:szCs w:val="18"/>
              </w:rPr>
              <w:t>Allmendweg</w:t>
            </w:r>
            <w:proofErr w:type="spellEnd"/>
            <w:r w:rsidRPr="006D4863">
              <w:rPr>
                <w:rFonts w:ascii="Helvetica" w:hAnsi="Helvetica" w:cs="Arial"/>
                <w:sz w:val="18"/>
                <w:szCs w:val="18"/>
              </w:rPr>
              <w:t xml:space="preserve"> 8, 4528 Zuchwil</w:t>
            </w:r>
          </w:p>
          <w:p w14:paraId="120F527F" w14:textId="77777777" w:rsidR="0017362B" w:rsidRPr="006D4863" w:rsidRDefault="0017362B" w:rsidP="0017362B">
            <w:pPr>
              <w:spacing w:line="288" w:lineRule="auto"/>
              <w:rPr>
                <w:rFonts w:ascii="Helvetica" w:hAnsi="Helvetica" w:cs="Arial"/>
                <w:sz w:val="18"/>
                <w:szCs w:val="18"/>
              </w:rPr>
            </w:pPr>
            <w:r w:rsidRPr="006D4863">
              <w:rPr>
                <w:rFonts w:ascii="Helvetica" w:hAnsi="Helvetica" w:cs="Arial"/>
                <w:sz w:val="18"/>
                <w:szCs w:val="18"/>
              </w:rPr>
              <w:t>Tel</w:t>
            </w:r>
            <w:proofErr w:type="gramStart"/>
            <w:r w:rsidRPr="006D4863">
              <w:rPr>
                <w:rFonts w:ascii="Helvetica" w:hAnsi="Helvetica" w:cs="Arial"/>
                <w:sz w:val="18"/>
                <w:szCs w:val="18"/>
              </w:rPr>
              <w:t>.:</w:t>
            </w:r>
            <w:proofErr w:type="gramEnd"/>
            <w:r w:rsidRPr="006D4863">
              <w:rPr>
                <w:rFonts w:ascii="Helvetica" w:hAnsi="Helvetica" w:cs="Arial"/>
                <w:sz w:val="18"/>
                <w:szCs w:val="18"/>
              </w:rPr>
              <w:t xml:space="preserve"> +41 32 681 64 02</w:t>
            </w:r>
          </w:p>
          <w:p w14:paraId="70DC96D8" w14:textId="77777777" w:rsidR="0017362B" w:rsidRPr="006D4863" w:rsidRDefault="0017362B" w:rsidP="0017362B">
            <w:pPr>
              <w:spacing w:line="288" w:lineRule="auto"/>
              <w:rPr>
                <w:rFonts w:ascii="Helvetica" w:hAnsi="Helvetica" w:cs="Arial"/>
                <w:sz w:val="18"/>
                <w:szCs w:val="18"/>
              </w:rPr>
            </w:pPr>
            <w:proofErr w:type="gramStart"/>
            <w:r w:rsidRPr="006D4863">
              <w:rPr>
                <w:rFonts w:ascii="Helvetica" w:hAnsi="Helvetica" w:cs="Arial"/>
                <w:sz w:val="18"/>
                <w:szCs w:val="18"/>
              </w:rPr>
              <w:t>Fax:</w:t>
            </w:r>
            <w:proofErr w:type="gramEnd"/>
            <w:r w:rsidRPr="006D4863">
              <w:rPr>
                <w:rFonts w:ascii="Helvetica" w:hAnsi="Helvetica" w:cs="Arial"/>
                <w:sz w:val="18"/>
                <w:szCs w:val="18"/>
              </w:rPr>
              <w:t xml:space="preserve"> +41 32 681 64 04</w:t>
            </w:r>
          </w:p>
          <w:p w14:paraId="5993CBF6" w14:textId="77777777" w:rsidR="0017362B" w:rsidRPr="006D4863" w:rsidRDefault="0017362B" w:rsidP="0017362B">
            <w:pPr>
              <w:spacing w:line="288" w:lineRule="auto"/>
              <w:rPr>
                <w:rFonts w:ascii="Helvetica" w:hAnsi="Helvetica" w:cs="Arial"/>
                <w:sz w:val="18"/>
                <w:szCs w:val="18"/>
              </w:rPr>
            </w:pPr>
            <w:proofErr w:type="spellStart"/>
            <w:r w:rsidRPr="006D4863">
              <w:rPr>
                <w:rFonts w:ascii="Helvetica" w:hAnsi="Helvetica" w:cs="Arial"/>
                <w:sz w:val="18"/>
                <w:szCs w:val="18"/>
              </w:rPr>
              <w:t>JBozic@schaerer.com</w:t>
            </w:r>
            <w:proofErr w:type="spellEnd"/>
          </w:p>
          <w:p w14:paraId="16048100" w14:textId="77777777" w:rsidR="0017362B" w:rsidRPr="006D4863" w:rsidRDefault="0017362B" w:rsidP="0017362B">
            <w:pPr>
              <w:spacing w:line="288" w:lineRule="auto"/>
              <w:rPr>
                <w:rFonts w:ascii="Helvetica" w:hAnsi="Helvetica" w:cs="Arial"/>
                <w:sz w:val="18"/>
                <w:szCs w:val="18"/>
                <w:highlight w:val="yellow"/>
              </w:rPr>
            </w:pPr>
            <w:proofErr w:type="spellStart"/>
            <w:r w:rsidRPr="006D4863">
              <w:rPr>
                <w:rFonts w:ascii="Helvetica" w:hAnsi="Helvetica" w:cs="Arial"/>
                <w:sz w:val="18"/>
                <w:szCs w:val="18"/>
              </w:rPr>
              <w:t>www.schaerer.com</w:t>
            </w:r>
            <w:proofErr w:type="spellEnd"/>
          </w:p>
          <w:p w14:paraId="45D58E4E" w14:textId="77777777" w:rsidR="0017362B" w:rsidRPr="0032080D" w:rsidRDefault="00000000" w:rsidP="0017362B">
            <w:pPr>
              <w:spacing w:line="288" w:lineRule="auto"/>
              <w:ind w:right="-144"/>
              <w:rPr>
                <w:rFonts w:ascii="Helvetica" w:hAnsi="Helvetica"/>
                <w:color w:val="000000"/>
                <w:sz w:val="18"/>
              </w:rPr>
            </w:pPr>
            <w:hyperlink r:id="rId11" w:history="1">
              <w:r w:rsidR="0017362B" w:rsidRPr="0032080D">
                <w:rPr>
                  <w:rStyle w:val="Hyperlink"/>
                  <w:rFonts w:ascii="Helvetica" w:hAnsi="Helvetica"/>
                  <w:sz w:val="18"/>
                </w:rPr>
                <w:t>https://</w:t>
              </w:r>
              <w:proofErr w:type="spellStart"/>
              <w:r w:rsidR="0017362B" w:rsidRPr="0032080D">
                <w:rPr>
                  <w:rStyle w:val="Hyperlink"/>
                  <w:rFonts w:ascii="Helvetica" w:hAnsi="Helvetica"/>
                  <w:sz w:val="18"/>
                </w:rPr>
                <w:t>aboutwmf.com</w:t>
              </w:r>
              <w:proofErr w:type="spellEnd"/>
              <w:r w:rsidR="0017362B" w:rsidRPr="0032080D">
                <w:rPr>
                  <w:rStyle w:val="Hyperlink"/>
                  <w:rFonts w:ascii="Helvetica" w:hAnsi="Helvetica"/>
                  <w:sz w:val="18"/>
                </w:rPr>
                <w:t>/en/news-media/</w:t>
              </w:r>
              <w:proofErr w:type="spellStart"/>
              <w:r w:rsidR="0017362B" w:rsidRPr="0032080D">
                <w:rPr>
                  <w:rStyle w:val="Hyperlink"/>
                  <w:rFonts w:ascii="Helvetica" w:hAnsi="Helvetica"/>
                  <w:sz w:val="18"/>
                </w:rPr>
                <w:t>newsroom</w:t>
              </w:r>
              <w:proofErr w:type="spellEnd"/>
              <w:r w:rsidR="0017362B" w:rsidRPr="0032080D">
                <w:rPr>
                  <w:rStyle w:val="Hyperlink"/>
                  <w:rFonts w:ascii="Helvetica" w:hAnsi="Helvetica"/>
                  <w:sz w:val="18"/>
                </w:rPr>
                <w:t>/</w:t>
              </w:r>
              <w:proofErr w:type="spellStart"/>
              <w:r w:rsidR="0017362B" w:rsidRPr="0032080D">
                <w:rPr>
                  <w:rStyle w:val="Hyperlink"/>
                  <w:rFonts w:ascii="Helvetica" w:hAnsi="Helvetica"/>
                  <w:sz w:val="18"/>
                </w:rPr>
                <w:t>schaerer</w:t>
              </w:r>
              <w:proofErr w:type="spellEnd"/>
              <w:r w:rsidR="0017362B" w:rsidRPr="0032080D">
                <w:rPr>
                  <w:rStyle w:val="Hyperlink"/>
                  <w:rFonts w:ascii="Helvetica" w:hAnsi="Helvetica"/>
                  <w:sz w:val="18"/>
                </w:rPr>
                <w:t>/</w:t>
              </w:r>
            </w:hyperlink>
          </w:p>
          <w:p w14:paraId="02C28C8E" w14:textId="77777777" w:rsidR="00F638B6" w:rsidRPr="007A324A" w:rsidRDefault="00F638B6" w:rsidP="00286769">
            <w:pPr>
              <w:spacing w:line="288" w:lineRule="auto"/>
              <w:ind w:right="-2"/>
              <w:rPr>
                <w:rFonts w:ascii="Helvetica" w:hAnsi="Helvetica"/>
                <w:b/>
                <w:color w:val="000000"/>
                <w:sz w:val="18"/>
              </w:rPr>
            </w:pPr>
          </w:p>
          <w:p w14:paraId="7C96D0C4" w14:textId="77777777" w:rsidR="00F638B6" w:rsidRPr="00B871E1" w:rsidRDefault="00F638B6" w:rsidP="00286769">
            <w:pPr>
              <w:spacing w:line="288" w:lineRule="auto"/>
              <w:ind w:right="-2"/>
              <w:rPr>
                <w:rFonts w:ascii="Helvetica" w:hAnsi="Helvetica"/>
                <w:b/>
                <w:color w:val="000000"/>
                <w:sz w:val="18"/>
                <w:lang w:val="fr-CH"/>
              </w:rPr>
            </w:pPr>
          </w:p>
          <w:p w14:paraId="731CDBCA" w14:textId="77777777" w:rsidR="007A324A" w:rsidRPr="003D5C13" w:rsidRDefault="007A324A" w:rsidP="007A324A">
            <w:pPr>
              <w:spacing w:line="288" w:lineRule="auto"/>
              <w:ind w:right="-2"/>
              <w:rPr>
                <w:rFonts w:ascii="Helvetica" w:hAnsi="Helvetica"/>
                <w:b/>
                <w:color w:val="000000"/>
                <w:sz w:val="18"/>
              </w:rPr>
            </w:pPr>
            <w:r>
              <w:rPr>
                <w:rFonts w:ascii="Helvetica" w:hAnsi="Helvetica"/>
                <w:b/>
                <w:color w:val="000000"/>
                <w:sz w:val="18"/>
              </w:rPr>
              <w:t xml:space="preserve">Service de presse Schaerer </w:t>
            </w:r>
          </w:p>
          <w:p w14:paraId="71F20E16" w14:textId="77777777" w:rsidR="00F638B6" w:rsidRPr="00CF6D9B" w:rsidRDefault="00F638B6" w:rsidP="00286769">
            <w:pPr>
              <w:spacing w:line="288" w:lineRule="auto"/>
              <w:ind w:right="-2"/>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
          <w:p w14:paraId="6E135920" w14:textId="77777777" w:rsidR="00F638B6" w:rsidRPr="00CF6D9B" w:rsidRDefault="00F638B6" w:rsidP="00286769">
            <w:pPr>
              <w:spacing w:line="288" w:lineRule="auto"/>
              <w:ind w:right="-2"/>
              <w:rPr>
                <w:rFonts w:ascii="Helvetica" w:hAnsi="Helvetica"/>
                <w:color w:val="000000"/>
                <w:sz w:val="18"/>
              </w:rPr>
            </w:pPr>
            <w:r>
              <w:rPr>
                <w:rFonts w:ascii="Helvetica" w:hAnsi="Helvetica"/>
                <w:color w:val="000000"/>
                <w:sz w:val="18"/>
              </w:rPr>
              <w:t xml:space="preserve">Nataša </w:t>
            </w:r>
            <w:proofErr w:type="spellStart"/>
            <w:r>
              <w:rPr>
                <w:rFonts w:ascii="Helvetica" w:hAnsi="Helvetica"/>
                <w:color w:val="000000"/>
                <w:sz w:val="18"/>
              </w:rPr>
              <w:t>Forstner</w:t>
            </w:r>
            <w:proofErr w:type="spellEnd"/>
          </w:p>
          <w:p w14:paraId="774F19A2" w14:textId="77777777" w:rsidR="00F638B6" w:rsidRPr="00CF6D9B" w:rsidRDefault="00F638B6" w:rsidP="00286769">
            <w:pPr>
              <w:spacing w:line="288" w:lineRule="auto"/>
              <w:ind w:right="-2"/>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3097432E" w14:textId="77777777" w:rsidR="00F638B6" w:rsidRPr="00CF6D9B" w:rsidRDefault="00F638B6" w:rsidP="00286769">
            <w:pPr>
              <w:pStyle w:val="Sprechblasentext"/>
              <w:spacing w:line="288" w:lineRule="auto"/>
              <w:ind w:right="-2"/>
              <w:rPr>
                <w:rFonts w:ascii="Helvetica" w:hAnsi="Helvetica" w:cs="Tahoma"/>
                <w:color w:val="000000"/>
                <w:sz w:val="18"/>
              </w:rPr>
            </w:pPr>
            <w:r>
              <w:rPr>
                <w:rFonts w:ascii="Helvetica" w:hAnsi="Helvetica"/>
                <w:color w:val="000000"/>
                <w:sz w:val="18"/>
              </w:rPr>
              <w:t xml:space="preserve">Tél. : +49 731 96 287-17 </w:t>
            </w:r>
          </w:p>
          <w:p w14:paraId="35F901C5" w14:textId="77777777" w:rsidR="00F638B6" w:rsidRPr="00CF6D9B" w:rsidRDefault="00F638B6" w:rsidP="00286769">
            <w:pPr>
              <w:pStyle w:val="Sprechblasentext"/>
              <w:spacing w:line="288" w:lineRule="auto"/>
              <w:ind w:right="-2"/>
              <w:rPr>
                <w:rFonts w:ascii="Helvetica" w:hAnsi="Helvetica" w:cs="Tahoma"/>
                <w:color w:val="000000"/>
                <w:sz w:val="18"/>
              </w:rPr>
            </w:pPr>
            <w:r>
              <w:rPr>
                <w:rFonts w:ascii="Helvetica" w:hAnsi="Helvetica"/>
                <w:color w:val="000000"/>
                <w:sz w:val="18"/>
              </w:rPr>
              <w:t>Fax : +49 731 96 287-97</w:t>
            </w:r>
          </w:p>
          <w:p w14:paraId="2CC5B60A" w14:textId="77777777" w:rsidR="00F638B6" w:rsidRPr="00CF6D9B" w:rsidRDefault="00F638B6" w:rsidP="00286769">
            <w:pPr>
              <w:spacing w:line="288" w:lineRule="auto"/>
              <w:ind w:right="-2"/>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w:t>
            </w:r>
            <w:proofErr w:type="spellStart"/>
            <w:r>
              <w:rPr>
                <w:rFonts w:ascii="Helvetica" w:hAnsi="Helvetica"/>
                <w:color w:val="000000"/>
                <w:sz w:val="18"/>
              </w:rPr>
              <w:t>n-relations.de</w:t>
            </w:r>
            <w:proofErr w:type="spellEnd"/>
          </w:p>
        </w:tc>
        <w:tc>
          <w:tcPr>
            <w:tcW w:w="4394" w:type="dxa"/>
            <w:tcBorders>
              <w:top w:val="nil"/>
              <w:left w:val="nil"/>
              <w:bottom w:val="nil"/>
              <w:right w:val="nil"/>
            </w:tcBorders>
          </w:tcPr>
          <w:p w14:paraId="37E55E72" w14:textId="77777777" w:rsidR="00F638B6" w:rsidRPr="00B871E1" w:rsidRDefault="00F638B6" w:rsidP="00286769">
            <w:pPr>
              <w:widowControl w:val="0"/>
              <w:spacing w:line="288" w:lineRule="auto"/>
              <w:ind w:right="-2"/>
              <w:rPr>
                <w:rFonts w:ascii="Helvetica" w:hAnsi="Helvetica"/>
                <w:b/>
                <w:color w:val="000000"/>
                <w:sz w:val="18"/>
              </w:rPr>
            </w:pPr>
          </w:p>
          <w:p w14:paraId="756519D2" w14:textId="77777777" w:rsidR="00F638B6" w:rsidRPr="00B871E1" w:rsidRDefault="00F638B6" w:rsidP="00286769">
            <w:pPr>
              <w:spacing w:line="288" w:lineRule="auto"/>
              <w:ind w:right="-2"/>
              <w:rPr>
                <w:rFonts w:ascii="Helvetica" w:hAnsi="Helvetica"/>
                <w:color w:val="000000"/>
                <w:sz w:val="18"/>
              </w:rPr>
            </w:pPr>
          </w:p>
          <w:p w14:paraId="429C8865" w14:textId="77777777" w:rsidR="00F638B6" w:rsidRPr="00B871E1" w:rsidRDefault="00F638B6" w:rsidP="00286769">
            <w:pPr>
              <w:spacing w:line="288" w:lineRule="auto"/>
              <w:ind w:right="-2"/>
              <w:rPr>
                <w:rFonts w:ascii="Helvetica" w:hAnsi="Helvetica"/>
                <w:color w:val="000000"/>
                <w:sz w:val="18"/>
              </w:rPr>
            </w:pPr>
          </w:p>
          <w:p w14:paraId="0A297551" w14:textId="77777777" w:rsidR="00F638B6" w:rsidRPr="00B871E1" w:rsidRDefault="00F638B6" w:rsidP="00286769">
            <w:pPr>
              <w:spacing w:line="288" w:lineRule="auto"/>
              <w:ind w:right="-2"/>
              <w:rPr>
                <w:rFonts w:ascii="Helvetica" w:hAnsi="Helvetica"/>
                <w:color w:val="000000"/>
                <w:sz w:val="18"/>
              </w:rPr>
            </w:pPr>
          </w:p>
          <w:p w14:paraId="73866A1B" w14:textId="39E74C15" w:rsidR="00F638B6" w:rsidRPr="00B871E1" w:rsidRDefault="00F638B6" w:rsidP="00286769">
            <w:pPr>
              <w:spacing w:line="288" w:lineRule="auto"/>
              <w:ind w:right="-2"/>
              <w:rPr>
                <w:rFonts w:ascii="Helvetica" w:hAnsi="Helvetica"/>
                <w:color w:val="000000"/>
                <w:sz w:val="18"/>
              </w:rPr>
            </w:pPr>
          </w:p>
        </w:tc>
      </w:tr>
      <w:bookmarkEnd w:id="0"/>
      <w:bookmarkEnd w:id="1"/>
    </w:tbl>
    <w:p w14:paraId="7E649FBF" w14:textId="77777777" w:rsidR="00F638B6" w:rsidRPr="00B871E1" w:rsidRDefault="00F638B6" w:rsidP="00F638B6">
      <w:pPr>
        <w:widowControl w:val="0"/>
        <w:spacing w:line="288" w:lineRule="auto"/>
        <w:ind w:right="-2"/>
        <w:rPr>
          <w:rFonts w:ascii="Helvetica" w:hAnsi="Helvetica"/>
          <w:b/>
          <w:color w:val="000000"/>
          <w:sz w:val="18"/>
        </w:rPr>
      </w:pPr>
    </w:p>
    <w:p w14:paraId="75516C40" w14:textId="77777777" w:rsidR="00F638B6" w:rsidRPr="00B871E1" w:rsidRDefault="00F638B6" w:rsidP="00F638B6">
      <w:pPr>
        <w:widowControl w:val="0"/>
        <w:spacing w:line="288" w:lineRule="auto"/>
        <w:ind w:right="-2"/>
        <w:rPr>
          <w:rFonts w:ascii="Helvetica" w:hAnsi="Helvetica"/>
          <w:b/>
          <w:color w:val="000000"/>
          <w:sz w:val="18"/>
        </w:rPr>
      </w:pPr>
    </w:p>
    <w:p w14:paraId="5BBCDDCB" w14:textId="77777777" w:rsidR="00C1757C" w:rsidRPr="003D5C13" w:rsidRDefault="00C1757C" w:rsidP="00C1757C">
      <w:pPr>
        <w:widowControl w:val="0"/>
        <w:spacing w:line="288" w:lineRule="auto"/>
        <w:ind w:right="-2"/>
        <w:rPr>
          <w:rFonts w:ascii="Helvetica" w:hAnsi="Helvetica"/>
          <w:b/>
          <w:color w:val="000000"/>
          <w:sz w:val="18"/>
        </w:rPr>
      </w:pPr>
      <w:r>
        <w:rPr>
          <w:rFonts w:ascii="Helvetica" w:hAnsi="Helvetica"/>
          <w:b/>
          <w:color w:val="000000"/>
          <w:sz w:val="18"/>
        </w:rPr>
        <w:t>Schaerer AG</w:t>
      </w:r>
    </w:p>
    <w:p w14:paraId="7795A669" w14:textId="77777777" w:rsidR="00C1757C" w:rsidRPr="003D5C13" w:rsidRDefault="00C1757C" w:rsidP="00C1757C">
      <w:pPr>
        <w:widowControl w:val="0"/>
        <w:spacing w:line="288" w:lineRule="auto"/>
        <w:ind w:right="-2"/>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w:t>
      </w:r>
      <w:r>
        <w:rPr>
          <w:rFonts w:ascii="Helvetica" w:hAnsi="Helvetica"/>
          <w:sz w:val="18"/>
        </w:rPr>
        <w:lastRenderedPageBreak/>
        <w:t xml:space="preserve">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431DF90A" w14:textId="77777777" w:rsidR="00C1757C" w:rsidRPr="00B73FF5" w:rsidRDefault="00C1757C" w:rsidP="00C1757C">
      <w:pPr>
        <w:widowControl w:val="0"/>
        <w:spacing w:line="288" w:lineRule="auto"/>
        <w:ind w:right="-2"/>
        <w:rPr>
          <w:rFonts w:ascii="Helvetica" w:hAnsi="Helvetica"/>
          <w:sz w:val="18"/>
          <w:lang w:val="en-US"/>
        </w:rPr>
      </w:pPr>
    </w:p>
    <w:p w14:paraId="5EAAD99E" w14:textId="6FE7C7E0" w:rsidR="00F638B6" w:rsidRPr="00B871E1" w:rsidRDefault="00C1757C" w:rsidP="00C1757C">
      <w:pPr>
        <w:spacing w:line="288" w:lineRule="auto"/>
        <w:ind w:right="-2"/>
        <w:rPr>
          <w:rFonts w:ascii="Helvetica" w:hAnsi="Helvetica"/>
          <w:color w:val="000000"/>
          <w:sz w:val="18"/>
          <w:lang w:val="fr-CH"/>
        </w:rPr>
      </w:pPr>
      <w:r>
        <w:rPr>
          <w:rFonts w:ascii="Helvetica" w:hAnsi="Helvetica"/>
          <w:sz w:val="18"/>
        </w:rPr>
        <w:t>Schaerer a rejoint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Wilbur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5A67D458" w14:textId="77777777" w:rsidR="0062763B" w:rsidRDefault="0062763B"/>
    <w:sectPr w:rsidR="0062763B" w:rsidSect="005A78B3">
      <w:headerReference w:type="default" r:id="rId12"/>
      <w:footerReference w:type="default" r:id="rId13"/>
      <w:pgSz w:w="11906" w:h="16838"/>
      <w:pgMar w:top="2879"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0AB84" w14:textId="77777777" w:rsidR="0056506C" w:rsidRDefault="0056506C" w:rsidP="006211FF">
      <w:r>
        <w:separator/>
      </w:r>
    </w:p>
  </w:endnote>
  <w:endnote w:type="continuationSeparator" w:id="0">
    <w:p w14:paraId="2D28472D" w14:textId="77777777" w:rsidR="0056506C" w:rsidRDefault="0056506C" w:rsidP="00621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DB6EE" w14:textId="77777777" w:rsidR="00BB059D" w:rsidRPr="000A6882" w:rsidRDefault="00B871E1"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48F204A2" wp14:editId="07A8842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AF90430"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66E1D88D" wp14:editId="013D8F04">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5D5FB8DA"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FE0EF" w14:textId="77777777" w:rsidR="0056506C" w:rsidRDefault="0056506C" w:rsidP="006211FF">
      <w:r>
        <w:separator/>
      </w:r>
    </w:p>
  </w:footnote>
  <w:footnote w:type="continuationSeparator" w:id="0">
    <w:p w14:paraId="1AD07980" w14:textId="77777777" w:rsidR="0056506C" w:rsidRDefault="0056506C" w:rsidP="006211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E95EA" w14:textId="395FA8B5" w:rsidR="00BB059D" w:rsidRDefault="00F63CED"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412E1A44" wp14:editId="41BA22D8">
          <wp:simplePos x="0" y="0"/>
          <wp:positionH relativeFrom="column">
            <wp:posOffset>-899410</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6DDA30A2" w14:textId="77777777" w:rsidR="00BB059D" w:rsidRDefault="00000000" w:rsidP="00BB059D">
    <w:pPr>
      <w:pStyle w:val="Kopfzeile"/>
      <w:tabs>
        <w:tab w:val="clear" w:pos="4536"/>
        <w:tab w:val="clear" w:pos="9072"/>
      </w:tabs>
      <w:rPr>
        <w:rFonts w:ascii="Century Gothic" w:hAnsi="Century Gothic"/>
        <w:b/>
        <w:sz w:val="24"/>
        <w:szCs w:val="24"/>
      </w:rPr>
    </w:pPr>
  </w:p>
  <w:p w14:paraId="6688B627" w14:textId="77777777" w:rsidR="00BB059D" w:rsidRDefault="00000000" w:rsidP="00BB059D">
    <w:pPr>
      <w:pStyle w:val="Kopfzeile"/>
      <w:tabs>
        <w:tab w:val="clear" w:pos="4536"/>
        <w:tab w:val="clear" w:pos="9072"/>
      </w:tabs>
      <w:rPr>
        <w:rFonts w:ascii="Century Gothic" w:hAnsi="Century Gothic"/>
        <w:b/>
        <w:sz w:val="24"/>
        <w:szCs w:val="24"/>
      </w:rPr>
    </w:pPr>
  </w:p>
  <w:p w14:paraId="25C0E763" w14:textId="77777777" w:rsidR="00BB059D" w:rsidRDefault="00000000" w:rsidP="00067C4B">
    <w:pPr>
      <w:pStyle w:val="Kopfzeile"/>
      <w:tabs>
        <w:tab w:val="clear" w:pos="4536"/>
        <w:tab w:val="clear" w:pos="9072"/>
      </w:tabs>
      <w:jc w:val="right"/>
      <w:rPr>
        <w:rFonts w:ascii="Century Gothic" w:hAnsi="Century Gothic"/>
        <w:b/>
        <w:sz w:val="24"/>
        <w:szCs w:val="24"/>
      </w:rPr>
    </w:pPr>
  </w:p>
  <w:p w14:paraId="7479860C" w14:textId="77777777" w:rsidR="00BB059D" w:rsidRDefault="00000000" w:rsidP="00BB059D">
    <w:pPr>
      <w:pStyle w:val="Kopfzeile"/>
      <w:tabs>
        <w:tab w:val="clear" w:pos="4536"/>
        <w:tab w:val="clear" w:pos="9072"/>
      </w:tabs>
      <w:rPr>
        <w:rFonts w:ascii="Century Gothic" w:hAnsi="Century Gothic"/>
        <w:b/>
        <w:sz w:val="24"/>
        <w:szCs w:val="24"/>
      </w:rPr>
    </w:pPr>
  </w:p>
  <w:p w14:paraId="75186654" w14:textId="77777777" w:rsidR="00BB059D" w:rsidRPr="0080306F" w:rsidRDefault="00B871E1"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441A9AFA" w14:textId="77777777" w:rsidR="00050229" w:rsidRDefault="00000000" w:rsidP="00050229">
    <w:pPr>
      <w:spacing w:line="288" w:lineRule="auto"/>
      <w:ind w:right="565"/>
      <w:rPr>
        <w:rFonts w:ascii="Arial" w:hAnsi="Arial" w:cs="Arial"/>
        <w:b/>
        <w:bCs/>
        <w:iCs/>
        <w:sz w:val="20"/>
        <w:szCs w:val="24"/>
        <w:lang w:val="de-DE"/>
      </w:rPr>
    </w:pPr>
  </w:p>
  <w:p w14:paraId="4BB84967" w14:textId="77777777" w:rsidR="00067C4B" w:rsidRDefault="00000000" w:rsidP="00050229">
    <w:pPr>
      <w:spacing w:line="288" w:lineRule="auto"/>
      <w:ind w:right="565"/>
      <w:rPr>
        <w:rFonts w:ascii="Arial" w:hAnsi="Arial" w:cs="Arial"/>
        <w:b/>
        <w:bCs/>
        <w:iCs/>
        <w:sz w:val="20"/>
        <w:szCs w:val="24"/>
        <w:lang w:val="de-DE"/>
      </w:rPr>
    </w:pPr>
  </w:p>
  <w:p w14:paraId="77E4D36D" w14:textId="77777777" w:rsidR="00067C4B" w:rsidRDefault="00000000" w:rsidP="00050229">
    <w:pPr>
      <w:spacing w:line="288" w:lineRule="auto"/>
      <w:ind w:right="565"/>
      <w:rPr>
        <w:rFonts w:ascii="Arial" w:hAnsi="Arial" w:cs="Arial"/>
        <w:b/>
        <w:bCs/>
        <w:iCs/>
        <w:sz w:val="20"/>
        <w:szCs w:val="24"/>
        <w:lang w:val="de-DE"/>
      </w:rPr>
    </w:pPr>
  </w:p>
  <w:p w14:paraId="208FE2BA" w14:textId="77777777" w:rsidR="00050229" w:rsidRPr="00D40BF8" w:rsidRDefault="00B871E1" w:rsidP="00050229">
    <w:pPr>
      <w:spacing w:line="288" w:lineRule="auto"/>
      <w:ind w:right="565"/>
      <w:rPr>
        <w:rFonts w:ascii="Arial" w:hAnsi="Arial" w:cs="Arial"/>
        <w:b/>
        <w:bCs/>
        <w:iCs/>
        <w:sz w:val="20"/>
        <w:szCs w:val="24"/>
      </w:rPr>
    </w:pPr>
    <w:r>
      <w:rPr>
        <w:rFonts w:ascii="Arial" w:hAnsi="Arial"/>
        <w:b/>
        <w:sz w:val="20"/>
      </w:rPr>
      <w:t>COMMUNIQUÉ DE PRESSE</w:t>
    </w:r>
  </w:p>
  <w:p w14:paraId="4AF9C339" w14:textId="77777777" w:rsidR="00BB059D"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8B6"/>
    <w:rsid w:val="00034361"/>
    <w:rsid w:val="000418D3"/>
    <w:rsid w:val="000555F8"/>
    <w:rsid w:val="000E06DC"/>
    <w:rsid w:val="000E49A7"/>
    <w:rsid w:val="000E5851"/>
    <w:rsid w:val="00124E2C"/>
    <w:rsid w:val="00140925"/>
    <w:rsid w:val="00157A50"/>
    <w:rsid w:val="0017362B"/>
    <w:rsid w:val="00190D17"/>
    <w:rsid w:val="001C16F4"/>
    <w:rsid w:val="001E0B18"/>
    <w:rsid w:val="00201016"/>
    <w:rsid w:val="00213F50"/>
    <w:rsid w:val="00257397"/>
    <w:rsid w:val="00267066"/>
    <w:rsid w:val="002863E9"/>
    <w:rsid w:val="00293FE9"/>
    <w:rsid w:val="00303002"/>
    <w:rsid w:val="00322DED"/>
    <w:rsid w:val="00342470"/>
    <w:rsid w:val="003C4B7F"/>
    <w:rsid w:val="003D12FF"/>
    <w:rsid w:val="003E1D94"/>
    <w:rsid w:val="003F2C2D"/>
    <w:rsid w:val="004119AC"/>
    <w:rsid w:val="00413AAC"/>
    <w:rsid w:val="004C67EC"/>
    <w:rsid w:val="005007CA"/>
    <w:rsid w:val="005130E3"/>
    <w:rsid w:val="0056506C"/>
    <w:rsid w:val="00595D4D"/>
    <w:rsid w:val="00607977"/>
    <w:rsid w:val="00614B84"/>
    <w:rsid w:val="006208A6"/>
    <w:rsid w:val="006211FF"/>
    <w:rsid w:val="0062763B"/>
    <w:rsid w:val="00653D5B"/>
    <w:rsid w:val="0069542F"/>
    <w:rsid w:val="00696812"/>
    <w:rsid w:val="006A71C7"/>
    <w:rsid w:val="006E3404"/>
    <w:rsid w:val="0078320F"/>
    <w:rsid w:val="007A324A"/>
    <w:rsid w:val="007F7993"/>
    <w:rsid w:val="00816C64"/>
    <w:rsid w:val="00837337"/>
    <w:rsid w:val="00892448"/>
    <w:rsid w:val="008A63BE"/>
    <w:rsid w:val="008C6B5C"/>
    <w:rsid w:val="008F0742"/>
    <w:rsid w:val="00936A54"/>
    <w:rsid w:val="009405E7"/>
    <w:rsid w:val="00943D8A"/>
    <w:rsid w:val="00955278"/>
    <w:rsid w:val="00982CA2"/>
    <w:rsid w:val="009C4897"/>
    <w:rsid w:val="009C565B"/>
    <w:rsid w:val="009F2E1A"/>
    <w:rsid w:val="00A14730"/>
    <w:rsid w:val="00A35314"/>
    <w:rsid w:val="00A46B46"/>
    <w:rsid w:val="00A71ACD"/>
    <w:rsid w:val="00AD244C"/>
    <w:rsid w:val="00B27080"/>
    <w:rsid w:val="00B871E1"/>
    <w:rsid w:val="00BA745E"/>
    <w:rsid w:val="00C01C07"/>
    <w:rsid w:val="00C1757C"/>
    <w:rsid w:val="00CB178D"/>
    <w:rsid w:val="00CB2ECC"/>
    <w:rsid w:val="00CD0D5A"/>
    <w:rsid w:val="00D1469F"/>
    <w:rsid w:val="00D468DA"/>
    <w:rsid w:val="00D964AF"/>
    <w:rsid w:val="00DB0A27"/>
    <w:rsid w:val="00DC00F7"/>
    <w:rsid w:val="00DD09FA"/>
    <w:rsid w:val="00DF70CF"/>
    <w:rsid w:val="00E63EC0"/>
    <w:rsid w:val="00E766D1"/>
    <w:rsid w:val="00E95166"/>
    <w:rsid w:val="00EC379B"/>
    <w:rsid w:val="00EE2079"/>
    <w:rsid w:val="00F40E55"/>
    <w:rsid w:val="00F45EC1"/>
    <w:rsid w:val="00F638B6"/>
    <w:rsid w:val="00F63CED"/>
    <w:rsid w:val="00FD5E5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556DB"/>
  <w15:chartTrackingRefBased/>
  <w15:docId w15:val="{7D1A6C28-F356-734B-A849-6728A0941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38B6"/>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F638B6"/>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F638B6"/>
    <w:rPr>
      <w:rFonts w:ascii="Helvetica" w:eastAsia="Times New Roman" w:hAnsi="Helvetica" w:cs="Times New Roman"/>
      <w:b/>
      <w:bCs/>
      <w:sz w:val="22"/>
      <w:szCs w:val="22"/>
      <w:lang w:val="fr-FR" w:eastAsia="de-CH"/>
    </w:rPr>
  </w:style>
  <w:style w:type="character" w:styleId="Hyperlink">
    <w:name w:val="Hyperlink"/>
    <w:rsid w:val="00F638B6"/>
    <w:rPr>
      <w:color w:val="0000FF"/>
      <w:u w:val="single"/>
    </w:rPr>
  </w:style>
  <w:style w:type="paragraph" w:styleId="Kopfzeile">
    <w:name w:val="header"/>
    <w:basedOn w:val="Standard"/>
    <w:link w:val="KopfzeileZchn"/>
    <w:rsid w:val="00F638B6"/>
    <w:pPr>
      <w:tabs>
        <w:tab w:val="center" w:pos="4536"/>
        <w:tab w:val="right" w:pos="9072"/>
      </w:tabs>
    </w:pPr>
  </w:style>
  <w:style w:type="character" w:customStyle="1" w:styleId="KopfzeileZchn">
    <w:name w:val="Kopfzeile Zchn"/>
    <w:basedOn w:val="Absatz-Standardschriftart"/>
    <w:link w:val="Kopfzeile"/>
    <w:rsid w:val="00F638B6"/>
    <w:rPr>
      <w:rFonts w:ascii="Univers LT Std 55" w:eastAsia="Times New Roman" w:hAnsi="Univers LT Std 55" w:cs="Times New Roman"/>
      <w:sz w:val="22"/>
      <w:szCs w:val="22"/>
      <w:lang w:val="fr-FR" w:eastAsia="de-CH"/>
    </w:rPr>
  </w:style>
  <w:style w:type="paragraph" w:styleId="Fuzeile">
    <w:name w:val="footer"/>
    <w:basedOn w:val="Standard"/>
    <w:link w:val="FuzeileZchn"/>
    <w:rsid w:val="00F638B6"/>
    <w:pPr>
      <w:tabs>
        <w:tab w:val="center" w:pos="4536"/>
        <w:tab w:val="right" w:pos="9072"/>
      </w:tabs>
    </w:pPr>
  </w:style>
  <w:style w:type="character" w:customStyle="1" w:styleId="FuzeileZchn">
    <w:name w:val="Fußzeile Zchn"/>
    <w:basedOn w:val="Absatz-Standardschriftart"/>
    <w:link w:val="Fuzeile"/>
    <w:rsid w:val="00F638B6"/>
    <w:rPr>
      <w:rFonts w:ascii="Univers LT Std 55" w:eastAsia="Times New Roman" w:hAnsi="Univers LT Std 55" w:cs="Times New Roman"/>
      <w:sz w:val="22"/>
      <w:szCs w:val="22"/>
      <w:lang w:val="fr-FR" w:eastAsia="de-CH"/>
    </w:rPr>
  </w:style>
  <w:style w:type="paragraph" w:styleId="Sprechblasentext">
    <w:name w:val="Balloon Text"/>
    <w:basedOn w:val="Standard"/>
    <w:link w:val="SprechblasentextZchn"/>
    <w:semiHidden/>
    <w:rsid w:val="00F638B6"/>
    <w:rPr>
      <w:rFonts w:ascii="Tahoma" w:hAnsi="Tahoma"/>
      <w:sz w:val="16"/>
      <w:szCs w:val="16"/>
    </w:rPr>
  </w:style>
  <w:style w:type="character" w:customStyle="1" w:styleId="SprechblasentextZchn">
    <w:name w:val="Sprechblasentext Zchn"/>
    <w:basedOn w:val="Absatz-Standardschriftart"/>
    <w:link w:val="Sprechblasentext"/>
    <w:semiHidden/>
    <w:rsid w:val="00F638B6"/>
    <w:rPr>
      <w:rFonts w:ascii="Tahoma" w:eastAsia="Times New Roman" w:hAnsi="Tahoma" w:cs="Times New Roman"/>
      <w:sz w:val="16"/>
      <w:szCs w:val="16"/>
      <w:lang w:val="fr-FR" w:eastAsia="de-CH"/>
    </w:rPr>
  </w:style>
  <w:style w:type="paragraph" w:styleId="berarbeitung">
    <w:name w:val="Revision"/>
    <w:hidden/>
    <w:uiPriority w:val="99"/>
    <w:semiHidden/>
    <w:rsid w:val="00293FE9"/>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954672">
      <w:bodyDiv w:val="1"/>
      <w:marLeft w:val="0"/>
      <w:marRight w:val="0"/>
      <w:marTop w:val="0"/>
      <w:marBottom w:val="0"/>
      <w:divBdr>
        <w:top w:val="none" w:sz="0" w:space="0" w:color="auto"/>
        <w:left w:val="none" w:sz="0" w:space="0" w:color="auto"/>
        <w:bottom w:val="none" w:sz="0" w:space="0" w:color="auto"/>
        <w:right w:val="none" w:sz="0" w:space="0" w:color="auto"/>
      </w:divBdr>
    </w:div>
    <w:div w:id="290602091">
      <w:bodyDiv w:val="1"/>
      <w:marLeft w:val="0"/>
      <w:marRight w:val="0"/>
      <w:marTop w:val="0"/>
      <w:marBottom w:val="0"/>
      <w:divBdr>
        <w:top w:val="none" w:sz="0" w:space="0" w:color="auto"/>
        <w:left w:val="none" w:sz="0" w:space="0" w:color="auto"/>
        <w:bottom w:val="none" w:sz="0" w:space="0" w:color="auto"/>
        <w:right w:val="none" w:sz="0" w:space="0" w:color="auto"/>
      </w:divBdr>
    </w:div>
    <w:div w:id="371541830">
      <w:bodyDiv w:val="1"/>
      <w:marLeft w:val="0"/>
      <w:marRight w:val="0"/>
      <w:marTop w:val="0"/>
      <w:marBottom w:val="0"/>
      <w:divBdr>
        <w:top w:val="none" w:sz="0" w:space="0" w:color="auto"/>
        <w:left w:val="none" w:sz="0" w:space="0" w:color="auto"/>
        <w:bottom w:val="none" w:sz="0" w:space="0" w:color="auto"/>
        <w:right w:val="none" w:sz="0" w:space="0" w:color="auto"/>
      </w:divBdr>
    </w:div>
    <w:div w:id="1892883475">
      <w:bodyDiv w:val="1"/>
      <w:marLeft w:val="0"/>
      <w:marRight w:val="0"/>
      <w:marTop w:val="0"/>
      <w:marBottom w:val="0"/>
      <w:divBdr>
        <w:top w:val="none" w:sz="0" w:space="0" w:color="auto"/>
        <w:left w:val="none" w:sz="0" w:space="0" w:color="auto"/>
        <w:bottom w:val="none" w:sz="0" w:space="0" w:color="auto"/>
        <w:right w:val="none" w:sz="0" w:space="0" w:color="auto"/>
      </w:divBdr>
    </w:div>
    <w:div w:id="2095321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oul-select.schaerer.com/de/"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oul-select.schaerer.com/de/configurator" TargetMode="External"/><Relationship Id="rId11" Type="http://schemas.openxmlformats.org/officeDocument/2006/relationships/hyperlink" Target="https://aboutwmf.com/en/news-media/newsroom/schaerer/"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1182</Words>
  <Characters>7447</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dcterms:created xsi:type="dcterms:W3CDTF">2022-08-18T14:14:00Z</dcterms:created>
  <dcterms:modified xsi:type="dcterms:W3CDTF">2022-09-05T11:44:00Z</dcterms:modified>
</cp:coreProperties>
</file>